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cs="宋体"/>
          <w:b/>
          <w:color w:val="auto"/>
          <w:kern w:val="2"/>
          <w:sz w:val="44"/>
          <w:szCs w:val="44"/>
          <w:highlight w:val="none"/>
          <w:lang w:val="en-US" w:eastAsia="zh-CN" w:bidi="ar-SA"/>
        </w:rPr>
      </w:pPr>
      <w:r>
        <w:rPr>
          <w:rFonts w:hint="eastAsia" w:ascii="宋体" w:hAnsi="宋体" w:cs="宋体"/>
          <w:b/>
          <w:color w:val="auto"/>
          <w:kern w:val="2"/>
          <w:sz w:val="44"/>
          <w:szCs w:val="44"/>
          <w:highlight w:val="none"/>
          <w:lang w:val="en-US" w:eastAsia="zh-CN" w:bidi="ar-SA"/>
        </w:rPr>
        <w:t>济源产城融合示范区玉川片区环境风险</w:t>
      </w:r>
    </w:p>
    <w:p>
      <w:pPr>
        <w:spacing w:line="580" w:lineRule="exact"/>
        <w:jc w:val="center"/>
        <w:rPr>
          <w:rFonts w:hint="eastAsia" w:ascii="宋体" w:hAnsi="宋体" w:cs="宋体"/>
          <w:b/>
          <w:bCs/>
          <w:color w:val="auto"/>
          <w:kern w:val="0"/>
          <w:sz w:val="52"/>
          <w:szCs w:val="52"/>
          <w:highlight w:val="none"/>
        </w:rPr>
      </w:pPr>
      <w:r>
        <w:rPr>
          <w:rFonts w:hint="eastAsia" w:ascii="宋体" w:hAnsi="宋体" w:cs="宋体"/>
          <w:b/>
          <w:color w:val="auto"/>
          <w:kern w:val="2"/>
          <w:sz w:val="44"/>
          <w:szCs w:val="44"/>
          <w:highlight w:val="none"/>
          <w:lang w:val="en-US" w:eastAsia="zh-CN" w:bidi="ar-SA"/>
        </w:rPr>
        <w:t>应急预案项目</w:t>
      </w:r>
    </w:p>
    <w:p>
      <w:pPr>
        <w:pStyle w:val="7"/>
        <w:rPr>
          <w:rFonts w:hint="eastAsia"/>
          <w:color w:val="auto"/>
          <w:highlight w:val="none"/>
        </w:rPr>
      </w:pPr>
    </w:p>
    <w:p>
      <w:pPr>
        <w:pStyle w:val="8"/>
        <w:rPr>
          <w:rFonts w:hint="eastAsia"/>
          <w:color w:val="auto"/>
          <w:highlight w:val="none"/>
        </w:rPr>
      </w:pPr>
    </w:p>
    <w:p>
      <w:pPr>
        <w:rPr>
          <w:rFonts w:hint="eastAsia"/>
          <w:color w:val="auto"/>
          <w:highlight w:val="none"/>
        </w:rPr>
      </w:pPr>
    </w:p>
    <w:p>
      <w:pPr>
        <w:spacing w:line="580" w:lineRule="exact"/>
        <w:jc w:val="center"/>
        <w:rPr>
          <w:rFonts w:hint="eastAsia" w:ascii="宋体" w:hAnsi="宋体" w:cs="宋体"/>
          <w:b/>
          <w:bCs/>
          <w:color w:val="auto"/>
          <w:kern w:val="0"/>
          <w:sz w:val="52"/>
          <w:szCs w:val="52"/>
          <w:highlight w:val="none"/>
        </w:rPr>
      </w:pPr>
    </w:p>
    <w:p>
      <w:pPr>
        <w:spacing w:line="580" w:lineRule="exact"/>
        <w:jc w:val="center"/>
        <w:rPr>
          <w:rFonts w:ascii="宋体" w:hAnsi="宋体" w:cs="宋体"/>
          <w:b/>
          <w:bCs/>
          <w:color w:val="auto"/>
          <w:kern w:val="0"/>
          <w:sz w:val="52"/>
          <w:szCs w:val="52"/>
          <w:highlight w:val="none"/>
        </w:rPr>
      </w:pPr>
      <w:r>
        <w:rPr>
          <w:rFonts w:hint="eastAsia" w:ascii="宋体" w:hAnsi="宋体" w:cs="宋体"/>
          <w:b/>
          <w:bCs/>
          <w:color w:val="auto"/>
          <w:kern w:val="0"/>
          <w:sz w:val="52"/>
          <w:szCs w:val="52"/>
          <w:highlight w:val="none"/>
        </w:rPr>
        <w:t>竞  争  性  谈  判  文  件</w:t>
      </w:r>
    </w:p>
    <w:p>
      <w:pPr>
        <w:spacing w:line="460" w:lineRule="exact"/>
        <w:jc w:val="center"/>
        <w:rPr>
          <w:rFonts w:ascii="宋体" w:hAnsi="宋体" w:cs="宋体"/>
          <w:b/>
          <w:bCs/>
          <w:color w:val="auto"/>
          <w:kern w:val="0"/>
          <w:sz w:val="44"/>
          <w:szCs w:val="44"/>
          <w:highlight w:val="none"/>
        </w:rPr>
      </w:pPr>
    </w:p>
    <w:p>
      <w:pPr>
        <w:spacing w:line="300" w:lineRule="auto"/>
        <w:jc w:val="center"/>
        <w:rPr>
          <w:rFonts w:ascii="宋体" w:hAnsi="宋体" w:cs="宋体"/>
          <w:b/>
          <w:color w:val="auto"/>
          <w:spacing w:val="200"/>
          <w:kern w:val="0"/>
          <w:sz w:val="48"/>
          <w:szCs w:val="48"/>
          <w:highlight w:val="none"/>
        </w:rPr>
      </w:pPr>
    </w:p>
    <w:p>
      <w:pPr>
        <w:spacing w:line="300" w:lineRule="auto"/>
        <w:jc w:val="both"/>
        <w:rPr>
          <w:rFonts w:ascii="宋体" w:hAnsi="宋体" w:cs="宋体"/>
          <w:b/>
          <w:color w:val="auto"/>
          <w:spacing w:val="200"/>
          <w:kern w:val="0"/>
          <w:sz w:val="48"/>
          <w:szCs w:val="48"/>
          <w:highlight w:val="none"/>
        </w:rPr>
      </w:pPr>
    </w:p>
    <w:p>
      <w:pPr>
        <w:pStyle w:val="2"/>
        <w:rPr>
          <w:color w:val="auto"/>
          <w:highlight w:val="none"/>
        </w:rPr>
      </w:pPr>
    </w:p>
    <w:p>
      <w:pPr>
        <w:spacing w:line="300" w:lineRule="auto"/>
        <w:jc w:val="center"/>
        <w:rPr>
          <w:rFonts w:hint="eastAsia" w:ascii="宋体" w:hAnsi="宋体" w:eastAsia="宋体" w:cs="宋体"/>
          <w:b/>
          <w:bCs/>
          <w:color w:val="auto"/>
          <w:spacing w:val="-20"/>
          <w:kern w:val="0"/>
          <w:sz w:val="36"/>
          <w:szCs w:val="36"/>
          <w:highlight w:val="none"/>
          <w:lang w:eastAsia="zh-CN"/>
        </w:rPr>
      </w:pPr>
      <w:r>
        <w:rPr>
          <w:rFonts w:hint="eastAsia" w:ascii="宋体" w:hAnsi="宋体" w:eastAsia="宋体" w:cs="宋体"/>
          <w:b/>
          <w:bCs/>
          <w:color w:val="auto"/>
          <w:spacing w:val="-20"/>
          <w:kern w:val="0"/>
          <w:sz w:val="36"/>
          <w:szCs w:val="36"/>
          <w:highlight w:val="none"/>
          <w:lang w:eastAsia="zh-CN"/>
        </w:rPr>
        <w:drawing>
          <wp:inline distT="0" distB="0" distL="114300" distR="114300">
            <wp:extent cx="2179320" cy="2520315"/>
            <wp:effectExtent l="0" t="0" r="11430" b="13335"/>
            <wp:docPr id="8" name="图片 8" descr="logo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logo2-5"/>
                    <pic:cNvPicPr>
                      <a:picLocks noChangeAspect="1"/>
                    </pic:cNvPicPr>
                  </pic:nvPicPr>
                  <pic:blipFill>
                    <a:blip r:embed="rId13"/>
                    <a:stretch>
                      <a:fillRect/>
                    </a:stretch>
                  </pic:blipFill>
                  <pic:spPr>
                    <a:xfrm>
                      <a:off x="0" y="0"/>
                      <a:ext cx="2179320" cy="2520315"/>
                    </a:xfrm>
                    <a:prstGeom prst="rect">
                      <a:avLst/>
                    </a:prstGeom>
                  </pic:spPr>
                </pic:pic>
              </a:graphicData>
            </a:graphic>
          </wp:inline>
        </w:drawing>
      </w:r>
    </w:p>
    <w:p>
      <w:pPr>
        <w:spacing w:beforeLines="50" w:afterLines="50"/>
        <w:ind w:firstLine="1120" w:firstLineChars="350"/>
        <w:rPr>
          <w:rFonts w:hint="eastAsia" w:ascii="宋体" w:hAnsi="宋体" w:cs="宋体"/>
          <w:b/>
          <w:bCs/>
          <w:color w:val="auto"/>
          <w:spacing w:val="-20"/>
          <w:kern w:val="0"/>
          <w:sz w:val="36"/>
          <w:szCs w:val="36"/>
          <w:highlight w:val="none"/>
        </w:rPr>
      </w:pPr>
    </w:p>
    <w:p>
      <w:pPr>
        <w:pStyle w:val="2"/>
        <w:rPr>
          <w:rFonts w:hint="eastAsia"/>
          <w:color w:val="auto"/>
          <w:highlight w:val="none"/>
        </w:rPr>
      </w:pPr>
    </w:p>
    <w:p>
      <w:pPr>
        <w:spacing w:beforeLines="50" w:afterLines="50"/>
        <w:ind w:firstLine="960" w:firstLineChars="300"/>
        <w:rPr>
          <w:rFonts w:hint="eastAsia" w:ascii="宋体" w:hAnsi="宋体" w:cs="宋体"/>
          <w:b/>
          <w:bCs/>
          <w:color w:val="auto"/>
          <w:spacing w:val="-20"/>
          <w:kern w:val="0"/>
          <w:sz w:val="36"/>
          <w:szCs w:val="36"/>
          <w:highlight w:val="none"/>
          <w:lang w:eastAsia="zh-CN"/>
        </w:rPr>
      </w:pPr>
      <w:r>
        <w:rPr>
          <w:rFonts w:hint="eastAsia" w:ascii="宋体" w:hAnsi="宋体" w:cs="宋体"/>
          <w:b/>
          <w:bCs/>
          <w:color w:val="auto"/>
          <w:spacing w:val="-20"/>
          <w:kern w:val="0"/>
          <w:sz w:val="36"/>
          <w:szCs w:val="36"/>
          <w:highlight w:val="none"/>
        </w:rPr>
        <w:t>采    购    人：济源产城融合示范区玉川片区管理办公室</w:t>
      </w:r>
    </w:p>
    <w:p>
      <w:pPr>
        <w:spacing w:beforeLines="50" w:afterLines="50"/>
        <w:ind w:firstLine="1080" w:firstLineChars="3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采购代理机构：</w:t>
      </w:r>
      <w:r>
        <w:rPr>
          <w:rFonts w:hint="eastAsia" w:ascii="宋体" w:hAnsi="宋体" w:cs="宋体"/>
          <w:b/>
          <w:color w:val="auto"/>
          <w:sz w:val="36"/>
          <w:szCs w:val="36"/>
          <w:highlight w:val="none"/>
          <w:lang w:eastAsia="zh-CN"/>
        </w:rPr>
        <w:t>河南永正项目管理有限公司</w:t>
      </w:r>
    </w:p>
    <w:p>
      <w:pPr>
        <w:spacing w:beforeLines="50" w:afterLines="50"/>
        <w:jc w:val="center"/>
        <w:rPr>
          <w:rFonts w:ascii="宋体" w:hAnsi="宋体" w:cs="宋体"/>
          <w:b/>
          <w:color w:val="auto"/>
          <w:sz w:val="36"/>
          <w:szCs w:val="36"/>
          <w:highlight w:val="none"/>
        </w:rPr>
      </w:pPr>
      <w:r>
        <w:rPr>
          <w:rFonts w:hint="eastAsia" w:ascii="宋体" w:hAnsi="宋体" w:cs="宋体"/>
          <w:b/>
          <w:color w:val="auto"/>
          <w:sz w:val="36"/>
          <w:szCs w:val="36"/>
          <w:highlight w:val="none"/>
        </w:rPr>
        <w:t>二0二</w:t>
      </w:r>
      <w:r>
        <w:rPr>
          <w:rFonts w:hint="eastAsia" w:ascii="宋体" w:hAnsi="宋体" w:cs="宋体"/>
          <w:b/>
          <w:color w:val="auto"/>
          <w:sz w:val="36"/>
          <w:szCs w:val="36"/>
          <w:highlight w:val="none"/>
          <w:lang w:eastAsia="zh-CN"/>
        </w:rPr>
        <w:t>二年</w:t>
      </w:r>
      <w:r>
        <w:rPr>
          <w:rFonts w:hint="eastAsia" w:ascii="宋体" w:hAnsi="宋体" w:cs="宋体"/>
          <w:b/>
          <w:color w:val="auto"/>
          <w:sz w:val="36"/>
          <w:szCs w:val="36"/>
          <w:highlight w:val="none"/>
          <w:lang w:val="en-US" w:eastAsia="zh-CN"/>
        </w:rPr>
        <w:t>六</w:t>
      </w:r>
      <w:r>
        <w:rPr>
          <w:rFonts w:hint="eastAsia" w:ascii="宋体" w:hAnsi="宋体" w:cs="宋体"/>
          <w:b/>
          <w:color w:val="auto"/>
          <w:sz w:val="36"/>
          <w:szCs w:val="36"/>
          <w:highlight w:val="none"/>
        </w:rPr>
        <w:t>月</w:t>
      </w:r>
    </w:p>
    <w:p>
      <w:pPr>
        <w:spacing w:line="460" w:lineRule="exact"/>
        <w:jc w:val="center"/>
        <w:rPr>
          <w:rFonts w:ascii="宋体" w:hAnsi="宋体" w:cs="仿宋"/>
          <w:b/>
          <w:bCs/>
          <w:color w:val="auto"/>
          <w:sz w:val="44"/>
          <w:highlight w:val="none"/>
        </w:rPr>
      </w:pPr>
      <w:r>
        <w:rPr>
          <w:rFonts w:hint="eastAsia" w:ascii="宋体" w:hAnsi="宋体" w:cs="仿宋"/>
          <w:color w:val="auto"/>
          <w:sz w:val="32"/>
          <w:highlight w:val="none"/>
        </w:rPr>
        <w:br w:type="page"/>
      </w:r>
      <w:r>
        <w:rPr>
          <w:rFonts w:hint="eastAsia" w:ascii="宋体" w:hAnsi="宋体" w:cs="仿宋"/>
          <w:b/>
          <w:bCs/>
          <w:color w:val="auto"/>
          <w:sz w:val="44"/>
          <w:highlight w:val="none"/>
        </w:rPr>
        <w:t>目        录</w:t>
      </w:r>
    </w:p>
    <w:p>
      <w:pPr>
        <w:tabs>
          <w:tab w:val="left" w:pos="1010"/>
        </w:tabs>
        <w:spacing w:line="460" w:lineRule="exact"/>
        <w:jc w:val="center"/>
        <w:rPr>
          <w:rFonts w:ascii="宋体" w:hAnsi="宋体" w:cs="仿宋"/>
          <w:b/>
          <w:bCs/>
          <w:color w:val="auto"/>
          <w:sz w:val="44"/>
          <w:highlight w:val="none"/>
        </w:rPr>
      </w:pPr>
    </w:p>
    <w:p>
      <w:pPr>
        <w:tabs>
          <w:tab w:val="left" w:pos="1010"/>
        </w:tabs>
        <w:spacing w:line="460" w:lineRule="exact"/>
        <w:rPr>
          <w:rFonts w:ascii="宋体" w:hAnsi="宋体" w:cs="仿宋"/>
          <w:b/>
          <w:bCs/>
          <w:color w:val="auto"/>
          <w:sz w:val="44"/>
          <w:highlight w:val="none"/>
        </w:rPr>
      </w:pPr>
    </w:p>
    <w:p>
      <w:pPr>
        <w:pStyle w:val="17"/>
        <w:tabs>
          <w:tab w:val="right" w:leader="dot" w:pos="9412"/>
        </w:tabs>
        <w:rPr>
          <w:rFonts w:ascii="宋体" w:hAnsi="宋体" w:cs="仿宋"/>
          <w:b w:val="0"/>
          <w:bCs w:val="0"/>
          <w:color w:val="auto"/>
          <w:sz w:val="28"/>
          <w:szCs w:val="28"/>
          <w:highlight w:val="none"/>
        </w:rPr>
      </w:pPr>
      <w:r>
        <w:rPr>
          <w:rFonts w:hint="eastAsia" w:ascii="宋体" w:hAnsi="宋体" w:cs="仿宋"/>
          <w:b w:val="0"/>
          <w:bCs w:val="0"/>
          <w:color w:val="auto"/>
          <w:sz w:val="28"/>
          <w:szCs w:val="28"/>
          <w:highlight w:val="none"/>
        </w:rPr>
        <w:t>第一部分  竞争性谈判</w:t>
      </w:r>
      <w:r>
        <w:rPr>
          <w:rFonts w:hint="eastAsia" w:ascii="宋体" w:hAnsi="宋体" w:cs="仿宋"/>
          <w:b w:val="0"/>
          <w:bCs w:val="0"/>
          <w:color w:val="auto"/>
          <w:sz w:val="28"/>
          <w:szCs w:val="28"/>
          <w:highlight w:val="none"/>
          <w:lang w:eastAsia="zh-CN"/>
        </w:rPr>
        <w:t>邀请函</w:t>
      </w:r>
      <w:r>
        <w:rPr>
          <w:rFonts w:hint="eastAsia" w:ascii="宋体" w:hAnsi="宋体" w:cs="仿宋"/>
          <w:b w:val="0"/>
          <w:bCs w:val="0"/>
          <w:color w:val="auto"/>
          <w:sz w:val="28"/>
          <w:szCs w:val="28"/>
          <w:highlight w:val="none"/>
        </w:rPr>
        <w:tab/>
      </w:r>
      <w:r>
        <w:rPr>
          <w:rFonts w:hint="eastAsia" w:ascii="宋体" w:hAnsi="宋体" w:cs="仿宋"/>
          <w:b w:val="0"/>
          <w:bCs w:val="0"/>
          <w:color w:val="auto"/>
          <w:sz w:val="28"/>
          <w:szCs w:val="28"/>
          <w:highlight w:val="none"/>
          <w:lang w:val="en-US" w:eastAsia="zh-CN"/>
        </w:rPr>
        <w:t>1</w:t>
      </w:r>
    </w:p>
    <w:p>
      <w:pPr>
        <w:pStyle w:val="17"/>
        <w:tabs>
          <w:tab w:val="right" w:leader="dot" w:pos="9412"/>
        </w:tabs>
        <w:rPr>
          <w:rFonts w:hint="eastAsia" w:ascii="宋体" w:hAnsi="宋体" w:eastAsia="宋体" w:cs="仿宋"/>
          <w:b w:val="0"/>
          <w:bCs w:val="0"/>
          <w:color w:val="auto"/>
          <w:sz w:val="28"/>
          <w:szCs w:val="28"/>
          <w:highlight w:val="none"/>
          <w:lang w:val="en-US" w:eastAsia="zh-CN"/>
        </w:rPr>
      </w:pPr>
      <w:r>
        <w:rPr>
          <w:rFonts w:hint="eastAsia" w:ascii="宋体" w:hAnsi="宋体" w:cs="仿宋"/>
          <w:b w:val="0"/>
          <w:bCs w:val="0"/>
          <w:color w:val="auto"/>
          <w:sz w:val="28"/>
          <w:szCs w:val="28"/>
          <w:highlight w:val="none"/>
        </w:rPr>
        <w:t>第二部分  供应商须知</w:t>
      </w:r>
      <w:r>
        <w:rPr>
          <w:rFonts w:hint="eastAsia" w:ascii="宋体" w:hAnsi="宋体" w:cs="仿宋"/>
          <w:b w:val="0"/>
          <w:bCs w:val="0"/>
          <w:color w:val="auto"/>
          <w:sz w:val="28"/>
          <w:szCs w:val="28"/>
          <w:highlight w:val="none"/>
        </w:rPr>
        <w:tab/>
      </w:r>
      <w:r>
        <w:rPr>
          <w:rFonts w:hint="eastAsia" w:ascii="宋体" w:hAnsi="宋体" w:cs="仿宋"/>
          <w:b w:val="0"/>
          <w:bCs w:val="0"/>
          <w:color w:val="auto"/>
          <w:sz w:val="28"/>
          <w:szCs w:val="28"/>
          <w:highlight w:val="none"/>
          <w:lang w:val="en-US" w:eastAsia="zh-CN"/>
        </w:rPr>
        <w:t>5</w:t>
      </w:r>
    </w:p>
    <w:p>
      <w:pPr>
        <w:pStyle w:val="17"/>
        <w:tabs>
          <w:tab w:val="right" w:leader="dot" w:pos="9412"/>
        </w:tabs>
        <w:rPr>
          <w:rFonts w:hint="default" w:ascii="宋体" w:hAnsi="宋体" w:cs="仿宋"/>
          <w:b w:val="0"/>
          <w:bCs w:val="0"/>
          <w:color w:val="auto"/>
          <w:sz w:val="28"/>
          <w:szCs w:val="28"/>
          <w:highlight w:val="none"/>
          <w:lang w:val="en-US"/>
        </w:rPr>
      </w:pPr>
      <w:r>
        <w:rPr>
          <w:rFonts w:hint="eastAsia" w:ascii="宋体" w:hAnsi="宋体" w:cs="仿宋"/>
          <w:b w:val="0"/>
          <w:bCs w:val="0"/>
          <w:color w:val="auto"/>
          <w:sz w:val="28"/>
          <w:szCs w:val="28"/>
          <w:highlight w:val="none"/>
        </w:rPr>
        <w:t>第三部分  谈判办法</w:t>
      </w:r>
      <w:r>
        <w:rPr>
          <w:rFonts w:hint="eastAsia" w:ascii="宋体" w:hAnsi="宋体" w:cs="仿宋"/>
          <w:b w:val="0"/>
          <w:bCs w:val="0"/>
          <w:color w:val="auto"/>
          <w:sz w:val="28"/>
          <w:szCs w:val="28"/>
          <w:highlight w:val="none"/>
        </w:rPr>
        <w:tab/>
      </w:r>
      <w:r>
        <w:rPr>
          <w:rFonts w:hint="eastAsia" w:ascii="宋体" w:hAnsi="宋体" w:cs="仿宋"/>
          <w:b w:val="0"/>
          <w:bCs w:val="0"/>
          <w:color w:val="auto"/>
          <w:sz w:val="28"/>
          <w:szCs w:val="28"/>
          <w:highlight w:val="none"/>
          <w:lang w:val="en-US" w:eastAsia="zh-CN"/>
        </w:rPr>
        <w:t>13</w:t>
      </w:r>
    </w:p>
    <w:p>
      <w:pPr>
        <w:pStyle w:val="17"/>
        <w:tabs>
          <w:tab w:val="right" w:leader="dot" w:pos="9412"/>
        </w:tabs>
        <w:rPr>
          <w:rFonts w:hint="default" w:ascii="宋体" w:hAnsi="宋体" w:cs="仿宋"/>
          <w:b w:val="0"/>
          <w:bCs w:val="0"/>
          <w:color w:val="auto"/>
          <w:sz w:val="28"/>
          <w:szCs w:val="28"/>
          <w:highlight w:val="none"/>
          <w:lang w:val="en-US"/>
        </w:rPr>
      </w:pPr>
      <w:r>
        <w:rPr>
          <w:rFonts w:hint="eastAsia" w:ascii="宋体" w:hAnsi="宋体" w:cs="仿宋"/>
          <w:b w:val="0"/>
          <w:bCs w:val="0"/>
          <w:color w:val="auto"/>
          <w:sz w:val="28"/>
          <w:szCs w:val="28"/>
          <w:highlight w:val="none"/>
        </w:rPr>
        <w:t>第四部分  采购需求及要求</w:t>
      </w:r>
      <w:r>
        <w:rPr>
          <w:rFonts w:hint="eastAsia" w:ascii="宋体" w:hAnsi="宋体" w:cs="仿宋"/>
          <w:b w:val="0"/>
          <w:bCs w:val="0"/>
          <w:color w:val="auto"/>
          <w:sz w:val="28"/>
          <w:szCs w:val="28"/>
          <w:highlight w:val="none"/>
        </w:rPr>
        <w:tab/>
      </w:r>
      <w:r>
        <w:rPr>
          <w:rFonts w:hint="eastAsia" w:ascii="宋体" w:hAnsi="宋体" w:cs="仿宋"/>
          <w:b w:val="0"/>
          <w:bCs w:val="0"/>
          <w:color w:val="auto"/>
          <w:sz w:val="28"/>
          <w:szCs w:val="28"/>
          <w:highlight w:val="none"/>
          <w:lang w:val="en-US" w:eastAsia="zh-CN"/>
        </w:rPr>
        <w:t>29</w:t>
      </w:r>
    </w:p>
    <w:p>
      <w:pPr>
        <w:pStyle w:val="17"/>
        <w:tabs>
          <w:tab w:val="right" w:leader="dot" w:pos="9412"/>
        </w:tabs>
        <w:rPr>
          <w:rFonts w:hint="default" w:ascii="宋体" w:hAnsi="宋体" w:cs="仿宋"/>
          <w:b w:val="0"/>
          <w:bCs w:val="0"/>
          <w:color w:val="auto"/>
          <w:sz w:val="28"/>
          <w:szCs w:val="28"/>
          <w:highlight w:val="none"/>
          <w:lang w:val="en-US"/>
        </w:rPr>
      </w:pPr>
      <w:r>
        <w:rPr>
          <w:rFonts w:hint="eastAsia" w:ascii="宋体" w:hAnsi="宋体" w:cs="仿宋"/>
          <w:b w:val="0"/>
          <w:bCs w:val="0"/>
          <w:color w:val="auto"/>
          <w:sz w:val="28"/>
          <w:szCs w:val="28"/>
          <w:highlight w:val="none"/>
        </w:rPr>
        <w:t>第五部分  合同主要条款</w:t>
      </w:r>
      <w:r>
        <w:rPr>
          <w:rFonts w:hint="eastAsia" w:ascii="宋体" w:hAnsi="宋体" w:cs="仿宋"/>
          <w:b w:val="0"/>
          <w:bCs w:val="0"/>
          <w:color w:val="auto"/>
          <w:sz w:val="28"/>
          <w:szCs w:val="28"/>
          <w:highlight w:val="none"/>
        </w:rPr>
        <w:tab/>
      </w:r>
      <w:r>
        <w:rPr>
          <w:rFonts w:hint="eastAsia" w:ascii="宋体" w:hAnsi="宋体" w:cs="仿宋"/>
          <w:b w:val="0"/>
          <w:bCs w:val="0"/>
          <w:color w:val="auto"/>
          <w:sz w:val="28"/>
          <w:szCs w:val="28"/>
          <w:highlight w:val="none"/>
          <w:lang w:val="en-US" w:eastAsia="zh-CN"/>
        </w:rPr>
        <w:t>32</w:t>
      </w:r>
    </w:p>
    <w:p>
      <w:pPr>
        <w:pStyle w:val="17"/>
        <w:tabs>
          <w:tab w:val="right" w:leader="dot" w:pos="9412"/>
        </w:tabs>
        <w:rPr>
          <w:rFonts w:hint="default" w:ascii="宋体" w:hAnsi="宋体" w:eastAsia="宋体" w:cs="仿宋"/>
          <w:b w:val="0"/>
          <w:bCs w:val="0"/>
          <w:color w:val="auto"/>
          <w:sz w:val="28"/>
          <w:szCs w:val="28"/>
          <w:highlight w:val="none"/>
          <w:lang w:val="en-US" w:eastAsia="zh-CN"/>
        </w:rPr>
      </w:pPr>
      <w:r>
        <w:rPr>
          <w:rFonts w:hint="eastAsia" w:ascii="宋体" w:hAnsi="宋体" w:cs="仿宋"/>
          <w:b w:val="0"/>
          <w:bCs w:val="0"/>
          <w:color w:val="auto"/>
          <w:sz w:val="28"/>
          <w:szCs w:val="28"/>
          <w:highlight w:val="none"/>
        </w:rPr>
        <w:t>第六部分  响应文件格式</w:t>
      </w:r>
      <w:r>
        <w:rPr>
          <w:rFonts w:hint="eastAsia" w:ascii="宋体" w:hAnsi="宋体" w:cs="仿宋"/>
          <w:b w:val="0"/>
          <w:bCs w:val="0"/>
          <w:color w:val="auto"/>
          <w:sz w:val="28"/>
          <w:szCs w:val="28"/>
          <w:highlight w:val="none"/>
        </w:rPr>
        <w:tab/>
      </w:r>
      <w:r>
        <w:rPr>
          <w:rFonts w:hint="eastAsia" w:ascii="宋体" w:hAnsi="宋体" w:cs="仿宋"/>
          <w:b w:val="0"/>
          <w:bCs w:val="0"/>
          <w:color w:val="auto"/>
          <w:sz w:val="28"/>
          <w:szCs w:val="28"/>
          <w:highlight w:val="none"/>
          <w:lang w:val="en-US" w:eastAsia="zh-CN"/>
        </w:rPr>
        <w:t>37</w:t>
      </w:r>
    </w:p>
    <w:p>
      <w:pPr>
        <w:tabs>
          <w:tab w:val="left" w:pos="1010"/>
        </w:tabs>
        <w:spacing w:line="460" w:lineRule="exact"/>
        <w:jc w:val="center"/>
        <w:rPr>
          <w:rFonts w:ascii="宋体" w:hAnsi="宋体" w:cs="仿宋"/>
          <w:b/>
          <w:bCs/>
          <w:color w:val="auto"/>
          <w:sz w:val="36"/>
          <w:highlight w:val="none"/>
        </w:rPr>
      </w:pPr>
    </w:p>
    <w:p>
      <w:pPr>
        <w:tabs>
          <w:tab w:val="left" w:pos="1010"/>
        </w:tabs>
        <w:spacing w:line="460" w:lineRule="exact"/>
        <w:jc w:val="center"/>
        <w:rPr>
          <w:rFonts w:ascii="宋体" w:hAnsi="宋体" w:cs="仿宋"/>
          <w:b/>
          <w:bCs/>
          <w:color w:val="auto"/>
          <w:sz w:val="36"/>
          <w:highlight w:val="none"/>
        </w:rPr>
      </w:pPr>
    </w:p>
    <w:p>
      <w:pPr>
        <w:tabs>
          <w:tab w:val="left" w:pos="1010"/>
        </w:tabs>
        <w:spacing w:line="460" w:lineRule="exact"/>
        <w:jc w:val="center"/>
        <w:rPr>
          <w:rFonts w:ascii="宋体" w:hAnsi="宋体" w:cs="仿宋"/>
          <w:b/>
          <w:bCs/>
          <w:color w:val="auto"/>
          <w:sz w:val="36"/>
          <w:highlight w:val="none"/>
        </w:rPr>
      </w:pPr>
    </w:p>
    <w:p>
      <w:pPr>
        <w:tabs>
          <w:tab w:val="left" w:pos="1010"/>
        </w:tabs>
        <w:spacing w:line="460" w:lineRule="exact"/>
        <w:jc w:val="center"/>
        <w:rPr>
          <w:rFonts w:ascii="宋体" w:hAnsi="宋体" w:cs="仿宋"/>
          <w:b/>
          <w:bCs/>
          <w:color w:val="auto"/>
          <w:sz w:val="36"/>
          <w:highlight w:val="none"/>
        </w:rPr>
      </w:pPr>
    </w:p>
    <w:p>
      <w:pPr>
        <w:tabs>
          <w:tab w:val="left" w:pos="1010"/>
        </w:tabs>
        <w:spacing w:line="460" w:lineRule="exact"/>
        <w:jc w:val="center"/>
        <w:rPr>
          <w:rFonts w:ascii="宋体" w:hAnsi="宋体" w:cs="仿宋"/>
          <w:b/>
          <w:bCs/>
          <w:color w:val="auto"/>
          <w:sz w:val="36"/>
          <w:highlight w:val="none"/>
        </w:rPr>
        <w:sectPr>
          <w:headerReference r:id="rId4" w:type="first"/>
          <w:footerReference r:id="rId5" w:type="first"/>
          <w:headerReference r:id="rId3" w:type="default"/>
          <w:pgSz w:w="11906" w:h="16838"/>
          <w:pgMar w:top="1440" w:right="1080" w:bottom="1440" w:left="1080" w:header="851" w:footer="992" w:gutter="0"/>
          <w:cols w:space="720" w:num="1"/>
          <w:docGrid w:type="linesAndChars" w:linePitch="312" w:charSpace="0"/>
        </w:sectPr>
      </w:pPr>
    </w:p>
    <w:p>
      <w:pPr>
        <w:tabs>
          <w:tab w:val="left" w:pos="1010"/>
        </w:tabs>
        <w:spacing w:line="460" w:lineRule="exact"/>
        <w:jc w:val="center"/>
        <w:rPr>
          <w:rFonts w:ascii="宋体" w:hAnsi="宋体" w:cs="仿宋"/>
          <w:b/>
          <w:bCs/>
          <w:color w:val="auto"/>
          <w:sz w:val="36"/>
          <w:highlight w:val="none"/>
        </w:rPr>
      </w:pPr>
    </w:p>
    <w:p>
      <w:pPr>
        <w:tabs>
          <w:tab w:val="left" w:pos="1010"/>
        </w:tabs>
        <w:spacing w:line="460" w:lineRule="exact"/>
        <w:jc w:val="center"/>
        <w:rPr>
          <w:rFonts w:ascii="宋体" w:hAnsi="宋体" w:cs="仿宋"/>
          <w:b/>
          <w:bCs/>
          <w:color w:val="auto"/>
          <w:sz w:val="36"/>
          <w:szCs w:val="36"/>
          <w:highlight w:val="none"/>
        </w:rPr>
      </w:pPr>
    </w:p>
    <w:p>
      <w:pPr>
        <w:tabs>
          <w:tab w:val="left" w:pos="1010"/>
        </w:tabs>
        <w:spacing w:line="460" w:lineRule="exact"/>
        <w:jc w:val="center"/>
        <w:rPr>
          <w:rFonts w:ascii="宋体" w:hAnsi="宋体" w:cs="仿宋"/>
          <w:b/>
          <w:bCs/>
          <w:color w:val="auto"/>
          <w:sz w:val="36"/>
          <w:szCs w:val="36"/>
          <w:highlight w:val="none"/>
        </w:rPr>
      </w:pPr>
    </w:p>
    <w:p>
      <w:pPr>
        <w:tabs>
          <w:tab w:val="left" w:pos="1010"/>
        </w:tabs>
        <w:spacing w:line="460" w:lineRule="exact"/>
        <w:jc w:val="center"/>
        <w:rPr>
          <w:rFonts w:ascii="宋体" w:hAnsi="宋体" w:cs="仿宋"/>
          <w:b/>
          <w:bCs/>
          <w:color w:val="auto"/>
          <w:sz w:val="36"/>
          <w:szCs w:val="36"/>
          <w:highlight w:val="none"/>
        </w:rPr>
      </w:pPr>
    </w:p>
    <w:p>
      <w:pPr>
        <w:tabs>
          <w:tab w:val="left" w:pos="1010"/>
        </w:tabs>
        <w:spacing w:line="460" w:lineRule="exact"/>
        <w:jc w:val="center"/>
        <w:rPr>
          <w:rFonts w:ascii="宋体" w:hAnsi="宋体" w:cs="仿宋"/>
          <w:b/>
          <w:bCs/>
          <w:color w:val="auto"/>
          <w:sz w:val="36"/>
          <w:szCs w:val="36"/>
          <w:highlight w:val="none"/>
        </w:rPr>
      </w:pPr>
    </w:p>
    <w:p>
      <w:pPr>
        <w:tabs>
          <w:tab w:val="left" w:pos="1010"/>
        </w:tabs>
        <w:spacing w:line="460" w:lineRule="exact"/>
        <w:jc w:val="center"/>
        <w:rPr>
          <w:rFonts w:ascii="宋体" w:hAnsi="宋体" w:cs="仿宋"/>
          <w:b/>
          <w:bCs/>
          <w:color w:val="auto"/>
          <w:sz w:val="36"/>
          <w:szCs w:val="36"/>
          <w:highlight w:val="none"/>
        </w:rPr>
      </w:pPr>
    </w:p>
    <w:p>
      <w:pPr>
        <w:tabs>
          <w:tab w:val="left" w:pos="1010"/>
        </w:tabs>
        <w:spacing w:line="460" w:lineRule="exact"/>
        <w:jc w:val="center"/>
        <w:rPr>
          <w:rFonts w:ascii="宋体" w:hAnsi="宋体" w:cs="仿宋"/>
          <w:b/>
          <w:bCs/>
          <w:color w:val="auto"/>
          <w:sz w:val="36"/>
          <w:szCs w:val="36"/>
          <w:highlight w:val="none"/>
        </w:rPr>
      </w:pPr>
    </w:p>
    <w:p>
      <w:pPr>
        <w:tabs>
          <w:tab w:val="left" w:pos="1010"/>
        </w:tabs>
        <w:spacing w:line="460" w:lineRule="exact"/>
        <w:jc w:val="center"/>
        <w:rPr>
          <w:rFonts w:ascii="宋体" w:hAnsi="宋体" w:cs="仿宋"/>
          <w:b/>
          <w:bCs/>
          <w:color w:val="auto"/>
          <w:sz w:val="36"/>
          <w:szCs w:val="36"/>
          <w:highlight w:val="none"/>
        </w:rPr>
      </w:pPr>
    </w:p>
    <w:p>
      <w:pPr>
        <w:pStyle w:val="2"/>
        <w:rPr>
          <w:color w:val="auto"/>
          <w:highlight w:val="none"/>
        </w:rPr>
      </w:pPr>
    </w:p>
    <w:p>
      <w:pPr>
        <w:tabs>
          <w:tab w:val="left" w:pos="1010"/>
        </w:tabs>
        <w:spacing w:line="460" w:lineRule="exact"/>
        <w:rPr>
          <w:rFonts w:ascii="宋体" w:hAnsi="宋体" w:cs="仿宋"/>
          <w:b/>
          <w:bCs/>
          <w:color w:val="auto"/>
          <w:sz w:val="36"/>
          <w:szCs w:val="36"/>
          <w:highlight w:val="none"/>
        </w:rPr>
      </w:pPr>
    </w:p>
    <w:p>
      <w:pPr>
        <w:pStyle w:val="2"/>
        <w:rPr>
          <w:color w:val="auto"/>
          <w:highlight w:val="none"/>
        </w:rPr>
      </w:pPr>
    </w:p>
    <w:p>
      <w:pPr>
        <w:tabs>
          <w:tab w:val="left" w:pos="1010"/>
        </w:tabs>
        <w:spacing w:line="460" w:lineRule="exact"/>
        <w:jc w:val="center"/>
        <w:rPr>
          <w:rFonts w:ascii="宋体" w:hAnsi="宋体" w:cs="仿宋"/>
          <w:b/>
          <w:bCs/>
          <w:color w:val="auto"/>
          <w:sz w:val="36"/>
          <w:szCs w:val="36"/>
          <w:highlight w:val="none"/>
        </w:rPr>
      </w:pPr>
      <w:r>
        <w:rPr>
          <w:rFonts w:hint="eastAsia" w:ascii="宋体" w:hAnsi="宋体" w:cs="仿宋"/>
          <w:b/>
          <w:bCs/>
          <w:color w:val="auto"/>
          <w:sz w:val="36"/>
          <w:szCs w:val="36"/>
          <w:highlight w:val="none"/>
        </w:rPr>
        <w:t xml:space="preserve">第一部分  </w:t>
      </w:r>
    </w:p>
    <w:p>
      <w:pPr>
        <w:tabs>
          <w:tab w:val="left" w:pos="1010"/>
        </w:tabs>
        <w:spacing w:line="460" w:lineRule="exact"/>
        <w:jc w:val="center"/>
        <w:rPr>
          <w:rFonts w:ascii="宋体" w:hAnsi="宋体" w:cs="仿宋"/>
          <w:b/>
          <w:bCs/>
          <w:color w:val="auto"/>
          <w:sz w:val="36"/>
          <w:szCs w:val="36"/>
          <w:highlight w:val="none"/>
        </w:rPr>
      </w:pPr>
    </w:p>
    <w:p>
      <w:pPr>
        <w:tabs>
          <w:tab w:val="left" w:pos="1010"/>
        </w:tabs>
        <w:spacing w:line="460" w:lineRule="exact"/>
        <w:jc w:val="center"/>
        <w:rPr>
          <w:rFonts w:hint="eastAsia" w:ascii="宋体" w:hAnsi="宋体" w:eastAsia="宋体" w:cs="仿宋"/>
          <w:b/>
          <w:bCs/>
          <w:color w:val="auto"/>
          <w:sz w:val="36"/>
          <w:szCs w:val="36"/>
          <w:highlight w:val="none"/>
          <w:lang w:eastAsia="zh-CN"/>
        </w:rPr>
      </w:pPr>
      <w:r>
        <w:rPr>
          <w:rFonts w:hint="eastAsia" w:ascii="宋体" w:hAnsi="宋体" w:cs="仿宋"/>
          <w:b/>
          <w:bCs/>
          <w:color w:val="auto"/>
          <w:sz w:val="36"/>
          <w:szCs w:val="36"/>
          <w:highlight w:val="none"/>
        </w:rPr>
        <w:t xml:space="preserve">竞 争 性 谈 判 </w:t>
      </w:r>
      <w:r>
        <w:rPr>
          <w:rFonts w:hint="eastAsia" w:ascii="宋体" w:hAnsi="宋体" w:cs="仿宋"/>
          <w:b/>
          <w:bCs/>
          <w:color w:val="auto"/>
          <w:sz w:val="36"/>
          <w:szCs w:val="36"/>
          <w:highlight w:val="none"/>
          <w:lang w:eastAsia="zh-CN"/>
        </w:rPr>
        <w:t>邀</w:t>
      </w:r>
      <w:r>
        <w:rPr>
          <w:rFonts w:hint="eastAsia" w:ascii="宋体" w:hAnsi="宋体" w:cs="仿宋"/>
          <w:b/>
          <w:bCs/>
          <w:color w:val="auto"/>
          <w:sz w:val="36"/>
          <w:szCs w:val="36"/>
          <w:highlight w:val="none"/>
          <w:lang w:val="en-US" w:eastAsia="zh-CN"/>
        </w:rPr>
        <w:t xml:space="preserve"> </w:t>
      </w:r>
      <w:r>
        <w:rPr>
          <w:rFonts w:hint="eastAsia" w:ascii="宋体" w:hAnsi="宋体" w:cs="仿宋"/>
          <w:b/>
          <w:bCs/>
          <w:color w:val="auto"/>
          <w:sz w:val="36"/>
          <w:szCs w:val="36"/>
          <w:highlight w:val="none"/>
          <w:lang w:eastAsia="zh-CN"/>
        </w:rPr>
        <w:t>请</w:t>
      </w:r>
      <w:r>
        <w:rPr>
          <w:rFonts w:hint="eastAsia" w:ascii="宋体" w:hAnsi="宋体" w:cs="仿宋"/>
          <w:b/>
          <w:bCs/>
          <w:color w:val="auto"/>
          <w:sz w:val="36"/>
          <w:szCs w:val="36"/>
          <w:highlight w:val="none"/>
          <w:lang w:val="en-US" w:eastAsia="zh-CN"/>
        </w:rPr>
        <w:t xml:space="preserve"> </w:t>
      </w:r>
      <w:r>
        <w:rPr>
          <w:rFonts w:hint="eastAsia" w:ascii="宋体" w:hAnsi="宋体" w:cs="仿宋"/>
          <w:b/>
          <w:bCs/>
          <w:color w:val="auto"/>
          <w:sz w:val="36"/>
          <w:szCs w:val="36"/>
          <w:highlight w:val="none"/>
          <w:lang w:eastAsia="zh-CN"/>
        </w:rPr>
        <w:t>函</w:t>
      </w:r>
    </w:p>
    <w:p>
      <w:pPr>
        <w:spacing w:line="460" w:lineRule="exact"/>
        <w:jc w:val="center"/>
        <w:rPr>
          <w:rFonts w:ascii="宋体" w:hAnsi="宋体" w:cs="仿宋"/>
          <w:color w:val="auto"/>
          <w:highlight w:val="none"/>
        </w:rPr>
      </w:pPr>
    </w:p>
    <w:p>
      <w:pPr>
        <w:spacing w:line="460" w:lineRule="exact"/>
        <w:rPr>
          <w:rFonts w:ascii="宋体" w:hAnsi="宋体" w:cs="仿宋"/>
          <w:color w:val="auto"/>
          <w:highlight w:val="none"/>
        </w:rPr>
      </w:pPr>
    </w:p>
    <w:p>
      <w:pPr>
        <w:spacing w:line="460" w:lineRule="exact"/>
        <w:rPr>
          <w:rFonts w:ascii="宋体" w:hAnsi="宋体" w:cs="仿宋"/>
          <w:color w:val="auto"/>
          <w:highlight w:val="none"/>
        </w:rPr>
      </w:pPr>
    </w:p>
    <w:p>
      <w:pPr>
        <w:spacing w:line="460" w:lineRule="exact"/>
        <w:rPr>
          <w:rFonts w:ascii="宋体" w:hAnsi="宋体" w:cs="仿宋"/>
          <w:color w:val="auto"/>
          <w:highlight w:val="none"/>
        </w:rPr>
      </w:pPr>
    </w:p>
    <w:p>
      <w:pPr>
        <w:spacing w:line="460" w:lineRule="exact"/>
        <w:rPr>
          <w:rFonts w:ascii="宋体" w:hAnsi="宋体" w:cs="仿宋"/>
          <w:color w:val="auto"/>
          <w:highlight w:val="none"/>
        </w:rPr>
      </w:pPr>
    </w:p>
    <w:p>
      <w:pPr>
        <w:spacing w:line="460" w:lineRule="exact"/>
        <w:rPr>
          <w:rFonts w:ascii="宋体" w:hAnsi="宋体" w:cs="仿宋"/>
          <w:color w:val="auto"/>
          <w:highlight w:val="none"/>
        </w:rPr>
      </w:pPr>
    </w:p>
    <w:p>
      <w:pPr>
        <w:spacing w:line="460" w:lineRule="exact"/>
        <w:rPr>
          <w:rFonts w:ascii="宋体" w:hAnsi="宋体" w:cs="仿宋"/>
          <w:color w:val="auto"/>
          <w:highlight w:val="none"/>
        </w:rPr>
      </w:pPr>
    </w:p>
    <w:p>
      <w:pPr>
        <w:spacing w:line="460" w:lineRule="exact"/>
        <w:rPr>
          <w:rFonts w:ascii="宋体" w:hAnsi="宋体" w:cs="仿宋"/>
          <w:color w:val="auto"/>
          <w:highlight w:val="none"/>
        </w:rPr>
      </w:pPr>
    </w:p>
    <w:p>
      <w:pPr>
        <w:spacing w:line="460" w:lineRule="exact"/>
        <w:rPr>
          <w:rFonts w:ascii="宋体" w:hAnsi="宋体" w:cs="仿宋"/>
          <w:color w:val="auto"/>
          <w:highlight w:val="none"/>
        </w:rPr>
      </w:pPr>
    </w:p>
    <w:p>
      <w:pPr>
        <w:spacing w:line="460" w:lineRule="exact"/>
        <w:rPr>
          <w:rFonts w:ascii="宋体" w:hAnsi="宋体" w:cs="仿宋"/>
          <w:color w:val="auto"/>
          <w:highlight w:val="none"/>
        </w:rPr>
      </w:pPr>
    </w:p>
    <w:p>
      <w:pPr>
        <w:spacing w:line="460" w:lineRule="exact"/>
        <w:rPr>
          <w:rFonts w:ascii="宋体" w:hAnsi="宋体" w:cs="仿宋"/>
          <w:color w:val="auto"/>
          <w:highlight w:val="none"/>
        </w:rPr>
      </w:pPr>
    </w:p>
    <w:p>
      <w:pPr>
        <w:spacing w:line="460" w:lineRule="exact"/>
        <w:rPr>
          <w:rFonts w:ascii="宋体" w:hAnsi="宋体" w:cs="仿宋"/>
          <w:color w:val="auto"/>
          <w:highlight w:val="none"/>
        </w:rPr>
      </w:pPr>
    </w:p>
    <w:p>
      <w:pPr>
        <w:keepNext w:val="0"/>
        <w:keepLines w:val="0"/>
        <w:pageBreakBefore w:val="0"/>
        <w:shd w:val="clear" w:color="auto" w:fill="FFFFFF"/>
        <w:kinsoku/>
        <w:wordWrap/>
        <w:overflowPunct/>
        <w:topLinePunct w:val="0"/>
        <w:autoSpaceDE/>
        <w:autoSpaceDN/>
        <w:bidi w:val="0"/>
        <w:adjustRightInd/>
        <w:snapToGrid/>
        <w:spacing w:line="410" w:lineRule="exact"/>
        <w:jc w:val="center"/>
        <w:textAlignment w:val="auto"/>
        <w:rPr>
          <w:rFonts w:hint="eastAsia" w:ascii="宋体" w:hAnsi="宋体" w:cs="宋体"/>
          <w:b/>
          <w:bCs/>
          <w:color w:val="auto"/>
          <w:sz w:val="36"/>
          <w:szCs w:val="36"/>
          <w:highlight w:val="none"/>
          <w:lang w:eastAsia="zh-CN"/>
        </w:rPr>
        <w:sectPr>
          <w:footerReference r:id="rId6" w:type="default"/>
          <w:pgSz w:w="11906" w:h="16838"/>
          <w:pgMar w:top="1134" w:right="1134" w:bottom="1134" w:left="1134" w:header="851" w:footer="992" w:gutter="0"/>
          <w:pgNumType w:fmt="decimal" w:start="1"/>
          <w:cols w:space="720" w:num="1"/>
          <w:docGrid w:linePitch="312" w:charSpace="0"/>
        </w:sectPr>
      </w:pPr>
    </w:p>
    <w:p>
      <w:pPr>
        <w:keepNext w:val="0"/>
        <w:keepLines w:val="0"/>
        <w:pageBreakBefore w:val="0"/>
        <w:shd w:val="clear" w:color="auto" w:fill="FFFFFF"/>
        <w:kinsoku/>
        <w:wordWrap/>
        <w:overflowPunct/>
        <w:topLinePunct w:val="0"/>
        <w:autoSpaceDE/>
        <w:autoSpaceDN/>
        <w:bidi w:val="0"/>
        <w:adjustRightInd/>
        <w:snapToGrid/>
        <w:spacing w:line="410" w:lineRule="exact"/>
        <w:jc w:val="center"/>
        <w:textAlignment w:val="auto"/>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济源产城融合示范区玉川片区环境风险应急预案项目</w:t>
      </w:r>
    </w:p>
    <w:p>
      <w:pPr>
        <w:keepNext w:val="0"/>
        <w:keepLines w:val="0"/>
        <w:pageBreakBefore w:val="0"/>
        <w:shd w:val="clear" w:color="auto" w:fill="FFFFFF"/>
        <w:kinsoku/>
        <w:wordWrap/>
        <w:overflowPunct/>
        <w:topLinePunct w:val="0"/>
        <w:autoSpaceDE/>
        <w:autoSpaceDN/>
        <w:bidi w:val="0"/>
        <w:adjustRightInd/>
        <w:snapToGrid/>
        <w:spacing w:line="410" w:lineRule="exact"/>
        <w:jc w:val="center"/>
        <w:textAlignment w:val="auto"/>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竞争性谈判</w:t>
      </w:r>
      <w:r>
        <w:rPr>
          <w:rFonts w:hint="eastAsia" w:ascii="宋体" w:hAnsi="宋体" w:cs="宋体"/>
          <w:b/>
          <w:bCs/>
          <w:color w:val="auto"/>
          <w:sz w:val="36"/>
          <w:szCs w:val="36"/>
          <w:highlight w:val="none"/>
          <w:lang w:eastAsia="zh-CN"/>
        </w:rPr>
        <w:t>邀请函</w:t>
      </w:r>
    </w:p>
    <w:p>
      <w:pPr>
        <w:keepNext w:val="0"/>
        <w:keepLines w:val="0"/>
        <w:pageBreakBefore w:val="0"/>
        <w:widowControl/>
        <w:kinsoku/>
        <w:wordWrap/>
        <w:overflowPunct/>
        <w:topLinePunct w:val="0"/>
        <w:autoSpaceDE/>
        <w:autoSpaceDN/>
        <w:bidi w:val="0"/>
        <w:adjustRightInd/>
        <w:snapToGrid/>
        <w:spacing w:line="410" w:lineRule="exact"/>
        <w:textAlignment w:val="auto"/>
        <w:rPr>
          <w:rFonts w:hint="eastAsia" w:ascii="宋体" w:hAnsi="宋体" w:cs="宋体"/>
          <w:color w:val="auto"/>
          <w:kern w:val="0"/>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410" w:lineRule="exact"/>
        <w:ind w:firstLine="480" w:firstLineChars="200"/>
        <w:textAlignment w:val="auto"/>
        <w:rPr>
          <w:rFonts w:hint="default"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lang w:eastAsia="zh-CN"/>
        </w:rPr>
        <w:t>致：</w:t>
      </w:r>
      <w:r>
        <w:rPr>
          <w:rFonts w:hint="eastAsia" w:ascii="宋体" w:hAnsi="宋体" w:cs="宋体"/>
          <w:color w:val="auto"/>
          <w:kern w:val="0"/>
          <w:sz w:val="24"/>
          <w:szCs w:val="24"/>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河南永正项目管理有限公司</w:t>
      </w:r>
      <w:r>
        <w:rPr>
          <w:rFonts w:hint="eastAsia" w:ascii="宋体" w:hAnsi="宋体" w:cs="宋体"/>
          <w:color w:val="auto"/>
          <w:kern w:val="0"/>
          <w:sz w:val="24"/>
          <w:szCs w:val="24"/>
          <w:highlight w:val="none"/>
        </w:rPr>
        <w:t>受</w:t>
      </w:r>
      <w:r>
        <w:rPr>
          <w:rFonts w:hint="eastAsia" w:ascii="宋体" w:hAnsi="宋体" w:cs="宋体"/>
          <w:color w:val="auto"/>
          <w:kern w:val="0"/>
          <w:sz w:val="24"/>
          <w:szCs w:val="24"/>
          <w:highlight w:val="none"/>
          <w:lang w:eastAsia="zh-CN"/>
        </w:rPr>
        <w:t>济源产城融合示范区玉川片区管理办公室</w:t>
      </w:r>
      <w:r>
        <w:rPr>
          <w:rFonts w:hint="eastAsia" w:ascii="宋体" w:hAnsi="宋体" w:cs="宋体"/>
          <w:color w:val="auto"/>
          <w:sz w:val="24"/>
          <w:szCs w:val="24"/>
          <w:highlight w:val="none"/>
          <w:lang w:eastAsia="zh-CN"/>
        </w:rPr>
        <w:t>的</w:t>
      </w:r>
      <w:r>
        <w:rPr>
          <w:rFonts w:hint="eastAsia" w:ascii="宋体" w:hAnsi="宋体" w:cs="宋体"/>
          <w:color w:val="auto"/>
          <w:kern w:val="0"/>
          <w:sz w:val="24"/>
          <w:szCs w:val="24"/>
          <w:highlight w:val="none"/>
        </w:rPr>
        <w:t>委托，就</w:t>
      </w:r>
      <w:r>
        <w:rPr>
          <w:rFonts w:hint="eastAsia" w:ascii="宋体" w:hAnsi="宋体" w:cs="宋体"/>
          <w:color w:val="auto"/>
          <w:kern w:val="0"/>
          <w:sz w:val="24"/>
          <w:szCs w:val="24"/>
          <w:highlight w:val="none"/>
          <w:lang w:eastAsia="zh-CN"/>
        </w:rPr>
        <w:t>济源产城融合示范区玉川片区环境风险应急预案项目</w:t>
      </w:r>
      <w:r>
        <w:rPr>
          <w:rFonts w:hint="eastAsia" w:ascii="宋体" w:hAnsi="宋体" w:cs="宋体"/>
          <w:color w:val="auto"/>
          <w:kern w:val="0"/>
          <w:sz w:val="24"/>
          <w:szCs w:val="24"/>
          <w:highlight w:val="none"/>
        </w:rPr>
        <w:t>进行</w:t>
      </w:r>
      <w:r>
        <w:rPr>
          <w:rFonts w:hint="eastAsia" w:ascii="宋体" w:hAnsi="宋体" w:cs="宋体"/>
          <w:color w:val="auto"/>
          <w:kern w:val="0"/>
          <w:sz w:val="24"/>
          <w:szCs w:val="24"/>
          <w:highlight w:val="none"/>
          <w:lang w:val="en-US" w:eastAsia="zh-CN"/>
        </w:rPr>
        <w:t>竞争性谈判</w:t>
      </w:r>
      <w:r>
        <w:rPr>
          <w:rFonts w:hint="eastAsia" w:ascii="宋体" w:hAnsi="宋体" w:cs="宋体"/>
          <w:color w:val="auto"/>
          <w:kern w:val="0"/>
          <w:sz w:val="24"/>
          <w:szCs w:val="24"/>
          <w:highlight w:val="none"/>
        </w:rPr>
        <w:t>，</w:t>
      </w:r>
      <w:r>
        <w:rPr>
          <w:rFonts w:hint="eastAsia" w:ascii="宋体" w:hAnsi="宋体" w:eastAsia="宋体" w:cs="宋体"/>
          <w:color w:val="auto"/>
          <w:kern w:val="0"/>
          <w:sz w:val="24"/>
          <w:szCs w:val="24"/>
          <w:highlight w:val="none"/>
        </w:rPr>
        <w:t>现邀请贵公司参加本项目的</w:t>
      </w:r>
      <w:r>
        <w:rPr>
          <w:rFonts w:hint="eastAsia" w:ascii="宋体" w:hAnsi="宋体" w:eastAsia="宋体" w:cs="宋体"/>
          <w:color w:val="auto"/>
          <w:kern w:val="0"/>
          <w:sz w:val="24"/>
          <w:szCs w:val="24"/>
          <w:highlight w:val="none"/>
          <w:lang w:eastAsia="zh-CN"/>
        </w:rPr>
        <w:t>竞争性</w:t>
      </w:r>
      <w:r>
        <w:rPr>
          <w:rFonts w:hint="eastAsia" w:ascii="宋体" w:hAnsi="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活动。</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一、</w:t>
      </w:r>
      <w:r>
        <w:rPr>
          <w:rFonts w:hint="eastAsia" w:ascii="宋体" w:hAnsi="宋体" w:eastAsia="宋体" w:cs="宋体"/>
          <w:b/>
          <w:bCs/>
          <w:color w:val="auto"/>
          <w:kern w:val="0"/>
          <w:sz w:val="24"/>
          <w:szCs w:val="24"/>
          <w:highlight w:val="none"/>
        </w:rPr>
        <w:t>项目基本情况</w:t>
      </w:r>
    </w:p>
    <w:p>
      <w:pPr>
        <w:keepNext w:val="0"/>
        <w:keepLines w:val="0"/>
        <w:pageBreakBefore w:val="0"/>
        <w:numPr>
          <w:ilvl w:val="0"/>
          <w:numId w:val="0"/>
        </w:numPr>
        <w:kinsoku/>
        <w:wordWrap/>
        <w:overflowPunct/>
        <w:topLinePunct w:val="0"/>
        <w:autoSpaceDE/>
        <w:autoSpaceDN/>
        <w:bidi w:val="0"/>
        <w:adjustRightInd/>
        <w:snapToGrid/>
        <w:spacing w:line="41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1、项目编号：YZ-采-J-20220</w:t>
      </w:r>
      <w:r>
        <w:rPr>
          <w:rFonts w:hint="eastAsia" w:ascii="宋体" w:hAnsi="宋体" w:cs="宋体"/>
          <w:color w:val="auto"/>
          <w:kern w:val="0"/>
          <w:sz w:val="24"/>
          <w:szCs w:val="24"/>
          <w:highlight w:val="none"/>
          <w:lang w:val="en-US" w:eastAsia="zh-CN"/>
        </w:rPr>
        <w:t>6119</w:t>
      </w:r>
    </w:p>
    <w:p>
      <w:pPr>
        <w:keepNext w:val="0"/>
        <w:keepLines w:val="0"/>
        <w:pageBreakBefore w:val="0"/>
        <w:numPr>
          <w:ilvl w:val="0"/>
          <w:numId w:val="0"/>
        </w:numPr>
        <w:kinsoku/>
        <w:wordWrap/>
        <w:overflowPunct/>
        <w:topLinePunct w:val="0"/>
        <w:autoSpaceDE/>
        <w:autoSpaceDN/>
        <w:bidi w:val="0"/>
        <w:adjustRightInd/>
        <w:snapToGrid/>
        <w:spacing w:line="410" w:lineRule="exact"/>
        <w:ind w:firstLine="480" w:firstLineChars="200"/>
        <w:textAlignment w:val="auto"/>
        <w:rPr>
          <w:rFonts w:hint="eastAsia" w:ascii="宋体" w:hAnsi="宋体" w:cs="宋体"/>
          <w:b w:val="0"/>
          <w:bCs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采购项目名称：</w:t>
      </w:r>
      <w:r>
        <w:rPr>
          <w:rFonts w:hint="eastAsia" w:ascii="宋体" w:hAnsi="宋体" w:cs="宋体"/>
          <w:b w:val="0"/>
          <w:bCs w:val="0"/>
          <w:color w:val="auto"/>
          <w:kern w:val="0"/>
          <w:sz w:val="24"/>
          <w:szCs w:val="24"/>
          <w:highlight w:val="none"/>
          <w:lang w:val="en-US" w:eastAsia="zh-CN"/>
        </w:rPr>
        <w:t>济源产城融合示范区玉川片区环境风险应急预案项目</w:t>
      </w:r>
    </w:p>
    <w:p>
      <w:pPr>
        <w:keepNext w:val="0"/>
        <w:keepLines w:val="0"/>
        <w:pageBreakBefore w:val="0"/>
        <w:numPr>
          <w:ilvl w:val="0"/>
          <w:numId w:val="0"/>
        </w:numPr>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采购方式：</w:t>
      </w:r>
      <w:r>
        <w:rPr>
          <w:rFonts w:hint="eastAsia" w:ascii="宋体" w:hAnsi="宋体" w:eastAsia="宋体" w:cs="宋体"/>
          <w:b w:val="0"/>
          <w:bCs w:val="0"/>
          <w:color w:val="auto"/>
          <w:kern w:val="0"/>
          <w:sz w:val="24"/>
          <w:szCs w:val="24"/>
          <w:highlight w:val="none"/>
          <w:lang w:eastAsia="zh-CN"/>
        </w:rPr>
        <w:t>竞争性谈判</w:t>
      </w:r>
      <w:r>
        <w:rPr>
          <w:rFonts w:hint="eastAsia" w:ascii="宋体" w:hAnsi="宋体" w:eastAsia="宋体" w:cs="宋体"/>
          <w:b w:val="0"/>
          <w:bCs w:val="0"/>
          <w:color w:val="auto"/>
          <w:kern w:val="0"/>
          <w:sz w:val="24"/>
          <w:szCs w:val="24"/>
          <w:highlight w:val="none"/>
        </w:rPr>
        <w:t xml:space="preserve"> </w:t>
      </w:r>
    </w:p>
    <w:tbl>
      <w:tblPr>
        <w:tblStyle w:val="24"/>
        <w:tblpPr w:leftFromText="180" w:rightFromText="180" w:vertAnchor="text" w:horzAnchor="page" w:tblpXSpec="center" w:tblpY="440"/>
        <w:tblOverlap w:val="never"/>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15"/>
        <w:gridCol w:w="2835"/>
        <w:gridCol w:w="2106"/>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after="120" w:afterLines="0" w:line="41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序号</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after="120" w:afterLines="0" w:line="41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包号</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after="120" w:afterLines="0" w:line="41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包名称</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120" w:afterLines="0" w:line="41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包预算（元）</w:t>
            </w:r>
          </w:p>
        </w:tc>
        <w:tc>
          <w:tcPr>
            <w:tcW w:w="2113" w:type="dxa"/>
            <w:noWrap w:val="0"/>
            <w:vAlign w:val="center"/>
          </w:tcPr>
          <w:p>
            <w:pPr>
              <w:keepNext w:val="0"/>
              <w:keepLines w:val="0"/>
              <w:pageBreakBefore w:val="0"/>
              <w:widowControl w:val="0"/>
              <w:kinsoku/>
              <w:wordWrap/>
              <w:overflowPunct/>
              <w:topLinePunct w:val="0"/>
              <w:autoSpaceDE/>
              <w:autoSpaceDN/>
              <w:bidi w:val="0"/>
              <w:adjustRightInd/>
              <w:snapToGrid/>
              <w:spacing w:after="120" w:afterLines="0" w:line="410" w:lineRule="exact"/>
              <w:ind w:left="0" w:lef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jc w:val="center"/>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after="120" w:afterLines="0" w:line="410" w:lineRule="exact"/>
              <w:ind w:left="0" w:leftChars="0" w:firstLine="240" w:firstLineChars="1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after="120" w:afterLines="0" w:line="410" w:lineRule="exact"/>
              <w:ind w:firstLine="240" w:firstLineChars="1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kern w:val="2"/>
                <w:sz w:val="24"/>
                <w:szCs w:val="24"/>
                <w:highlight w:val="none"/>
                <w:vertAlign w:val="baseline"/>
                <w:lang w:val="en-US" w:eastAsia="zh-CN" w:bidi="ar-SA"/>
              </w:rPr>
              <w:t>/</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after="120" w:afterLines="0" w:line="410" w:lineRule="exact"/>
              <w:ind w:left="0" w:leftChars="0" w:firstLine="0" w:firstLineChars="0"/>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kern w:val="0"/>
                <w:sz w:val="24"/>
                <w:szCs w:val="24"/>
                <w:highlight w:val="none"/>
                <w:lang w:val="en-US" w:eastAsia="zh-CN" w:bidi="ar-SA"/>
              </w:rPr>
              <w:t>济源产城融合示范区玉川片区环境风险应急预案项目</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after="120" w:afterLines="0" w:line="410" w:lineRule="exact"/>
              <w:ind w:left="0" w:leftChars="0" w:firstLine="0" w:firstLineChars="0"/>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cs="宋体"/>
                <w:b w:val="0"/>
                <w:bCs w:val="0"/>
                <w:color w:val="auto"/>
                <w:kern w:val="0"/>
                <w:sz w:val="24"/>
                <w:szCs w:val="24"/>
                <w:highlight w:val="none"/>
                <w:lang w:val="en-US" w:eastAsia="zh-CN"/>
              </w:rPr>
              <w:t>110000</w:t>
            </w:r>
          </w:p>
        </w:tc>
        <w:tc>
          <w:tcPr>
            <w:tcW w:w="2113" w:type="dxa"/>
            <w:noWrap w:val="0"/>
            <w:vAlign w:val="center"/>
          </w:tcPr>
          <w:p>
            <w:pPr>
              <w:keepNext w:val="0"/>
              <w:keepLines w:val="0"/>
              <w:pageBreakBefore w:val="0"/>
              <w:widowControl w:val="0"/>
              <w:tabs>
                <w:tab w:val="left" w:pos="530"/>
              </w:tabs>
              <w:kinsoku/>
              <w:wordWrap/>
              <w:overflowPunct/>
              <w:topLinePunct w:val="0"/>
              <w:autoSpaceDE/>
              <w:autoSpaceDN/>
              <w:bidi w:val="0"/>
              <w:adjustRightInd/>
              <w:snapToGrid/>
              <w:spacing w:after="120" w:afterLines="0" w:line="410" w:lineRule="exact"/>
              <w:ind w:left="0" w:leftChars="0" w:firstLine="0" w:firstLineChars="0"/>
              <w:jc w:val="left"/>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kern w:val="2"/>
                <w:sz w:val="24"/>
                <w:szCs w:val="24"/>
                <w:highlight w:val="none"/>
                <w:vertAlign w:val="baseline"/>
                <w:lang w:val="en-US" w:eastAsia="zh-CN" w:bidi="ar-SA"/>
              </w:rPr>
              <w:tab/>
            </w:r>
            <w:r>
              <w:rPr>
                <w:rFonts w:hint="eastAsia" w:ascii="宋体" w:hAnsi="宋体" w:cs="宋体"/>
                <w:color w:val="auto"/>
                <w:kern w:val="2"/>
                <w:sz w:val="24"/>
                <w:szCs w:val="24"/>
                <w:highlight w:val="none"/>
                <w:vertAlign w:val="baseline"/>
                <w:lang w:val="en-US" w:eastAsia="zh-CN" w:bidi="ar-SA"/>
              </w:rPr>
              <w:t>110000</w:t>
            </w:r>
          </w:p>
        </w:tc>
      </w:tr>
    </w:tbl>
    <w:p>
      <w:pPr>
        <w:keepNext w:val="0"/>
        <w:keepLines w:val="0"/>
        <w:pageBreakBefore w:val="0"/>
        <w:numPr>
          <w:ilvl w:val="0"/>
          <w:numId w:val="0"/>
        </w:numPr>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预算金额：</w:t>
      </w:r>
      <w:r>
        <w:rPr>
          <w:rFonts w:hint="eastAsia" w:ascii="宋体" w:hAnsi="宋体" w:cs="宋体"/>
          <w:b w:val="0"/>
          <w:bCs w:val="0"/>
          <w:color w:val="auto"/>
          <w:kern w:val="0"/>
          <w:sz w:val="24"/>
          <w:szCs w:val="24"/>
          <w:highlight w:val="none"/>
          <w:lang w:val="en-US" w:eastAsia="zh-CN"/>
        </w:rPr>
        <w:t>110000</w:t>
      </w:r>
      <w:r>
        <w:rPr>
          <w:rFonts w:hint="eastAsia" w:ascii="宋体" w:hAnsi="宋体" w:eastAsia="宋体" w:cs="宋体"/>
          <w:b w:val="0"/>
          <w:bCs w:val="0"/>
          <w:color w:val="auto"/>
          <w:kern w:val="0"/>
          <w:sz w:val="24"/>
          <w:szCs w:val="24"/>
          <w:highlight w:val="none"/>
          <w:lang w:val="en-US" w:eastAsia="zh-CN"/>
        </w:rPr>
        <w:t>元</w:t>
      </w:r>
    </w:p>
    <w:p>
      <w:pPr>
        <w:keepNext w:val="0"/>
        <w:keepLines w:val="0"/>
        <w:pageBreakBefore w:val="0"/>
        <w:widowControl/>
        <w:numPr>
          <w:ilvl w:val="0"/>
          <w:numId w:val="0"/>
        </w:numPr>
        <w:kinsoku/>
        <w:wordWrap/>
        <w:overflowPunct/>
        <w:topLinePunct w:val="0"/>
        <w:autoSpaceDE/>
        <w:autoSpaceDN/>
        <w:bidi w:val="0"/>
        <w:adjustRightInd/>
        <w:snapToGrid/>
        <w:spacing w:line="41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b w:val="0"/>
          <w:bCs w:val="0"/>
          <w:color w:val="auto"/>
          <w:kern w:val="0"/>
          <w:sz w:val="24"/>
          <w:highlight w:val="none"/>
          <w:lang w:val="en-US" w:eastAsia="zh-CN"/>
        </w:rPr>
        <w:t>5、采购需求：</w:t>
      </w:r>
      <w:r>
        <w:rPr>
          <w:rFonts w:hint="eastAsia" w:ascii="宋体" w:hAnsi="宋体" w:cs="宋体"/>
          <w:b w:val="0"/>
          <w:bCs w:val="0"/>
          <w:color w:val="auto"/>
          <w:kern w:val="0"/>
          <w:sz w:val="24"/>
          <w:highlight w:val="none"/>
          <w:lang w:val="en-US" w:eastAsia="zh-CN"/>
        </w:rPr>
        <w:t>为采购人提供</w:t>
      </w:r>
      <w:r>
        <w:rPr>
          <w:rFonts w:hint="eastAsia" w:ascii="宋体" w:hAnsi="宋体" w:cs="宋体"/>
          <w:color w:val="auto"/>
          <w:kern w:val="0"/>
          <w:sz w:val="24"/>
          <w:szCs w:val="24"/>
          <w:highlight w:val="none"/>
          <w:lang w:val="en-US" w:eastAsia="zh-CN" w:bidi="ar-SA"/>
        </w:rPr>
        <w:t>济源产城融合示范区玉川片区环境风险应急预案.</w:t>
      </w:r>
    </w:p>
    <w:p>
      <w:pPr>
        <w:keepNext w:val="0"/>
        <w:keepLines w:val="0"/>
        <w:pageBreakBefore w:val="0"/>
        <w:widowControl/>
        <w:numPr>
          <w:ilvl w:val="0"/>
          <w:numId w:val="0"/>
        </w:numPr>
        <w:kinsoku/>
        <w:wordWrap/>
        <w:overflowPunct/>
        <w:topLinePunct w:val="0"/>
        <w:autoSpaceDE/>
        <w:autoSpaceDN/>
        <w:bidi w:val="0"/>
        <w:adjustRightInd/>
        <w:snapToGrid/>
        <w:spacing w:line="410" w:lineRule="exact"/>
        <w:ind w:firstLine="480" w:firstLineChars="200"/>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lang w:val="en-US" w:eastAsia="zh-CN"/>
        </w:rPr>
        <w:t>合同履行期限：</w:t>
      </w:r>
      <w:r>
        <w:rPr>
          <w:rFonts w:hint="eastAsia" w:asciiTheme="minorEastAsia" w:hAnsiTheme="minorEastAsia" w:eastAsiaTheme="minorEastAsia" w:cstheme="minorEastAsia"/>
          <w:b w:val="0"/>
          <w:bCs w:val="0"/>
          <w:color w:val="auto"/>
          <w:kern w:val="0"/>
          <w:sz w:val="24"/>
          <w:szCs w:val="24"/>
          <w:highlight w:val="none"/>
          <w:lang w:val="en-US" w:eastAsia="zh-CN"/>
        </w:rPr>
        <w:t>合同签订之日起</w:t>
      </w:r>
      <w:r>
        <w:rPr>
          <w:rFonts w:hint="eastAsia" w:asciiTheme="minorEastAsia" w:hAnsiTheme="minorEastAsia" w:cstheme="minorEastAsia"/>
          <w:b w:val="0"/>
          <w:bCs w:val="0"/>
          <w:color w:val="auto"/>
          <w:kern w:val="0"/>
          <w:sz w:val="24"/>
          <w:szCs w:val="24"/>
          <w:highlight w:val="none"/>
          <w:lang w:val="en-US" w:eastAsia="zh-CN"/>
        </w:rPr>
        <w:t>40个工作日</w:t>
      </w:r>
      <w:r>
        <w:rPr>
          <w:rFonts w:hint="eastAsia" w:asciiTheme="minorEastAsia" w:hAnsiTheme="minorEastAsia" w:eastAsiaTheme="minorEastAsia" w:cstheme="minorEastAsia"/>
          <w:b w:val="0"/>
          <w:bCs w:val="0"/>
          <w:color w:val="auto"/>
          <w:kern w:val="0"/>
          <w:sz w:val="24"/>
          <w:szCs w:val="24"/>
          <w:highlight w:val="none"/>
          <w:lang w:val="en-US" w:eastAsia="zh-CN"/>
        </w:rPr>
        <w:t>内</w:t>
      </w:r>
      <w:r>
        <w:rPr>
          <w:rFonts w:hint="eastAsia" w:ascii="宋体" w:hAnsi="宋体" w:cs="宋体"/>
          <w:b w:val="0"/>
          <w:bCs w:val="0"/>
          <w:color w:val="auto"/>
          <w:kern w:val="0"/>
          <w:sz w:val="24"/>
          <w:szCs w:val="24"/>
          <w:highlight w:val="none"/>
          <w:lang w:val="en-US" w:eastAsia="zh-CN"/>
        </w:rPr>
        <w:t>完成。</w:t>
      </w:r>
    </w:p>
    <w:p>
      <w:pPr>
        <w:keepNext w:val="0"/>
        <w:keepLines w:val="0"/>
        <w:pageBreakBefore w:val="0"/>
        <w:widowControl/>
        <w:numPr>
          <w:ilvl w:val="0"/>
          <w:numId w:val="0"/>
        </w:numPr>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7、本项目是否接受联合体投报：否。</w:t>
      </w:r>
    </w:p>
    <w:p>
      <w:pPr>
        <w:keepNext w:val="0"/>
        <w:keepLines w:val="0"/>
        <w:pageBreakBefore w:val="0"/>
        <w:widowControl/>
        <w:numPr>
          <w:ilvl w:val="0"/>
          <w:numId w:val="0"/>
        </w:numPr>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8、是否接受进口产品：否 。</w:t>
      </w:r>
    </w:p>
    <w:p>
      <w:pPr>
        <w:keepNext w:val="0"/>
        <w:keepLines w:val="0"/>
        <w:pageBreakBefore w:val="0"/>
        <w:widowControl/>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申请人资格要求</w:t>
      </w:r>
      <w:r>
        <w:rPr>
          <w:rFonts w:hint="eastAsia" w:ascii="宋体" w:hAnsi="宋体" w:eastAsia="宋体" w:cs="宋体"/>
          <w:b/>
          <w:bCs/>
          <w:color w:val="auto"/>
          <w:kern w:val="0"/>
          <w:sz w:val="24"/>
          <w:szCs w:val="24"/>
          <w:highlight w:val="none"/>
        </w:rPr>
        <w:t xml:space="preserve"> </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i w:val="0"/>
          <w:caps w:val="0"/>
          <w:color w:val="auto"/>
          <w:spacing w:val="0"/>
          <w:sz w:val="24"/>
          <w:szCs w:val="24"/>
          <w:highlight w:val="none"/>
          <w:shd w:val="clear" w:color="auto" w:fill="FFFFFF"/>
          <w:lang w:eastAsia="zh-CN"/>
        </w:rPr>
        <w:t>1、 满足《中华人民共和国政府采购法》第二十二条规定。</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i w:val="0"/>
          <w:caps w:val="0"/>
          <w:color w:val="auto"/>
          <w:spacing w:val="0"/>
          <w:sz w:val="24"/>
          <w:szCs w:val="24"/>
          <w:highlight w:val="none"/>
          <w:shd w:val="clear" w:color="auto" w:fill="FFFFFF"/>
          <w:lang w:eastAsia="zh-CN"/>
        </w:rPr>
        <w:t>2、 落实政府采购政策需满足的资格要求：无。</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i w:val="0"/>
          <w:caps w:val="0"/>
          <w:color w:val="auto"/>
          <w:spacing w:val="0"/>
          <w:sz w:val="24"/>
          <w:szCs w:val="24"/>
          <w:highlight w:val="none"/>
          <w:shd w:val="clear" w:color="auto" w:fill="FFFFFF"/>
          <w:lang w:eastAsia="zh-CN"/>
        </w:rPr>
        <w:t>3、 本项目的特定资格要求：</w:t>
      </w:r>
      <w:r>
        <w:rPr>
          <w:rFonts w:hint="default" w:ascii="宋体" w:hAnsi="宋体" w:eastAsia="宋体" w:cs="宋体"/>
          <w:i w:val="0"/>
          <w:iCs w:val="0"/>
          <w:color w:val="auto"/>
          <w:sz w:val="24"/>
          <w:szCs w:val="24"/>
          <w:highlight w:val="none"/>
          <w:lang w:val="en-US" w:eastAsia="zh-CN"/>
        </w:rPr>
        <w:t>单位负责人为同一人或者存在直接控股、管理关系的不同供应商，不得同时参加本项目采购活动。</w:t>
      </w:r>
    </w:p>
    <w:p>
      <w:pPr>
        <w:keepNext w:val="0"/>
        <w:keepLines w:val="0"/>
        <w:pageBreakBefore w:val="0"/>
        <w:widowControl/>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三、获取采购文件</w:t>
      </w:r>
    </w:p>
    <w:p>
      <w:pPr>
        <w:keepNext w:val="0"/>
        <w:keepLines w:val="0"/>
        <w:pageBreakBefore w:val="0"/>
        <w:widowControl/>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 w:val="0"/>
          <w:bCs/>
          <w:strike/>
          <w:dstrike w:val="0"/>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1、获取时间：</w:t>
      </w:r>
      <w:r>
        <w:rPr>
          <w:rFonts w:hint="eastAsia" w:ascii="宋体" w:hAnsi="宋体" w:eastAsia="宋体" w:cs="宋体"/>
          <w:b w:val="0"/>
          <w:bCs/>
          <w:strike w:val="0"/>
          <w:dstrike w:val="0"/>
          <w:color w:val="auto"/>
          <w:kern w:val="0"/>
          <w:sz w:val="24"/>
          <w:szCs w:val="24"/>
          <w:highlight w:val="none"/>
          <w:lang w:val="en-US" w:eastAsia="zh-CN"/>
        </w:rPr>
        <w:t>2022年</w:t>
      </w:r>
      <w:r>
        <w:rPr>
          <w:rFonts w:hint="eastAsia" w:ascii="宋体" w:hAnsi="宋体" w:cs="宋体"/>
          <w:b w:val="0"/>
          <w:bCs/>
          <w:strike w:val="0"/>
          <w:dstrike w:val="0"/>
          <w:color w:val="auto"/>
          <w:kern w:val="0"/>
          <w:sz w:val="24"/>
          <w:szCs w:val="24"/>
          <w:highlight w:val="none"/>
          <w:u w:val="single"/>
          <w:lang w:val="en-US" w:eastAsia="zh-CN"/>
        </w:rPr>
        <w:t>06</w:t>
      </w:r>
      <w:r>
        <w:rPr>
          <w:rFonts w:hint="eastAsia" w:ascii="宋体" w:hAnsi="宋体" w:eastAsia="宋体" w:cs="宋体"/>
          <w:b w:val="0"/>
          <w:bCs/>
          <w:strike w:val="0"/>
          <w:dstrike w:val="0"/>
          <w:color w:val="auto"/>
          <w:kern w:val="0"/>
          <w:sz w:val="24"/>
          <w:szCs w:val="24"/>
          <w:highlight w:val="none"/>
          <w:lang w:val="en-US" w:eastAsia="zh-CN"/>
        </w:rPr>
        <w:t>月</w:t>
      </w:r>
      <w:r>
        <w:rPr>
          <w:rFonts w:hint="eastAsia" w:ascii="宋体" w:hAnsi="宋体" w:cs="宋体"/>
          <w:b w:val="0"/>
          <w:bCs/>
          <w:strike w:val="0"/>
          <w:dstrike w:val="0"/>
          <w:color w:val="auto"/>
          <w:kern w:val="0"/>
          <w:sz w:val="24"/>
          <w:szCs w:val="24"/>
          <w:highlight w:val="none"/>
          <w:u w:val="single"/>
          <w:lang w:val="en-US" w:eastAsia="zh-CN"/>
        </w:rPr>
        <w:t>24</w:t>
      </w:r>
      <w:r>
        <w:rPr>
          <w:rFonts w:hint="eastAsia" w:ascii="宋体" w:hAnsi="宋体" w:eastAsia="宋体" w:cs="宋体"/>
          <w:b w:val="0"/>
          <w:bCs/>
          <w:strike w:val="0"/>
          <w:dstrike w:val="0"/>
          <w:color w:val="auto"/>
          <w:kern w:val="0"/>
          <w:sz w:val="24"/>
          <w:szCs w:val="24"/>
          <w:highlight w:val="none"/>
          <w:lang w:val="en-US" w:eastAsia="zh-CN"/>
        </w:rPr>
        <w:t>日至2022年</w:t>
      </w:r>
      <w:r>
        <w:rPr>
          <w:rFonts w:hint="eastAsia" w:ascii="宋体" w:hAnsi="宋体" w:cs="宋体"/>
          <w:b w:val="0"/>
          <w:bCs/>
          <w:strike w:val="0"/>
          <w:dstrike w:val="0"/>
          <w:color w:val="auto"/>
          <w:kern w:val="0"/>
          <w:sz w:val="24"/>
          <w:szCs w:val="24"/>
          <w:highlight w:val="none"/>
          <w:u w:val="single"/>
          <w:lang w:val="en-US" w:eastAsia="zh-CN"/>
        </w:rPr>
        <w:t xml:space="preserve">06 </w:t>
      </w:r>
      <w:r>
        <w:rPr>
          <w:rFonts w:hint="eastAsia" w:ascii="宋体" w:hAnsi="宋体" w:eastAsia="宋体" w:cs="宋体"/>
          <w:b w:val="0"/>
          <w:bCs/>
          <w:strike w:val="0"/>
          <w:dstrike w:val="0"/>
          <w:color w:val="auto"/>
          <w:kern w:val="0"/>
          <w:sz w:val="24"/>
          <w:szCs w:val="24"/>
          <w:highlight w:val="none"/>
          <w:lang w:val="en-US" w:eastAsia="zh-CN"/>
        </w:rPr>
        <w:t>月</w:t>
      </w:r>
      <w:r>
        <w:rPr>
          <w:rFonts w:hint="eastAsia" w:ascii="宋体" w:hAnsi="宋体" w:cs="宋体"/>
          <w:b w:val="0"/>
          <w:bCs/>
          <w:strike w:val="0"/>
          <w:dstrike w:val="0"/>
          <w:color w:val="auto"/>
          <w:kern w:val="0"/>
          <w:sz w:val="24"/>
          <w:szCs w:val="24"/>
          <w:highlight w:val="none"/>
          <w:u w:val="single"/>
          <w:lang w:val="en-US" w:eastAsia="zh-CN"/>
        </w:rPr>
        <w:t>29</w:t>
      </w:r>
      <w:r>
        <w:rPr>
          <w:rFonts w:hint="eastAsia" w:ascii="宋体" w:hAnsi="宋体" w:eastAsia="宋体" w:cs="宋体"/>
          <w:b w:val="0"/>
          <w:bCs/>
          <w:strike w:val="0"/>
          <w:dstrike w:val="0"/>
          <w:color w:val="auto"/>
          <w:kern w:val="0"/>
          <w:sz w:val="24"/>
          <w:szCs w:val="24"/>
          <w:highlight w:val="none"/>
          <w:lang w:val="en-US" w:eastAsia="zh-CN"/>
        </w:rPr>
        <w:t>日，每天上午08：00至12:00，下午1</w:t>
      </w:r>
      <w:r>
        <w:rPr>
          <w:rFonts w:hint="eastAsia" w:ascii="宋体" w:hAnsi="宋体" w:cs="宋体"/>
          <w:b w:val="0"/>
          <w:bCs/>
          <w:strike w:val="0"/>
          <w:dstrike w:val="0"/>
          <w:color w:val="auto"/>
          <w:kern w:val="0"/>
          <w:sz w:val="24"/>
          <w:szCs w:val="24"/>
          <w:highlight w:val="none"/>
          <w:lang w:val="en-US" w:eastAsia="zh-CN"/>
        </w:rPr>
        <w:t>5</w:t>
      </w:r>
      <w:r>
        <w:rPr>
          <w:rFonts w:hint="eastAsia" w:ascii="宋体" w:hAnsi="宋体" w:eastAsia="宋体" w:cs="宋体"/>
          <w:b w:val="0"/>
          <w:bCs/>
          <w:strike w:val="0"/>
          <w:dstrike w:val="0"/>
          <w:color w:val="auto"/>
          <w:kern w:val="0"/>
          <w:sz w:val="24"/>
          <w:szCs w:val="24"/>
          <w:highlight w:val="none"/>
          <w:lang w:val="en-US" w:eastAsia="zh-CN"/>
        </w:rPr>
        <w:t>:00至1</w:t>
      </w:r>
      <w:r>
        <w:rPr>
          <w:rFonts w:hint="eastAsia" w:ascii="宋体" w:hAnsi="宋体" w:cs="宋体"/>
          <w:b w:val="0"/>
          <w:bCs/>
          <w:strike w:val="0"/>
          <w:dstrike w:val="0"/>
          <w:color w:val="auto"/>
          <w:kern w:val="0"/>
          <w:sz w:val="24"/>
          <w:szCs w:val="24"/>
          <w:highlight w:val="none"/>
          <w:lang w:val="en-US" w:eastAsia="zh-CN"/>
        </w:rPr>
        <w:t>8</w:t>
      </w:r>
      <w:r>
        <w:rPr>
          <w:rFonts w:hint="eastAsia" w:ascii="宋体" w:hAnsi="宋体" w:eastAsia="宋体" w:cs="宋体"/>
          <w:b w:val="0"/>
          <w:bCs/>
          <w:strike w:val="0"/>
          <w:dstrike w:val="0"/>
          <w:color w:val="auto"/>
          <w:kern w:val="0"/>
          <w:sz w:val="24"/>
          <w:szCs w:val="24"/>
          <w:highlight w:val="none"/>
          <w:lang w:val="en-US" w:eastAsia="zh-CN"/>
        </w:rPr>
        <w:t>:</w:t>
      </w:r>
      <w:r>
        <w:rPr>
          <w:rFonts w:hint="eastAsia" w:ascii="宋体" w:hAnsi="宋体" w:cs="宋体"/>
          <w:b w:val="0"/>
          <w:bCs/>
          <w:strike w:val="0"/>
          <w:dstrike w:val="0"/>
          <w:color w:val="auto"/>
          <w:kern w:val="0"/>
          <w:sz w:val="24"/>
          <w:szCs w:val="24"/>
          <w:highlight w:val="none"/>
          <w:lang w:val="en-US" w:eastAsia="zh-CN"/>
        </w:rPr>
        <w:t>00</w:t>
      </w:r>
      <w:r>
        <w:rPr>
          <w:rFonts w:hint="eastAsia" w:ascii="宋体" w:hAnsi="宋体" w:eastAsia="宋体" w:cs="宋体"/>
          <w:b w:val="0"/>
          <w:bCs/>
          <w:strike w:val="0"/>
          <w:dstrike w:val="0"/>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b w:val="0"/>
          <w:bCs/>
          <w:color w:val="auto"/>
          <w:kern w:val="0"/>
          <w:sz w:val="24"/>
          <w:szCs w:val="24"/>
          <w:highlight w:val="none"/>
          <w:lang w:val="en-US" w:eastAsia="zh-CN"/>
        </w:rPr>
        <w:t>2、获取地点：河南永正项目管理有限公司</w:t>
      </w:r>
      <w:r>
        <w:rPr>
          <w:rFonts w:hint="eastAsia" w:ascii="宋体" w:hAnsi="宋体" w:eastAsia="宋体" w:cs="宋体"/>
          <w:i w:val="0"/>
          <w:iCs w:val="0"/>
          <w:color w:val="auto"/>
          <w:spacing w:val="-11"/>
          <w:sz w:val="24"/>
          <w:szCs w:val="24"/>
          <w:highlight w:val="none"/>
          <w:lang w:val="en-US" w:eastAsia="zh-CN"/>
        </w:rPr>
        <w:t>（网址http://hnyztc.cn:90/web）。</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3、谈判文件获取方式：本项目只接受网上获取，不接受其他方式获取。凡</w:t>
      </w:r>
      <w:r>
        <w:rPr>
          <w:rFonts w:hint="eastAsia" w:ascii="宋体" w:hAnsi="宋体" w:cs="宋体"/>
          <w:i w:val="0"/>
          <w:caps w:val="0"/>
          <w:color w:val="auto"/>
          <w:spacing w:val="0"/>
          <w:sz w:val="24"/>
          <w:szCs w:val="24"/>
          <w:highlight w:val="none"/>
          <w:shd w:val="clear" w:color="auto" w:fill="FFFFFF"/>
          <w:lang w:val="en-US" w:eastAsia="zh-CN"/>
        </w:rPr>
        <w:t>受邀请</w:t>
      </w:r>
      <w:r>
        <w:rPr>
          <w:rFonts w:hint="eastAsia" w:ascii="宋体" w:hAnsi="宋体" w:eastAsia="宋体" w:cs="宋体"/>
          <w:i w:val="0"/>
          <w:caps w:val="0"/>
          <w:color w:val="auto"/>
          <w:spacing w:val="0"/>
          <w:sz w:val="24"/>
          <w:szCs w:val="24"/>
          <w:highlight w:val="none"/>
          <w:shd w:val="clear" w:color="auto" w:fill="FFFFFF"/>
          <w:lang w:val="en-US" w:eastAsia="zh-CN"/>
        </w:rPr>
        <w:t xml:space="preserve">参加本项目采购活动的供应商，须登录http://hnyztc.cn:90/web网址，选择“政府采购”栏目，然后按页面提示进行登记后，电话告知采购代理机构联系人，在其确认无误后，将本项目谈判文件以电子邮件形式发送至供应商提供的邮箱，并电话告知；如因联系不上供应商造成谈判文件未获取成功而引起的纠纷及责任由供应商承担。        </w:t>
      </w:r>
    </w:p>
    <w:p>
      <w:pPr>
        <w:keepNext w:val="0"/>
        <w:keepLines w:val="0"/>
        <w:pageBreakBefore w:val="0"/>
        <w:widowControl/>
        <w:shd w:val="clear" w:color="auto" w:fill="auto"/>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四</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响应文件提交</w:t>
      </w:r>
    </w:p>
    <w:p>
      <w:pPr>
        <w:keepNext w:val="0"/>
        <w:keepLines w:val="0"/>
        <w:pageBreakBefore w:val="0"/>
        <w:widowControl/>
        <w:shd w:val="clear" w:color="auto" w:fill="auto"/>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eastAsia="zh-CN"/>
        </w:rPr>
        <w:t>、截止</w:t>
      </w:r>
      <w:r>
        <w:rPr>
          <w:rFonts w:hint="eastAsia" w:ascii="宋体" w:hAnsi="宋体" w:eastAsia="宋体" w:cs="宋体"/>
          <w:bCs/>
          <w:color w:val="auto"/>
          <w:kern w:val="0"/>
          <w:sz w:val="24"/>
          <w:szCs w:val="24"/>
          <w:highlight w:val="none"/>
        </w:rPr>
        <w:t>时间</w:t>
      </w:r>
      <w:r>
        <w:rPr>
          <w:rFonts w:hint="eastAsia" w:ascii="宋体" w:hAnsi="宋体" w:eastAsia="宋体" w:cs="宋体"/>
          <w:bCs/>
          <w:strike w:val="0"/>
          <w:dstrike w:val="0"/>
          <w:color w:val="auto"/>
          <w:kern w:val="0"/>
          <w:sz w:val="24"/>
          <w:szCs w:val="24"/>
          <w:highlight w:val="none"/>
        </w:rPr>
        <w:t>：</w:t>
      </w:r>
      <w:r>
        <w:rPr>
          <w:rFonts w:hint="eastAsia" w:ascii="宋体" w:hAnsi="宋体" w:eastAsia="宋体" w:cs="宋体"/>
          <w:b w:val="0"/>
          <w:bCs/>
          <w:strike w:val="0"/>
          <w:dstrike w:val="0"/>
          <w:color w:val="auto"/>
          <w:kern w:val="0"/>
          <w:sz w:val="24"/>
          <w:szCs w:val="24"/>
          <w:highlight w:val="none"/>
        </w:rPr>
        <w:t>20</w:t>
      </w:r>
      <w:r>
        <w:rPr>
          <w:rFonts w:hint="eastAsia" w:ascii="宋体" w:hAnsi="宋体" w:eastAsia="宋体" w:cs="宋体"/>
          <w:b w:val="0"/>
          <w:bCs/>
          <w:strike w:val="0"/>
          <w:dstrike w:val="0"/>
          <w:color w:val="auto"/>
          <w:kern w:val="0"/>
          <w:sz w:val="24"/>
          <w:szCs w:val="24"/>
          <w:highlight w:val="none"/>
          <w:lang w:val="en-US" w:eastAsia="zh-CN"/>
        </w:rPr>
        <w:t>22</w:t>
      </w:r>
      <w:r>
        <w:rPr>
          <w:rFonts w:hint="eastAsia" w:ascii="宋体" w:hAnsi="宋体" w:eastAsia="宋体" w:cs="宋体"/>
          <w:b w:val="0"/>
          <w:bCs/>
          <w:strike w:val="0"/>
          <w:dstrike w:val="0"/>
          <w:color w:val="auto"/>
          <w:kern w:val="0"/>
          <w:sz w:val="24"/>
          <w:szCs w:val="24"/>
          <w:highlight w:val="none"/>
        </w:rPr>
        <w:t>年</w:t>
      </w:r>
      <w:r>
        <w:rPr>
          <w:rFonts w:hint="eastAsia" w:ascii="宋体" w:hAnsi="宋体" w:cs="宋体"/>
          <w:b w:val="0"/>
          <w:bCs/>
          <w:strike w:val="0"/>
          <w:dstrike w:val="0"/>
          <w:color w:val="auto"/>
          <w:kern w:val="0"/>
          <w:sz w:val="24"/>
          <w:szCs w:val="24"/>
          <w:highlight w:val="none"/>
          <w:u w:val="single"/>
          <w:lang w:val="en-US" w:eastAsia="zh-CN"/>
        </w:rPr>
        <w:t>06</w:t>
      </w:r>
      <w:r>
        <w:rPr>
          <w:rFonts w:hint="eastAsia" w:ascii="宋体" w:hAnsi="宋体" w:eastAsia="宋体" w:cs="宋体"/>
          <w:b w:val="0"/>
          <w:bCs/>
          <w:strike w:val="0"/>
          <w:dstrike w:val="0"/>
          <w:color w:val="auto"/>
          <w:kern w:val="0"/>
          <w:sz w:val="24"/>
          <w:szCs w:val="24"/>
          <w:highlight w:val="none"/>
        </w:rPr>
        <w:t>月</w:t>
      </w:r>
      <w:r>
        <w:rPr>
          <w:rFonts w:hint="eastAsia" w:ascii="宋体" w:hAnsi="宋体" w:cs="宋体"/>
          <w:b w:val="0"/>
          <w:bCs/>
          <w:strike w:val="0"/>
          <w:dstrike w:val="0"/>
          <w:color w:val="auto"/>
          <w:kern w:val="0"/>
          <w:sz w:val="24"/>
          <w:szCs w:val="24"/>
          <w:highlight w:val="none"/>
          <w:u w:val="single"/>
          <w:lang w:val="en-US" w:eastAsia="zh-CN"/>
        </w:rPr>
        <w:t>30</w:t>
      </w:r>
      <w:r>
        <w:rPr>
          <w:rFonts w:hint="eastAsia" w:ascii="宋体" w:hAnsi="宋体" w:eastAsia="宋体" w:cs="宋体"/>
          <w:b w:val="0"/>
          <w:bCs/>
          <w:strike w:val="0"/>
          <w:dstrike w:val="0"/>
          <w:color w:val="auto"/>
          <w:kern w:val="0"/>
          <w:sz w:val="24"/>
          <w:szCs w:val="24"/>
          <w:highlight w:val="none"/>
        </w:rPr>
        <w:t>日</w:t>
      </w:r>
      <w:r>
        <w:rPr>
          <w:rFonts w:hint="eastAsia" w:ascii="宋体" w:hAnsi="宋体" w:cs="宋体"/>
          <w:b w:val="0"/>
          <w:bCs/>
          <w:strike w:val="0"/>
          <w:dstrike w:val="0"/>
          <w:color w:val="auto"/>
          <w:kern w:val="0"/>
          <w:sz w:val="24"/>
          <w:szCs w:val="24"/>
          <w:highlight w:val="none"/>
          <w:lang w:val="en-US" w:eastAsia="zh-CN"/>
        </w:rPr>
        <w:t>09</w:t>
      </w:r>
      <w:r>
        <w:rPr>
          <w:rFonts w:hint="eastAsia" w:ascii="宋体" w:hAnsi="宋体" w:eastAsia="宋体" w:cs="宋体"/>
          <w:b w:val="0"/>
          <w:bCs/>
          <w:strike w:val="0"/>
          <w:dstrike w:val="0"/>
          <w:color w:val="auto"/>
          <w:kern w:val="0"/>
          <w:sz w:val="24"/>
          <w:szCs w:val="24"/>
          <w:highlight w:val="none"/>
        </w:rPr>
        <w:t>:00</w:t>
      </w:r>
      <w:r>
        <w:rPr>
          <w:rFonts w:hint="eastAsia" w:ascii="宋体" w:hAnsi="宋体" w:eastAsia="宋体" w:cs="宋体"/>
          <w:bCs/>
          <w:strike w:val="0"/>
          <w:dstrike w:val="0"/>
          <w:color w:val="auto"/>
          <w:kern w:val="0"/>
          <w:sz w:val="24"/>
          <w:szCs w:val="24"/>
          <w:highlight w:val="none"/>
        </w:rPr>
        <w:t>；</w:t>
      </w:r>
    </w:p>
    <w:p>
      <w:pPr>
        <w:keepNext w:val="0"/>
        <w:keepLines w:val="0"/>
        <w:pageBreakBefore w:val="0"/>
        <w:widowControl/>
        <w:shd w:val="clear" w:color="auto" w:fill="auto"/>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eastAsia="zh-CN"/>
        </w:rPr>
        <w:t>、地</w:t>
      </w:r>
      <w:r>
        <w:rPr>
          <w:rFonts w:hint="eastAsia" w:ascii="宋体" w:hAnsi="宋体" w:eastAsia="宋体" w:cs="宋体"/>
          <w:bCs/>
          <w:color w:val="auto"/>
          <w:kern w:val="0"/>
          <w:sz w:val="24"/>
          <w:szCs w:val="24"/>
          <w:highlight w:val="none"/>
          <w:lang w:val="en-US" w:eastAsia="zh-CN"/>
        </w:rPr>
        <w:t xml:space="preserve">    点</w:t>
      </w:r>
      <w:r>
        <w:rPr>
          <w:rFonts w:hint="eastAsia" w:ascii="宋体" w:hAnsi="宋体" w:eastAsia="宋体" w:cs="宋体"/>
          <w:bCs/>
          <w:color w:val="auto"/>
          <w:kern w:val="0"/>
          <w:sz w:val="24"/>
          <w:szCs w:val="24"/>
          <w:highlight w:val="none"/>
        </w:rPr>
        <w:t>：济源市愚公路与科教街交叉口向东50米路南济源市涌盛产业园研发展示中心西楼13层开标室</w:t>
      </w:r>
      <w:r>
        <w:rPr>
          <w:rFonts w:hint="eastAsia" w:ascii="宋体" w:hAnsi="宋体" w:cs="宋体"/>
          <w:bCs/>
          <w:color w:val="auto"/>
          <w:kern w:val="0"/>
          <w:sz w:val="24"/>
          <w:szCs w:val="24"/>
          <w:highlight w:val="none"/>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
          <w:bCs w:val="0"/>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五、</w:t>
      </w:r>
      <w:r>
        <w:rPr>
          <w:rFonts w:hint="eastAsia" w:ascii="宋体" w:hAnsi="宋体" w:eastAsia="宋体" w:cs="宋体"/>
          <w:b/>
          <w:bCs w:val="0"/>
          <w:color w:val="auto"/>
          <w:kern w:val="0"/>
          <w:sz w:val="24"/>
          <w:szCs w:val="24"/>
          <w:highlight w:val="none"/>
          <w:lang w:eastAsia="zh-CN"/>
        </w:rPr>
        <w:t>响应文件开启</w:t>
      </w:r>
    </w:p>
    <w:p>
      <w:pPr>
        <w:keepNext w:val="0"/>
        <w:keepLines w:val="0"/>
        <w:pageBreakBefore w:val="0"/>
        <w:widowControl/>
        <w:shd w:val="clear" w:color="auto" w:fill="auto"/>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、开启</w:t>
      </w:r>
      <w:r>
        <w:rPr>
          <w:rFonts w:hint="eastAsia" w:ascii="宋体" w:hAnsi="宋体" w:eastAsia="宋体" w:cs="宋体"/>
          <w:color w:val="auto"/>
          <w:kern w:val="0"/>
          <w:sz w:val="24"/>
          <w:szCs w:val="24"/>
          <w:highlight w:val="none"/>
        </w:rPr>
        <w:t>时间：同响应文件</w:t>
      </w:r>
      <w:r>
        <w:rPr>
          <w:rFonts w:hint="eastAsia" w:ascii="宋体" w:hAnsi="宋体" w:eastAsia="宋体" w:cs="宋体"/>
          <w:color w:val="auto"/>
          <w:kern w:val="0"/>
          <w:sz w:val="24"/>
          <w:szCs w:val="24"/>
          <w:highlight w:val="none"/>
          <w:lang w:eastAsia="zh-CN"/>
        </w:rPr>
        <w:t>提交</w:t>
      </w:r>
      <w:r>
        <w:rPr>
          <w:rFonts w:hint="eastAsia" w:ascii="宋体" w:hAnsi="宋体" w:eastAsia="宋体" w:cs="宋体"/>
          <w:color w:val="auto"/>
          <w:kern w:val="0"/>
          <w:sz w:val="24"/>
          <w:szCs w:val="24"/>
          <w:highlight w:val="none"/>
        </w:rPr>
        <w:t>截止时间；</w:t>
      </w:r>
    </w:p>
    <w:p>
      <w:pPr>
        <w:keepNext w:val="0"/>
        <w:keepLines w:val="0"/>
        <w:pageBreakBefore w:val="0"/>
        <w:widowControl/>
        <w:shd w:val="clear" w:color="auto" w:fill="auto"/>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地</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点：同响应文件</w:t>
      </w:r>
      <w:r>
        <w:rPr>
          <w:rFonts w:hint="eastAsia" w:ascii="宋体" w:hAnsi="宋体" w:eastAsia="宋体" w:cs="宋体"/>
          <w:color w:val="auto"/>
          <w:kern w:val="0"/>
          <w:sz w:val="24"/>
          <w:szCs w:val="24"/>
          <w:highlight w:val="none"/>
          <w:lang w:eastAsia="zh-CN"/>
        </w:rPr>
        <w:t>提交</w:t>
      </w:r>
      <w:r>
        <w:rPr>
          <w:rFonts w:hint="eastAsia" w:ascii="宋体" w:hAnsi="宋体" w:eastAsia="宋体" w:cs="宋体"/>
          <w:color w:val="auto"/>
          <w:kern w:val="0"/>
          <w:sz w:val="24"/>
          <w:szCs w:val="24"/>
          <w:highlight w:val="none"/>
        </w:rPr>
        <w:t>地点。</w:t>
      </w:r>
    </w:p>
    <w:p>
      <w:pPr>
        <w:keepNext w:val="0"/>
        <w:keepLines w:val="0"/>
        <w:pageBreakBefore w:val="0"/>
        <w:widowControl/>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六、其他补充事宜</w:t>
      </w:r>
    </w:p>
    <w:p>
      <w:pPr>
        <w:keepNext w:val="0"/>
        <w:keepLines w:val="0"/>
        <w:pageBreakBefore w:val="0"/>
        <w:widowControl w:val="0"/>
        <w:kinsoku/>
        <w:wordWrap/>
        <w:overflowPunct/>
        <w:topLinePunct w:val="0"/>
        <w:autoSpaceDE/>
        <w:autoSpaceDN/>
        <w:bidi w:val="0"/>
        <w:adjustRightInd/>
        <w:snapToGrid/>
        <w:spacing w:line="410" w:lineRule="exact"/>
        <w:ind w:left="0" w:leftChars="0" w:firstLine="480" w:firstLineChars="200"/>
        <w:jc w:val="both"/>
        <w:textAlignment w:val="auto"/>
        <w:rPr>
          <w:rFonts w:hint="default"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1、本项目采购文件中的申请人等同于供应商（潜在供应商）。</w:t>
      </w:r>
    </w:p>
    <w:p>
      <w:pPr>
        <w:keepNext w:val="0"/>
        <w:keepLines w:val="0"/>
        <w:pageBreakBefore w:val="0"/>
        <w:widowControl w:val="0"/>
        <w:kinsoku/>
        <w:wordWrap/>
        <w:overflowPunct/>
        <w:topLinePunct w:val="0"/>
        <w:autoSpaceDE/>
        <w:autoSpaceDN/>
        <w:bidi w:val="0"/>
        <w:adjustRightInd/>
        <w:snapToGrid/>
        <w:spacing w:line="410" w:lineRule="exact"/>
        <w:ind w:left="0" w:leftChars="0" w:firstLine="480" w:firstLineChars="200"/>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2、本项目执行的政府采购政策：</w:t>
      </w:r>
      <w:r>
        <w:rPr>
          <w:rFonts w:hint="eastAsia" w:ascii="宋体" w:hAnsi="宋体" w:eastAsia="宋体" w:cs="宋体"/>
          <w:bCs/>
          <w:color w:val="auto"/>
          <w:kern w:val="0"/>
          <w:sz w:val="24"/>
          <w:szCs w:val="20"/>
          <w:highlight w:val="none"/>
          <w:lang w:val="en-US" w:eastAsia="zh-CN" w:bidi="ar-SA"/>
        </w:rPr>
        <w:t>财库〔2020〕46号文件、财库〔2014〕68号文件、财库〔2017〕141号文件及其他相关政府采购政策功能。</w:t>
      </w:r>
    </w:p>
    <w:p>
      <w:pPr>
        <w:widowControl/>
        <w:spacing w:line="440" w:lineRule="exact"/>
        <w:ind w:firstLine="480" w:firstLineChars="200"/>
        <w:rPr>
          <w:rFonts w:hint="eastAsia" w:ascii="宋体" w:hAnsi="宋体" w:eastAsia="宋体" w:cs="宋体"/>
          <w:i w:val="0"/>
          <w:iCs w:val="0"/>
          <w:caps w:val="0"/>
          <w:color w:val="auto"/>
          <w:spacing w:val="0"/>
          <w:kern w:val="0"/>
          <w:sz w:val="24"/>
          <w:szCs w:val="24"/>
          <w:highlight w:val="none"/>
          <w:shd w:val="clear" w:fill="FFFFFF"/>
          <w:lang w:val="en-US" w:eastAsia="zh-CN" w:bidi="ar-SA"/>
        </w:rPr>
      </w:pPr>
      <w:r>
        <w:rPr>
          <w:rFonts w:hint="eastAsia" w:ascii="宋体" w:hAnsi="宋体" w:eastAsia="宋体" w:cs="宋体"/>
          <w:i w:val="0"/>
          <w:iCs w:val="0"/>
          <w:caps w:val="0"/>
          <w:color w:val="auto"/>
          <w:spacing w:val="0"/>
          <w:kern w:val="0"/>
          <w:sz w:val="24"/>
          <w:szCs w:val="24"/>
          <w:highlight w:val="none"/>
          <w:shd w:val="clear" w:fill="FFFFFF"/>
          <w:lang w:val="en-US" w:eastAsia="zh-CN" w:bidi="ar-SA"/>
        </w:rPr>
        <w:t>3、防控要求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jc w:val="both"/>
        <w:rPr>
          <w:rFonts w:ascii="微软雅黑" w:hAnsi="微软雅黑" w:eastAsia="微软雅黑" w:cs="微软雅黑"/>
          <w:i w:val="0"/>
          <w:iCs w:val="0"/>
          <w:caps w:val="0"/>
          <w:color w:val="auto"/>
          <w:spacing w:val="0"/>
          <w:sz w:val="21"/>
          <w:szCs w:val="21"/>
          <w:highlight w:val="none"/>
        </w:rPr>
      </w:pPr>
      <w:r>
        <w:rPr>
          <w:rFonts w:hint="eastAsia"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.1 供应商在参加采购活动时应自觉佩戴口罩，配合做好身份核验（须核对身份证）、扫码（须出具绿色健康码和大数据出行码）、体温检测及登记等防控工作，服从现场管理人员引导。如出现下列情况，按以下要求处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jc w:val="both"/>
        <w:rPr>
          <w:rFonts w:hint="eastAsia" w:ascii="微软雅黑" w:hAnsi="微软雅黑" w:eastAsia="微软雅黑" w:cs="微软雅黑"/>
          <w:i w:val="0"/>
          <w:iCs w:val="0"/>
          <w:caps w:val="0"/>
          <w:color w:val="auto"/>
          <w:spacing w:val="0"/>
          <w:sz w:val="21"/>
          <w:szCs w:val="21"/>
          <w:highlight w:val="none"/>
        </w:rPr>
      </w:pPr>
      <w:r>
        <w:rPr>
          <w:rFonts w:hint="eastAsia"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.1.1 如有发热、咳嗽等体征异常或有感冒症状者，谢绝参加采购活动。</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jc w:val="both"/>
        <w:rPr>
          <w:rFonts w:hint="eastAsia" w:ascii="微软雅黑" w:hAnsi="微软雅黑" w:eastAsia="微软雅黑" w:cs="微软雅黑"/>
          <w:i w:val="0"/>
          <w:iCs w:val="0"/>
          <w:caps w:val="0"/>
          <w:color w:val="auto"/>
          <w:spacing w:val="0"/>
          <w:sz w:val="21"/>
          <w:szCs w:val="21"/>
          <w:highlight w:val="none"/>
        </w:rPr>
      </w:pPr>
      <w:r>
        <w:rPr>
          <w:rFonts w:hint="eastAsia"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.1.2 如来自或到过中低风险地区的，须出示七天内核酸检测报告并留存复印件；如来自或到过中高风险地区的，须出示三天内核酸检测报告并留存复印件；否则，谢绝参加采购活动。</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jc w:val="both"/>
        <w:rPr>
          <w:rFonts w:hint="eastAsia" w:ascii="微软雅黑" w:hAnsi="微软雅黑" w:eastAsia="微软雅黑" w:cs="微软雅黑"/>
          <w:i w:val="0"/>
          <w:iCs w:val="0"/>
          <w:caps w:val="0"/>
          <w:color w:val="auto"/>
          <w:spacing w:val="0"/>
          <w:sz w:val="21"/>
          <w:szCs w:val="21"/>
          <w:highlight w:val="none"/>
        </w:rPr>
      </w:pPr>
      <w:r>
        <w:rPr>
          <w:rFonts w:hint="eastAsia"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.2 所有符合要求的人员参加采购交易活动的，要保持1米以上距离，应注重个人卫生防护，完成交易活动后应尽快离开，在办公区域内不聚集、不攀谈、不逗留。</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jc w:val="both"/>
        <w:rPr>
          <w:rFonts w:hint="eastAsia" w:ascii="微软雅黑" w:hAnsi="微软雅黑" w:eastAsia="微软雅黑" w:cs="微软雅黑"/>
          <w:i w:val="0"/>
          <w:iCs w:val="0"/>
          <w:caps w:val="0"/>
          <w:color w:val="auto"/>
          <w:spacing w:val="0"/>
          <w:sz w:val="21"/>
          <w:szCs w:val="21"/>
          <w:highlight w:val="none"/>
        </w:rPr>
      </w:pPr>
      <w:r>
        <w:rPr>
          <w:rFonts w:hint="eastAsia"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.3 根据疫情防控实际情况，上述疫情防控要求如与济源</w:t>
      </w:r>
      <w:r>
        <w:rPr>
          <w:rFonts w:hint="eastAsia" w:ascii="宋体" w:hAnsi="宋体" w:eastAsia="宋体" w:cs="宋体"/>
          <w:i w:val="0"/>
          <w:iCs w:val="0"/>
          <w:caps w:val="0"/>
          <w:color w:val="auto"/>
          <w:spacing w:val="0"/>
          <w:sz w:val="24"/>
          <w:szCs w:val="24"/>
          <w:highlight w:val="none"/>
          <w:shd w:val="clear" w:fill="FFFFFF"/>
          <w:lang w:eastAsia="zh-CN"/>
        </w:rPr>
        <w:t>示范区</w:t>
      </w:r>
      <w:r>
        <w:rPr>
          <w:rFonts w:hint="eastAsia" w:ascii="宋体" w:hAnsi="宋体" w:eastAsia="宋体" w:cs="宋体"/>
          <w:i w:val="0"/>
          <w:iCs w:val="0"/>
          <w:caps w:val="0"/>
          <w:color w:val="auto"/>
          <w:spacing w:val="0"/>
          <w:sz w:val="24"/>
          <w:szCs w:val="24"/>
          <w:highlight w:val="none"/>
          <w:shd w:val="clear" w:fill="FFFFFF"/>
        </w:rPr>
        <w:t>新出台的疫情防控相关规定不一致的，以新出台的疫情防控相关规定为准。</w:t>
      </w:r>
    </w:p>
    <w:p>
      <w:pPr>
        <w:keepNext w:val="0"/>
        <w:keepLines w:val="0"/>
        <w:pageBreakBefore w:val="0"/>
        <w:widowControl/>
        <w:shd w:val="clear" w:color="auto" w:fill="auto"/>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
          <w:bCs w:val="0"/>
          <w:color w:val="auto"/>
          <w:kern w:val="0"/>
          <w:sz w:val="24"/>
          <w:szCs w:val="24"/>
          <w:highlight w:val="none"/>
        </w:rPr>
      </w:pPr>
      <w:r>
        <w:rPr>
          <w:rFonts w:hint="eastAsia" w:ascii="宋体" w:hAnsi="宋体" w:cs="宋体"/>
          <w:b/>
          <w:bCs w:val="0"/>
          <w:color w:val="auto"/>
          <w:kern w:val="0"/>
          <w:sz w:val="24"/>
          <w:szCs w:val="24"/>
          <w:highlight w:val="none"/>
          <w:lang w:val="en-US" w:eastAsia="zh-CN"/>
        </w:rPr>
        <w:t>七</w:t>
      </w: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eastAsia="zh-CN"/>
        </w:rPr>
        <w:t>凡</w:t>
      </w:r>
      <w:r>
        <w:rPr>
          <w:rFonts w:hint="eastAsia" w:ascii="宋体" w:hAnsi="宋体" w:eastAsia="宋体" w:cs="宋体"/>
          <w:b/>
          <w:bCs w:val="0"/>
          <w:i w:val="0"/>
          <w:iCs w:val="0"/>
          <w:color w:val="auto"/>
          <w:sz w:val="24"/>
          <w:szCs w:val="24"/>
          <w:highlight w:val="none"/>
        </w:rPr>
        <w:t>对本次</w:t>
      </w:r>
      <w:r>
        <w:rPr>
          <w:rFonts w:hint="eastAsia" w:ascii="宋体" w:hAnsi="宋体" w:eastAsia="宋体" w:cs="宋体"/>
          <w:b/>
          <w:bCs w:val="0"/>
          <w:i w:val="0"/>
          <w:iCs w:val="0"/>
          <w:color w:val="auto"/>
          <w:sz w:val="24"/>
          <w:szCs w:val="24"/>
          <w:highlight w:val="none"/>
          <w:lang w:eastAsia="zh-CN"/>
        </w:rPr>
        <w:t>采购</w:t>
      </w:r>
      <w:r>
        <w:rPr>
          <w:rFonts w:hint="eastAsia" w:ascii="宋体" w:hAnsi="宋体" w:eastAsia="宋体" w:cs="宋体"/>
          <w:b/>
          <w:bCs w:val="0"/>
          <w:i w:val="0"/>
          <w:iCs w:val="0"/>
          <w:color w:val="auto"/>
          <w:sz w:val="24"/>
          <w:szCs w:val="24"/>
          <w:highlight w:val="none"/>
        </w:rPr>
        <w:t>提出询问，请按以下方式联系</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采购人信息</w:t>
      </w:r>
    </w:p>
    <w:p>
      <w:pPr>
        <w:keepNext w:val="0"/>
        <w:keepLines w:val="0"/>
        <w:pageBreakBefore w:val="0"/>
        <w:kinsoku/>
        <w:wordWrap/>
        <w:overflowPunct/>
        <w:topLinePunct w:val="0"/>
        <w:autoSpaceDE/>
        <w:autoSpaceDN/>
        <w:bidi w:val="0"/>
        <w:adjustRightInd/>
        <w:snapToGrid/>
        <w:spacing w:line="410" w:lineRule="exact"/>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济源产城融合示范区玉川片区管理办公室</w:t>
      </w:r>
    </w:p>
    <w:p>
      <w:pPr>
        <w:keepNext w:val="0"/>
        <w:keepLines w:val="0"/>
        <w:pageBreakBefore w:val="0"/>
        <w:kinsoku/>
        <w:wordWrap/>
        <w:overflowPunct/>
        <w:topLinePunct w:val="0"/>
        <w:autoSpaceDE/>
        <w:autoSpaceDN/>
        <w:bidi w:val="0"/>
        <w:adjustRightInd/>
        <w:snapToGrid/>
        <w:spacing w:line="410" w:lineRule="exact"/>
        <w:ind w:firstLine="960" w:firstLineChars="4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bookmarkStart w:id="0" w:name="_Toc28359086"/>
      <w:bookmarkStart w:id="1" w:name="_Toc28359009"/>
      <w:r>
        <w:rPr>
          <w:rFonts w:hint="eastAsia" w:ascii="宋体" w:hAnsi="宋体" w:eastAsia="宋体" w:cs="宋体"/>
          <w:color w:val="auto"/>
          <w:sz w:val="24"/>
          <w:highlight w:val="none"/>
        </w:rPr>
        <w:t>五龙口镇裴村</w:t>
      </w:r>
    </w:p>
    <w:p>
      <w:pPr>
        <w:keepNext w:val="0"/>
        <w:keepLines w:val="0"/>
        <w:pageBreakBefore w:val="0"/>
        <w:kinsoku/>
        <w:wordWrap/>
        <w:overflowPunct/>
        <w:topLinePunct w:val="0"/>
        <w:autoSpaceDE/>
        <w:autoSpaceDN/>
        <w:bidi w:val="0"/>
        <w:adjustRightInd/>
        <w:snapToGrid/>
        <w:spacing w:line="41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 系 人：孙朝旭       </w:t>
      </w:r>
    </w:p>
    <w:p>
      <w:pPr>
        <w:keepNext w:val="0"/>
        <w:keepLines w:val="0"/>
        <w:pageBreakBefore w:val="0"/>
        <w:kinsoku/>
        <w:wordWrap/>
        <w:overflowPunct/>
        <w:topLinePunct w:val="0"/>
        <w:autoSpaceDE/>
        <w:autoSpaceDN/>
        <w:bidi w:val="0"/>
        <w:adjustRightInd/>
        <w:snapToGrid/>
        <w:spacing w:line="410" w:lineRule="exact"/>
        <w:ind w:firstLine="960" w:firstLineChars="4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Theme="minorEastAsia" w:hAnsiTheme="minorEastAsia" w:cstheme="minorEastAsia"/>
          <w:i w:val="0"/>
          <w:iCs w:val="0"/>
          <w:caps w:val="0"/>
          <w:color w:val="auto"/>
          <w:spacing w:val="0"/>
          <w:sz w:val="24"/>
          <w:szCs w:val="24"/>
          <w:highlight w:val="none"/>
          <w:shd w:val="clear" w:fill="FFFFFF"/>
          <w:lang w:val="en-US" w:eastAsia="zh-CN"/>
        </w:rPr>
        <w:t>0391-8321086</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采购代理机构信息</w:t>
      </w:r>
      <w:bookmarkEnd w:id="0"/>
      <w:bookmarkEnd w:id="1"/>
    </w:p>
    <w:p>
      <w:pPr>
        <w:keepNext w:val="0"/>
        <w:keepLines w:val="0"/>
        <w:pageBreakBefore w:val="0"/>
        <w:kinsoku/>
        <w:wordWrap/>
        <w:overflowPunct/>
        <w:topLinePunct w:val="0"/>
        <w:autoSpaceDE/>
        <w:autoSpaceDN/>
        <w:bidi w:val="0"/>
        <w:adjustRightInd/>
        <w:snapToGrid/>
        <w:spacing w:line="41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称：河南永正项目管理有限公司</w:t>
      </w:r>
    </w:p>
    <w:p>
      <w:pPr>
        <w:keepNext w:val="0"/>
        <w:keepLines w:val="0"/>
        <w:pageBreakBefore w:val="0"/>
        <w:kinsoku/>
        <w:wordWrap/>
        <w:overflowPunct/>
        <w:topLinePunct w:val="0"/>
        <w:autoSpaceDE/>
        <w:autoSpaceDN/>
        <w:bidi w:val="0"/>
        <w:adjustRightInd/>
        <w:snapToGrid/>
        <w:spacing w:line="410" w:lineRule="exact"/>
        <w:ind w:firstLine="960" w:firstLineChars="400"/>
        <w:textAlignment w:val="auto"/>
        <w:rPr>
          <w:rFonts w:hint="eastAsia" w:ascii="宋体" w:hAnsi="宋体" w:eastAsia="宋体" w:cs="宋体"/>
          <w:color w:val="auto"/>
          <w:sz w:val="24"/>
          <w:highlight w:val="none"/>
        </w:rPr>
      </w:pPr>
      <w:bookmarkStart w:id="26" w:name="_GoBack"/>
      <w:r>
        <w:rPr>
          <w:rFonts w:hint="eastAsia" w:ascii="宋体" w:hAnsi="宋体" w:eastAsia="宋体" w:cs="宋体"/>
          <w:color w:val="auto"/>
          <w:sz w:val="24"/>
          <w:highlight w:val="none"/>
        </w:rPr>
        <w:t>地　  址：济源市愚公路与科教街交叉口向东50米路南济源市涌盛产业园研发展示中心西楼14层</w:t>
      </w:r>
    </w:p>
    <w:p>
      <w:pPr>
        <w:keepNext w:val="0"/>
        <w:keepLines w:val="0"/>
        <w:pageBreakBefore w:val="0"/>
        <w:kinsoku/>
        <w:wordWrap/>
        <w:overflowPunct/>
        <w:topLinePunct w:val="0"/>
        <w:autoSpaceDE/>
        <w:autoSpaceDN/>
        <w:bidi w:val="0"/>
        <w:adjustRightInd/>
        <w:snapToGrid/>
        <w:spacing w:line="410" w:lineRule="exact"/>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 系 人：</w:t>
      </w:r>
      <w:r>
        <w:rPr>
          <w:rFonts w:hint="eastAsia" w:ascii="宋体" w:hAnsi="宋体" w:cs="宋体"/>
          <w:color w:val="auto"/>
          <w:sz w:val="24"/>
          <w:highlight w:val="none"/>
          <w:lang w:val="en-US" w:eastAsia="zh-CN"/>
        </w:rPr>
        <w:t>燕飞翔</w:t>
      </w:r>
    </w:p>
    <w:bookmarkEnd w:id="26"/>
    <w:p>
      <w:pPr>
        <w:keepNext w:val="0"/>
        <w:keepLines w:val="0"/>
        <w:pageBreakBefore w:val="0"/>
        <w:kinsoku/>
        <w:wordWrap/>
        <w:overflowPunct/>
        <w:topLinePunct w:val="0"/>
        <w:autoSpaceDE/>
        <w:autoSpaceDN/>
        <w:bidi w:val="0"/>
        <w:adjustRightInd/>
        <w:snapToGrid/>
        <w:spacing w:line="41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bookmarkStart w:id="2" w:name="_Toc28359010"/>
      <w:bookmarkStart w:id="3" w:name="_Toc28359087"/>
      <w:r>
        <w:rPr>
          <w:rFonts w:hint="eastAsia" w:ascii="宋体" w:hAnsi="宋体" w:eastAsia="宋体" w:cs="宋体"/>
          <w:color w:val="auto"/>
          <w:sz w:val="24"/>
          <w:highlight w:val="none"/>
        </w:rPr>
        <w:t>0391-5593166或0391-6636766</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项目联系方式</w:t>
      </w:r>
      <w:bookmarkEnd w:id="2"/>
      <w:bookmarkEnd w:id="3"/>
    </w:p>
    <w:p>
      <w:pPr>
        <w:keepNext w:val="0"/>
        <w:keepLines w:val="0"/>
        <w:pageBreakBefore w:val="0"/>
        <w:kinsoku/>
        <w:wordWrap/>
        <w:overflowPunct/>
        <w:topLinePunct w:val="0"/>
        <w:autoSpaceDE/>
        <w:autoSpaceDN/>
        <w:bidi w:val="0"/>
        <w:adjustRightInd/>
        <w:snapToGrid/>
        <w:spacing w:line="410" w:lineRule="exact"/>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 系 人：</w:t>
      </w:r>
      <w:r>
        <w:rPr>
          <w:rFonts w:hint="eastAsia" w:ascii="宋体" w:hAnsi="宋体" w:cs="宋体"/>
          <w:color w:val="auto"/>
          <w:sz w:val="24"/>
          <w:highlight w:val="none"/>
          <w:lang w:eastAsia="zh-CN"/>
        </w:rPr>
        <w:t>燕飞翔</w:t>
      </w:r>
    </w:p>
    <w:p>
      <w:pPr>
        <w:keepNext w:val="0"/>
        <w:keepLines w:val="0"/>
        <w:pageBreakBefore w:val="0"/>
        <w:kinsoku/>
        <w:wordWrap/>
        <w:overflowPunct/>
        <w:topLinePunct w:val="0"/>
        <w:autoSpaceDE/>
        <w:autoSpaceDN/>
        <w:bidi w:val="0"/>
        <w:adjustRightInd/>
        <w:snapToGrid/>
        <w:spacing w:line="41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联系方式：0391-5593166或0391-6636766</w:t>
      </w:r>
    </w:p>
    <w:p>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 平台技术咨询：</w:t>
      </w:r>
    </w:p>
    <w:p>
      <w:pPr>
        <w:keepNext w:val="0"/>
        <w:keepLines w:val="0"/>
        <w:pageBreakBefore w:val="0"/>
        <w:kinsoku/>
        <w:wordWrap/>
        <w:overflowPunct/>
        <w:topLinePunct w:val="0"/>
        <w:autoSpaceDE/>
        <w:autoSpaceDN/>
        <w:bidi w:val="0"/>
        <w:adjustRightInd/>
        <w:snapToGrid/>
        <w:spacing w:line="41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人：栗</w:t>
      </w:r>
      <w:r>
        <w:rPr>
          <w:rFonts w:hint="eastAsia" w:ascii="Times New Roman" w:hAnsi="Times New Roman" w:eastAsia="宋体" w:cs="宋体"/>
          <w:color w:val="auto"/>
          <w:sz w:val="24"/>
          <w:highlight w:val="none"/>
        </w:rPr>
        <w:t>宁</w:t>
      </w:r>
    </w:p>
    <w:p>
      <w:pPr>
        <w:keepNext w:val="0"/>
        <w:keepLines w:val="0"/>
        <w:pageBreakBefore w:val="0"/>
        <w:kinsoku/>
        <w:wordWrap/>
        <w:overflowPunct/>
        <w:topLinePunct w:val="0"/>
        <w:autoSpaceDE/>
        <w:autoSpaceDN/>
        <w:bidi w:val="0"/>
        <w:adjustRightInd/>
        <w:snapToGrid/>
        <w:spacing w:line="41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联系方式：15660106786</w:t>
      </w:r>
    </w:p>
    <w:p>
      <w:pPr>
        <w:keepNext w:val="0"/>
        <w:keepLines w:val="0"/>
        <w:pageBreakBefore w:val="0"/>
        <w:widowControl/>
        <w:kinsoku/>
        <w:wordWrap/>
        <w:overflowPunct/>
        <w:topLinePunct w:val="0"/>
        <w:autoSpaceDE/>
        <w:autoSpaceDN/>
        <w:bidi w:val="0"/>
        <w:adjustRightInd/>
        <w:snapToGrid/>
        <w:spacing w:line="410" w:lineRule="exact"/>
        <w:ind w:firstLine="480" w:firstLineChars="200"/>
        <w:jc w:val="right"/>
        <w:textAlignment w:val="auto"/>
        <w:rPr>
          <w:rFonts w:hint="eastAsia" w:ascii="宋体" w:hAnsi="宋体" w:eastAsia="宋体" w:cs="宋体"/>
          <w:bCs/>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410" w:lineRule="exact"/>
        <w:ind w:firstLine="480" w:firstLineChars="200"/>
        <w:jc w:val="righ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发布人：河南永正项目管理有限公司</w:t>
      </w:r>
    </w:p>
    <w:p>
      <w:pPr>
        <w:keepNext w:val="0"/>
        <w:keepLines w:val="0"/>
        <w:pageBreakBefore w:val="0"/>
        <w:widowControl/>
        <w:kinsoku/>
        <w:wordWrap/>
        <w:overflowPunct/>
        <w:topLinePunct w:val="0"/>
        <w:autoSpaceDE/>
        <w:autoSpaceDN/>
        <w:bidi w:val="0"/>
        <w:adjustRightInd/>
        <w:snapToGrid/>
        <w:spacing w:line="410" w:lineRule="exact"/>
        <w:jc w:val="center"/>
        <w:textAlignment w:val="auto"/>
        <w:rPr>
          <w:rFonts w:hint="eastAsia" w:ascii="宋体" w:hAnsi="宋体" w:eastAsia="宋体" w:cs="宋体"/>
          <w:bCs/>
          <w:strike/>
          <w:dstrike w:val="0"/>
          <w:color w:val="auto"/>
          <w:kern w:val="0"/>
          <w:sz w:val="24"/>
          <w:highlight w:val="none"/>
        </w:rPr>
      </w:pPr>
      <w:r>
        <w:rPr>
          <w:rFonts w:hint="eastAsia" w:ascii="宋体" w:hAnsi="宋体" w:eastAsia="宋体" w:cs="宋体"/>
          <w:bCs/>
          <w:color w:val="auto"/>
          <w:kern w:val="0"/>
          <w:sz w:val="24"/>
          <w:highlight w:val="none"/>
        </w:rPr>
        <w:t xml:space="preserve">                                         发布时</w:t>
      </w:r>
      <w:r>
        <w:rPr>
          <w:rFonts w:hint="eastAsia" w:ascii="宋体" w:hAnsi="宋体" w:eastAsia="宋体" w:cs="宋体"/>
          <w:bCs/>
          <w:strike w:val="0"/>
          <w:dstrike w:val="0"/>
          <w:color w:val="auto"/>
          <w:kern w:val="0"/>
          <w:sz w:val="24"/>
          <w:highlight w:val="none"/>
        </w:rPr>
        <w:t>间： 202</w:t>
      </w:r>
      <w:r>
        <w:rPr>
          <w:rFonts w:hint="eastAsia" w:ascii="宋体" w:hAnsi="宋体" w:cs="宋体"/>
          <w:bCs/>
          <w:strike w:val="0"/>
          <w:dstrike w:val="0"/>
          <w:color w:val="auto"/>
          <w:kern w:val="0"/>
          <w:sz w:val="24"/>
          <w:highlight w:val="none"/>
          <w:lang w:val="en-US" w:eastAsia="zh-CN"/>
        </w:rPr>
        <w:t>2</w:t>
      </w:r>
      <w:r>
        <w:rPr>
          <w:rFonts w:hint="eastAsia" w:ascii="宋体" w:hAnsi="宋体" w:eastAsia="宋体" w:cs="宋体"/>
          <w:bCs/>
          <w:strike w:val="0"/>
          <w:dstrike w:val="0"/>
          <w:color w:val="auto"/>
          <w:kern w:val="0"/>
          <w:sz w:val="24"/>
          <w:highlight w:val="none"/>
        </w:rPr>
        <w:t>年</w:t>
      </w:r>
      <w:r>
        <w:rPr>
          <w:rFonts w:hint="eastAsia" w:ascii="宋体" w:hAnsi="宋体" w:cs="宋体"/>
          <w:bCs/>
          <w:strike w:val="0"/>
          <w:dstrike w:val="0"/>
          <w:color w:val="auto"/>
          <w:kern w:val="0"/>
          <w:sz w:val="24"/>
          <w:highlight w:val="none"/>
          <w:lang w:val="en-US" w:eastAsia="zh-CN"/>
        </w:rPr>
        <w:t>06</w:t>
      </w:r>
      <w:r>
        <w:rPr>
          <w:rFonts w:hint="eastAsia" w:ascii="宋体" w:hAnsi="宋体" w:eastAsia="宋体" w:cs="宋体"/>
          <w:bCs/>
          <w:strike w:val="0"/>
          <w:dstrike w:val="0"/>
          <w:color w:val="auto"/>
          <w:kern w:val="0"/>
          <w:sz w:val="24"/>
          <w:highlight w:val="none"/>
        </w:rPr>
        <w:t>月</w:t>
      </w:r>
      <w:r>
        <w:rPr>
          <w:rFonts w:hint="eastAsia" w:ascii="宋体" w:hAnsi="宋体" w:cs="宋体"/>
          <w:bCs/>
          <w:strike w:val="0"/>
          <w:dstrike w:val="0"/>
          <w:color w:val="auto"/>
          <w:kern w:val="0"/>
          <w:sz w:val="24"/>
          <w:highlight w:val="none"/>
          <w:lang w:val="en-US" w:eastAsia="zh-CN"/>
        </w:rPr>
        <w:t>24</w:t>
      </w:r>
      <w:r>
        <w:rPr>
          <w:rFonts w:hint="eastAsia" w:ascii="宋体" w:hAnsi="宋体" w:eastAsia="宋体" w:cs="宋体"/>
          <w:bCs/>
          <w:strike w:val="0"/>
          <w:dstrike w:val="0"/>
          <w:color w:val="auto"/>
          <w:kern w:val="0"/>
          <w:sz w:val="24"/>
          <w:highlight w:val="none"/>
        </w:rPr>
        <w:t>日</w:t>
      </w:r>
    </w:p>
    <w:p>
      <w:pPr>
        <w:keepNext w:val="0"/>
        <w:keepLines w:val="0"/>
        <w:pageBreakBefore w:val="0"/>
        <w:kinsoku/>
        <w:wordWrap/>
        <w:overflowPunct/>
        <w:topLinePunct w:val="0"/>
        <w:autoSpaceDE/>
        <w:autoSpaceDN/>
        <w:bidi w:val="0"/>
        <w:adjustRightInd/>
        <w:snapToGrid/>
        <w:spacing w:line="420" w:lineRule="exact"/>
        <w:textAlignment w:val="auto"/>
        <w:rPr>
          <w:color w:val="auto"/>
          <w:highlight w:val="none"/>
        </w:rPr>
      </w:pPr>
    </w:p>
    <w:p>
      <w:pPr>
        <w:keepNext w:val="0"/>
        <w:keepLines w:val="0"/>
        <w:pageBreakBefore w:val="0"/>
        <w:tabs>
          <w:tab w:val="left" w:pos="851"/>
        </w:tabs>
        <w:kinsoku/>
        <w:wordWrap/>
        <w:overflowPunct/>
        <w:topLinePunct w:val="0"/>
        <w:autoSpaceDE/>
        <w:autoSpaceDN/>
        <w:bidi w:val="0"/>
        <w:adjustRightInd/>
        <w:snapToGrid/>
        <w:spacing w:line="420" w:lineRule="exact"/>
        <w:jc w:val="center"/>
        <w:textAlignment w:val="auto"/>
        <w:rPr>
          <w:rFonts w:hint="eastAsia" w:ascii="宋体" w:hAnsi="宋体" w:cs="仿宋"/>
          <w:b/>
          <w:bCs/>
          <w:color w:val="auto"/>
          <w:sz w:val="36"/>
          <w:szCs w:val="36"/>
          <w:highlight w:val="none"/>
        </w:rPr>
      </w:pP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cs="仿宋"/>
          <w:b/>
          <w:bCs/>
          <w:color w:val="auto"/>
          <w:sz w:val="36"/>
          <w:szCs w:val="36"/>
          <w:highlight w:val="none"/>
        </w:rPr>
      </w:pPr>
    </w:p>
    <w:p>
      <w:pPr>
        <w:pStyle w:val="2"/>
        <w:rPr>
          <w:rFonts w:hint="eastAsia" w:ascii="宋体" w:hAnsi="宋体" w:cs="仿宋"/>
          <w:b/>
          <w:bCs/>
          <w:color w:val="auto"/>
          <w:sz w:val="36"/>
          <w:szCs w:val="36"/>
          <w:highlight w:val="none"/>
        </w:rPr>
      </w:pPr>
    </w:p>
    <w:p>
      <w:pPr>
        <w:pStyle w:val="2"/>
        <w:rPr>
          <w:rFonts w:hint="eastAsia" w:ascii="宋体" w:hAnsi="宋体" w:cs="仿宋"/>
          <w:b/>
          <w:bCs/>
          <w:color w:val="auto"/>
          <w:sz w:val="36"/>
          <w:szCs w:val="36"/>
          <w:highlight w:val="none"/>
        </w:rPr>
      </w:pPr>
    </w:p>
    <w:p>
      <w:pPr>
        <w:pStyle w:val="2"/>
        <w:rPr>
          <w:rFonts w:hint="eastAsia" w:ascii="宋体" w:hAnsi="宋体" w:cs="仿宋"/>
          <w:b/>
          <w:bCs/>
          <w:color w:val="auto"/>
          <w:sz w:val="36"/>
          <w:szCs w:val="36"/>
          <w:highlight w:val="none"/>
        </w:rPr>
      </w:pPr>
    </w:p>
    <w:p>
      <w:pPr>
        <w:pStyle w:val="2"/>
        <w:rPr>
          <w:rFonts w:hint="eastAsia" w:ascii="宋体" w:hAnsi="宋体" w:cs="仿宋"/>
          <w:b/>
          <w:bCs/>
          <w:color w:val="auto"/>
          <w:sz w:val="36"/>
          <w:szCs w:val="36"/>
          <w:highlight w:val="none"/>
        </w:rPr>
      </w:pPr>
    </w:p>
    <w:p>
      <w:pPr>
        <w:pStyle w:val="2"/>
        <w:rPr>
          <w:rFonts w:hint="eastAsia" w:ascii="宋体" w:hAnsi="宋体" w:cs="仿宋"/>
          <w:b/>
          <w:bCs/>
          <w:color w:val="auto"/>
          <w:sz w:val="36"/>
          <w:szCs w:val="36"/>
          <w:highlight w:val="none"/>
        </w:rPr>
      </w:pPr>
    </w:p>
    <w:p>
      <w:pPr>
        <w:pStyle w:val="2"/>
        <w:rPr>
          <w:rFonts w:hint="eastAsia" w:ascii="宋体" w:hAnsi="宋体" w:cs="仿宋"/>
          <w:b/>
          <w:bCs/>
          <w:color w:val="auto"/>
          <w:sz w:val="36"/>
          <w:szCs w:val="36"/>
          <w:highlight w:val="none"/>
        </w:rPr>
      </w:pPr>
    </w:p>
    <w:p>
      <w:pPr>
        <w:tabs>
          <w:tab w:val="left" w:pos="851"/>
        </w:tabs>
        <w:spacing w:line="460" w:lineRule="exact"/>
        <w:jc w:val="center"/>
        <w:rPr>
          <w:rFonts w:hint="eastAsia" w:ascii="宋体" w:hAnsi="宋体" w:cs="仿宋"/>
          <w:b/>
          <w:bCs/>
          <w:color w:val="auto"/>
          <w:sz w:val="36"/>
          <w:szCs w:val="36"/>
          <w:highlight w:val="none"/>
        </w:rPr>
      </w:pPr>
    </w:p>
    <w:p>
      <w:pPr>
        <w:tabs>
          <w:tab w:val="left" w:pos="851"/>
        </w:tabs>
        <w:spacing w:line="460" w:lineRule="exact"/>
        <w:jc w:val="center"/>
        <w:rPr>
          <w:rFonts w:hint="eastAsia" w:ascii="宋体" w:hAnsi="宋体" w:cs="仿宋"/>
          <w:b/>
          <w:bCs/>
          <w:color w:val="auto"/>
          <w:sz w:val="36"/>
          <w:szCs w:val="36"/>
          <w:highlight w:val="none"/>
        </w:rPr>
      </w:pPr>
    </w:p>
    <w:p>
      <w:pPr>
        <w:pStyle w:val="6"/>
        <w:rPr>
          <w:rFonts w:hint="eastAsia" w:ascii="宋体" w:hAnsi="宋体" w:cs="仿宋"/>
          <w:b/>
          <w:bCs/>
          <w:color w:val="auto"/>
          <w:sz w:val="36"/>
          <w:szCs w:val="36"/>
          <w:highlight w:val="none"/>
        </w:rPr>
      </w:pPr>
    </w:p>
    <w:p>
      <w:pPr>
        <w:pStyle w:val="6"/>
        <w:rPr>
          <w:rFonts w:hint="eastAsia" w:ascii="宋体" w:hAnsi="宋体" w:cs="仿宋"/>
          <w:b/>
          <w:bCs/>
          <w:color w:val="auto"/>
          <w:sz w:val="36"/>
          <w:szCs w:val="36"/>
          <w:highlight w:val="none"/>
        </w:rPr>
      </w:pPr>
    </w:p>
    <w:p>
      <w:pPr>
        <w:pStyle w:val="6"/>
        <w:rPr>
          <w:rFonts w:hint="eastAsia" w:ascii="宋体" w:hAnsi="宋体" w:cs="仿宋"/>
          <w:b/>
          <w:bCs/>
          <w:color w:val="auto"/>
          <w:sz w:val="36"/>
          <w:szCs w:val="36"/>
          <w:highlight w:val="none"/>
        </w:rPr>
      </w:pPr>
    </w:p>
    <w:p>
      <w:pPr>
        <w:pStyle w:val="6"/>
        <w:rPr>
          <w:rFonts w:hint="eastAsia" w:ascii="宋体" w:hAnsi="宋体" w:cs="仿宋"/>
          <w:b/>
          <w:bCs/>
          <w:color w:val="auto"/>
          <w:sz w:val="36"/>
          <w:szCs w:val="36"/>
          <w:highlight w:val="none"/>
        </w:rPr>
      </w:pPr>
    </w:p>
    <w:p>
      <w:pPr>
        <w:pStyle w:val="6"/>
        <w:rPr>
          <w:rFonts w:hint="eastAsia" w:ascii="宋体" w:hAnsi="宋体" w:cs="仿宋"/>
          <w:b/>
          <w:bCs/>
          <w:color w:val="auto"/>
          <w:sz w:val="36"/>
          <w:szCs w:val="36"/>
          <w:highlight w:val="none"/>
        </w:rPr>
      </w:pPr>
    </w:p>
    <w:p>
      <w:pPr>
        <w:pStyle w:val="6"/>
        <w:rPr>
          <w:rFonts w:hint="eastAsia" w:ascii="宋体" w:hAnsi="宋体" w:cs="仿宋"/>
          <w:b/>
          <w:bCs/>
          <w:color w:val="auto"/>
          <w:sz w:val="36"/>
          <w:szCs w:val="36"/>
          <w:highlight w:val="none"/>
        </w:rPr>
      </w:pPr>
    </w:p>
    <w:p>
      <w:pPr>
        <w:pStyle w:val="6"/>
        <w:rPr>
          <w:rFonts w:hint="eastAsia" w:ascii="宋体" w:hAnsi="宋体" w:cs="仿宋"/>
          <w:b/>
          <w:bCs/>
          <w:color w:val="auto"/>
          <w:sz w:val="36"/>
          <w:szCs w:val="36"/>
          <w:highlight w:val="none"/>
        </w:rPr>
      </w:pPr>
    </w:p>
    <w:p>
      <w:pPr>
        <w:pStyle w:val="6"/>
        <w:rPr>
          <w:rFonts w:hint="eastAsia" w:ascii="宋体" w:hAnsi="宋体" w:cs="仿宋"/>
          <w:b/>
          <w:bCs/>
          <w:color w:val="auto"/>
          <w:sz w:val="36"/>
          <w:szCs w:val="36"/>
          <w:highlight w:val="none"/>
        </w:rPr>
      </w:pPr>
    </w:p>
    <w:p>
      <w:pPr>
        <w:pStyle w:val="6"/>
        <w:rPr>
          <w:rFonts w:hint="eastAsia" w:ascii="宋体" w:hAnsi="宋体" w:cs="仿宋"/>
          <w:b/>
          <w:bCs/>
          <w:color w:val="auto"/>
          <w:sz w:val="36"/>
          <w:szCs w:val="36"/>
          <w:highlight w:val="none"/>
        </w:rPr>
      </w:pPr>
    </w:p>
    <w:p>
      <w:pPr>
        <w:pStyle w:val="6"/>
        <w:rPr>
          <w:rFonts w:hint="eastAsia" w:ascii="宋体" w:hAnsi="宋体" w:cs="仿宋"/>
          <w:b/>
          <w:bCs/>
          <w:color w:val="auto"/>
          <w:sz w:val="36"/>
          <w:szCs w:val="36"/>
          <w:highlight w:val="none"/>
        </w:rPr>
      </w:pPr>
    </w:p>
    <w:p>
      <w:pPr>
        <w:pStyle w:val="6"/>
        <w:rPr>
          <w:rFonts w:hint="eastAsia" w:ascii="宋体" w:hAnsi="宋体" w:cs="仿宋"/>
          <w:b/>
          <w:bCs/>
          <w:color w:val="auto"/>
          <w:sz w:val="36"/>
          <w:szCs w:val="36"/>
          <w:highlight w:val="none"/>
        </w:rPr>
      </w:pPr>
    </w:p>
    <w:p>
      <w:pPr>
        <w:pStyle w:val="6"/>
        <w:ind w:left="0" w:leftChars="0" w:firstLine="0" w:firstLineChars="0"/>
        <w:rPr>
          <w:rFonts w:hint="eastAsia" w:ascii="宋体" w:hAnsi="宋体" w:cs="仿宋"/>
          <w:b/>
          <w:bCs/>
          <w:color w:val="auto"/>
          <w:sz w:val="36"/>
          <w:szCs w:val="36"/>
          <w:highlight w:val="none"/>
        </w:rPr>
      </w:pPr>
    </w:p>
    <w:p>
      <w:pPr>
        <w:pStyle w:val="6"/>
        <w:rPr>
          <w:rFonts w:hint="eastAsia" w:ascii="宋体" w:hAnsi="宋体" w:cs="仿宋"/>
          <w:b/>
          <w:bCs/>
          <w:color w:val="auto"/>
          <w:sz w:val="36"/>
          <w:szCs w:val="36"/>
          <w:highlight w:val="none"/>
        </w:rPr>
      </w:pPr>
    </w:p>
    <w:p>
      <w:pPr>
        <w:tabs>
          <w:tab w:val="left" w:pos="851"/>
        </w:tabs>
        <w:spacing w:line="460" w:lineRule="exact"/>
        <w:jc w:val="center"/>
        <w:rPr>
          <w:rFonts w:hint="eastAsia" w:ascii="宋体" w:hAnsi="宋体" w:cs="仿宋"/>
          <w:b/>
          <w:bCs/>
          <w:color w:val="auto"/>
          <w:sz w:val="36"/>
          <w:szCs w:val="36"/>
          <w:highlight w:val="none"/>
        </w:rPr>
      </w:pPr>
    </w:p>
    <w:p>
      <w:pPr>
        <w:tabs>
          <w:tab w:val="left" w:pos="851"/>
        </w:tabs>
        <w:spacing w:line="460" w:lineRule="exact"/>
        <w:jc w:val="center"/>
        <w:rPr>
          <w:rFonts w:hint="eastAsia" w:ascii="宋体" w:hAnsi="宋体" w:cs="仿宋"/>
          <w:b/>
          <w:bCs/>
          <w:color w:val="auto"/>
          <w:sz w:val="36"/>
          <w:szCs w:val="36"/>
          <w:highlight w:val="none"/>
        </w:rPr>
      </w:pPr>
      <w:r>
        <w:rPr>
          <w:rFonts w:hint="eastAsia" w:ascii="宋体" w:hAnsi="宋体" w:cs="仿宋"/>
          <w:b/>
          <w:bCs/>
          <w:color w:val="auto"/>
          <w:sz w:val="36"/>
          <w:szCs w:val="36"/>
          <w:highlight w:val="none"/>
        </w:rPr>
        <w:t>第二部分 供应商须知</w:t>
      </w:r>
    </w:p>
    <w:p>
      <w:pPr>
        <w:rPr>
          <w:rFonts w:hint="eastAsia" w:ascii="宋体" w:hAnsi="宋体" w:cs="仿宋"/>
          <w:b/>
          <w:bCs/>
          <w:color w:val="auto"/>
          <w:sz w:val="36"/>
          <w:szCs w:val="36"/>
          <w:highlight w:val="none"/>
        </w:rPr>
      </w:pPr>
      <w:r>
        <w:rPr>
          <w:rFonts w:hint="eastAsia" w:ascii="宋体" w:hAnsi="宋体" w:cs="仿宋"/>
          <w:b/>
          <w:bCs/>
          <w:color w:val="auto"/>
          <w:sz w:val="36"/>
          <w:szCs w:val="36"/>
          <w:highlight w:val="none"/>
        </w:rPr>
        <w:br w:type="page"/>
      </w:r>
    </w:p>
    <w:p>
      <w:pPr>
        <w:pStyle w:val="4"/>
        <w:spacing w:before="156" w:line="460" w:lineRule="exact"/>
        <w:ind w:firstLine="0" w:firstLineChars="0"/>
        <w:rPr>
          <w:rFonts w:ascii="宋体" w:hAnsi="宋体" w:eastAsia="宋体" w:cs="仿宋"/>
          <w:color w:val="auto"/>
          <w:sz w:val="36"/>
          <w:szCs w:val="36"/>
          <w:highlight w:val="none"/>
        </w:rPr>
      </w:pPr>
      <w:r>
        <w:rPr>
          <w:rFonts w:hint="eastAsia" w:ascii="宋体" w:hAnsi="宋体" w:eastAsia="宋体" w:cs="仿宋"/>
          <w:color w:val="auto"/>
          <w:sz w:val="36"/>
          <w:szCs w:val="36"/>
          <w:highlight w:val="none"/>
        </w:rPr>
        <w:t>供 应 商 须 知 前 附 表</w:t>
      </w:r>
    </w:p>
    <w:p>
      <w:pPr>
        <w:spacing w:line="460" w:lineRule="exact"/>
        <w:rPr>
          <w:rFonts w:ascii="宋体" w:hAnsi="宋体" w:cs="仿宋"/>
          <w:color w:val="auto"/>
          <w:highlight w:val="none"/>
        </w:rPr>
      </w:pPr>
    </w:p>
    <w:tbl>
      <w:tblPr>
        <w:tblStyle w:val="23"/>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34" w:type="dxa"/>
            <w:vAlign w:val="center"/>
          </w:tcPr>
          <w:p>
            <w:pPr>
              <w:snapToGrid w:val="0"/>
              <w:spacing w:line="460" w:lineRule="exact"/>
              <w:rPr>
                <w:rFonts w:ascii="宋体" w:hAnsi="宋体" w:cs="仿宋"/>
                <w:b/>
                <w:color w:val="auto"/>
                <w:sz w:val="28"/>
                <w:szCs w:val="28"/>
                <w:highlight w:val="none"/>
              </w:rPr>
            </w:pPr>
            <w:r>
              <w:rPr>
                <w:rFonts w:hint="eastAsia" w:ascii="宋体" w:hAnsi="宋体" w:cs="仿宋"/>
                <w:b/>
                <w:color w:val="auto"/>
                <w:sz w:val="28"/>
                <w:szCs w:val="28"/>
                <w:highlight w:val="none"/>
              </w:rPr>
              <w:t>序号</w:t>
            </w:r>
          </w:p>
        </w:tc>
        <w:tc>
          <w:tcPr>
            <w:tcW w:w="9182" w:type="dxa"/>
            <w:vAlign w:val="center"/>
          </w:tcPr>
          <w:p>
            <w:pPr>
              <w:snapToGrid w:val="0"/>
              <w:spacing w:line="460" w:lineRule="exact"/>
              <w:jc w:val="center"/>
              <w:rPr>
                <w:rFonts w:ascii="宋体" w:hAnsi="宋体" w:cs="仿宋"/>
                <w:b/>
                <w:color w:val="auto"/>
                <w:sz w:val="28"/>
                <w:szCs w:val="28"/>
                <w:highlight w:val="none"/>
              </w:rPr>
            </w:pPr>
            <w:r>
              <w:rPr>
                <w:rFonts w:hint="eastAsia" w:ascii="宋体" w:hAnsi="宋体" w:cs="仿宋"/>
                <w:b/>
                <w:color w:val="auto"/>
                <w:sz w:val="28"/>
                <w:szCs w:val="28"/>
                <w:highlight w:val="none"/>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Align w:val="center"/>
          </w:tcPr>
          <w:p>
            <w:pPr>
              <w:snapToGrid w:val="0"/>
              <w:spacing w:line="460" w:lineRule="exact"/>
              <w:ind w:firstLine="280" w:firstLineChars="100"/>
              <w:rPr>
                <w:rFonts w:ascii="宋体" w:hAnsi="宋体" w:cs="仿宋"/>
                <w:color w:val="auto"/>
                <w:sz w:val="28"/>
                <w:szCs w:val="28"/>
                <w:highlight w:val="none"/>
              </w:rPr>
            </w:pPr>
            <w:r>
              <w:rPr>
                <w:rFonts w:hint="eastAsia" w:ascii="宋体" w:hAnsi="宋体" w:cs="仿宋"/>
                <w:color w:val="auto"/>
                <w:sz w:val="28"/>
                <w:szCs w:val="28"/>
                <w:highlight w:val="none"/>
              </w:rPr>
              <w:t>1</w:t>
            </w:r>
          </w:p>
        </w:tc>
        <w:tc>
          <w:tcPr>
            <w:tcW w:w="9182" w:type="dxa"/>
            <w:vAlign w:val="center"/>
          </w:tcPr>
          <w:p>
            <w:pPr>
              <w:widowControl/>
              <w:shd w:val="clear" w:color="auto" w:fill="FFFFFF"/>
              <w:spacing w:line="440" w:lineRule="exact"/>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rPr>
              <w:t>采</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购</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人：</w:t>
            </w:r>
            <w:r>
              <w:rPr>
                <w:rFonts w:hint="eastAsia" w:ascii="宋体" w:hAnsi="宋体" w:cs="宋体"/>
                <w:color w:val="auto"/>
                <w:sz w:val="28"/>
                <w:szCs w:val="28"/>
                <w:highlight w:val="none"/>
                <w:lang w:eastAsia="zh-CN"/>
              </w:rPr>
              <w:t>济源产城融合示范区玉川片区管理办公室</w:t>
            </w:r>
          </w:p>
          <w:p>
            <w:pPr>
              <w:widowControl/>
              <w:shd w:val="clear" w:color="auto" w:fill="FFFFFF"/>
              <w:spacing w:line="44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 系 人：</w:t>
            </w:r>
            <w:r>
              <w:rPr>
                <w:rFonts w:hint="eastAsia" w:ascii="宋体" w:hAnsi="宋体" w:cs="宋体"/>
                <w:color w:val="auto"/>
                <w:sz w:val="28"/>
                <w:szCs w:val="28"/>
                <w:highlight w:val="none"/>
                <w:lang w:val="en-US" w:eastAsia="zh-CN"/>
              </w:rPr>
              <w:t>孙朝旭</w:t>
            </w:r>
          </w:p>
          <w:p>
            <w:pPr>
              <w:widowControl/>
              <w:shd w:val="clear" w:color="auto" w:fill="FFFFFF"/>
              <w:spacing w:line="440" w:lineRule="exact"/>
              <w:rPr>
                <w:rFonts w:hint="default" w:ascii="宋体" w:hAnsi="宋体" w:cs="仿宋" w:eastAsiaTheme="minorEastAsia"/>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联系电话：0391-8321086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34" w:type="dxa"/>
            <w:vAlign w:val="center"/>
          </w:tcPr>
          <w:p>
            <w:pPr>
              <w:snapToGrid w:val="0"/>
              <w:spacing w:line="460" w:lineRule="exact"/>
              <w:ind w:firstLine="280" w:firstLineChars="100"/>
              <w:rPr>
                <w:rFonts w:ascii="宋体" w:hAnsi="宋体" w:cs="仿宋"/>
                <w:color w:val="auto"/>
                <w:sz w:val="28"/>
                <w:szCs w:val="28"/>
                <w:highlight w:val="none"/>
              </w:rPr>
            </w:pPr>
            <w:r>
              <w:rPr>
                <w:rFonts w:hint="eastAsia" w:ascii="宋体" w:hAnsi="宋体" w:cs="仿宋"/>
                <w:color w:val="auto"/>
                <w:sz w:val="28"/>
                <w:szCs w:val="28"/>
                <w:highlight w:val="none"/>
              </w:rPr>
              <w:t>2</w:t>
            </w:r>
          </w:p>
        </w:tc>
        <w:tc>
          <w:tcPr>
            <w:tcW w:w="9182" w:type="dxa"/>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仿宋"/>
                <w:color w:val="auto"/>
                <w:sz w:val="28"/>
                <w:szCs w:val="28"/>
                <w:highlight w:val="none"/>
                <w:lang w:eastAsia="zh-CN"/>
              </w:rPr>
            </w:pPr>
            <w:r>
              <w:rPr>
                <w:rFonts w:hint="eastAsia" w:ascii="宋体" w:hAnsi="宋体" w:cs="仿宋"/>
                <w:color w:val="auto"/>
                <w:sz w:val="28"/>
                <w:szCs w:val="28"/>
                <w:highlight w:val="none"/>
              </w:rPr>
              <w:t>采购代理机构：</w:t>
            </w:r>
            <w:r>
              <w:rPr>
                <w:rFonts w:hint="eastAsia" w:ascii="宋体" w:hAnsi="宋体" w:cs="仿宋"/>
                <w:color w:val="auto"/>
                <w:sz w:val="28"/>
                <w:szCs w:val="28"/>
                <w:highlight w:val="none"/>
                <w:lang w:eastAsia="zh-CN"/>
              </w:rPr>
              <w:t>河南永正项目管理有限公司</w:t>
            </w:r>
          </w:p>
          <w:p>
            <w:pPr>
              <w:keepNext w:val="0"/>
              <w:keepLines w:val="0"/>
              <w:pageBreakBefore w:val="0"/>
              <w:kinsoku/>
              <w:wordWrap/>
              <w:overflowPunct/>
              <w:topLinePunct w:val="0"/>
              <w:autoSpaceDE/>
              <w:autoSpaceDN/>
              <w:bidi w:val="0"/>
              <w:adjustRightInd/>
              <w:snapToGrid w:val="0"/>
              <w:spacing w:line="440" w:lineRule="exact"/>
              <w:textAlignment w:val="auto"/>
              <w:rPr>
                <w:rFonts w:ascii="宋体" w:hAnsi="宋体" w:cs="仿宋"/>
                <w:color w:val="auto"/>
                <w:sz w:val="28"/>
                <w:szCs w:val="28"/>
                <w:highlight w:val="none"/>
              </w:rPr>
            </w:pPr>
            <w:r>
              <w:rPr>
                <w:rFonts w:hint="eastAsia" w:ascii="宋体" w:hAnsi="宋体" w:cs="仿宋"/>
                <w:color w:val="auto"/>
                <w:sz w:val="28"/>
                <w:szCs w:val="28"/>
                <w:highlight w:val="none"/>
              </w:rPr>
              <w:t>联系人：</w:t>
            </w:r>
            <w:r>
              <w:rPr>
                <w:rFonts w:hint="eastAsia" w:ascii="宋体" w:hAnsi="宋体" w:cs="仿宋"/>
                <w:color w:val="auto"/>
                <w:sz w:val="28"/>
                <w:szCs w:val="28"/>
                <w:highlight w:val="none"/>
                <w:lang w:eastAsia="zh-CN"/>
              </w:rPr>
              <w:t>燕飞翔</w:t>
            </w:r>
          </w:p>
          <w:p>
            <w:pPr>
              <w:keepNext w:val="0"/>
              <w:keepLines w:val="0"/>
              <w:pageBreakBefore w:val="0"/>
              <w:kinsoku/>
              <w:wordWrap/>
              <w:overflowPunct/>
              <w:topLinePunct w:val="0"/>
              <w:autoSpaceDE/>
              <w:autoSpaceDN/>
              <w:bidi w:val="0"/>
              <w:adjustRightInd/>
              <w:snapToGrid w:val="0"/>
              <w:spacing w:line="440" w:lineRule="exact"/>
              <w:textAlignment w:val="auto"/>
              <w:rPr>
                <w:rFonts w:ascii="宋体" w:hAnsi="宋体" w:cs="仿宋"/>
                <w:color w:val="auto"/>
                <w:sz w:val="28"/>
                <w:szCs w:val="28"/>
                <w:highlight w:val="none"/>
              </w:rPr>
            </w:pPr>
            <w:r>
              <w:rPr>
                <w:rFonts w:hint="eastAsia" w:ascii="宋体" w:hAnsi="宋体" w:cs="仿宋"/>
                <w:color w:val="auto"/>
                <w:sz w:val="28"/>
                <w:szCs w:val="28"/>
                <w:highlight w:val="none"/>
              </w:rPr>
              <w:t>电  话：</w:t>
            </w:r>
            <w:r>
              <w:rPr>
                <w:rFonts w:hint="eastAsia" w:ascii="宋体" w:hAnsi="宋体" w:cs="仿宋"/>
                <w:color w:val="auto"/>
                <w:sz w:val="28"/>
                <w:szCs w:val="28"/>
                <w:highlight w:val="none"/>
                <w:lang w:val="en-US" w:eastAsia="zh-CN"/>
              </w:rPr>
              <w:t>0391-5593166或0391-6636766</w:t>
            </w:r>
          </w:p>
          <w:p>
            <w:pPr>
              <w:keepNext w:val="0"/>
              <w:keepLines w:val="0"/>
              <w:pageBreakBefore w:val="0"/>
              <w:kinsoku/>
              <w:wordWrap/>
              <w:overflowPunct/>
              <w:topLinePunct w:val="0"/>
              <w:autoSpaceDE/>
              <w:autoSpaceDN/>
              <w:bidi w:val="0"/>
              <w:adjustRightInd/>
              <w:snapToGrid w:val="0"/>
              <w:spacing w:line="440" w:lineRule="exact"/>
              <w:textAlignment w:val="auto"/>
              <w:rPr>
                <w:rFonts w:ascii="宋体" w:hAnsi="宋体" w:cs="仿宋"/>
                <w:color w:val="auto"/>
                <w:sz w:val="28"/>
                <w:szCs w:val="28"/>
                <w:highlight w:val="none"/>
              </w:rPr>
            </w:pPr>
            <w:r>
              <w:rPr>
                <w:rFonts w:hint="eastAsia" w:ascii="宋体" w:hAnsi="宋体" w:cs="仿宋"/>
                <w:color w:val="auto"/>
                <w:sz w:val="28"/>
                <w:szCs w:val="28"/>
                <w:highlight w:val="none"/>
              </w:rPr>
              <w:t>E-mail：yzzbgszfcgb@163.com</w:t>
            </w:r>
          </w:p>
          <w:p>
            <w:pPr>
              <w:keepNext w:val="0"/>
              <w:keepLines w:val="0"/>
              <w:pageBreakBefore w:val="0"/>
              <w:kinsoku/>
              <w:wordWrap/>
              <w:overflowPunct/>
              <w:topLinePunct w:val="0"/>
              <w:autoSpaceDE/>
              <w:autoSpaceDN/>
              <w:bidi w:val="0"/>
              <w:adjustRightInd/>
              <w:snapToGrid w:val="0"/>
              <w:spacing w:line="440" w:lineRule="exact"/>
              <w:textAlignment w:val="auto"/>
              <w:rPr>
                <w:rFonts w:ascii="宋体" w:hAnsi="宋体" w:cs="仿宋"/>
                <w:color w:val="auto"/>
                <w:sz w:val="28"/>
                <w:szCs w:val="28"/>
                <w:highlight w:val="none"/>
              </w:rPr>
            </w:pPr>
            <w:r>
              <w:rPr>
                <w:rFonts w:hint="eastAsia" w:ascii="宋体" w:hAnsi="宋体" w:cs="仿宋"/>
                <w:color w:val="auto"/>
                <w:sz w:val="28"/>
                <w:szCs w:val="28"/>
                <w:highlight w:val="none"/>
              </w:rPr>
              <w:t>邮  编：459000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34" w:type="dxa"/>
            <w:vAlign w:val="center"/>
          </w:tcPr>
          <w:p>
            <w:pPr>
              <w:snapToGrid w:val="0"/>
              <w:spacing w:line="460" w:lineRule="exact"/>
              <w:ind w:firstLine="280" w:firstLineChars="100"/>
              <w:rPr>
                <w:rFonts w:ascii="宋体" w:hAnsi="宋体" w:cs="仿宋"/>
                <w:color w:val="auto"/>
                <w:sz w:val="28"/>
                <w:szCs w:val="28"/>
                <w:highlight w:val="none"/>
              </w:rPr>
            </w:pPr>
            <w:r>
              <w:rPr>
                <w:rFonts w:hint="eastAsia" w:ascii="宋体" w:hAnsi="宋体" w:cs="仿宋"/>
                <w:color w:val="auto"/>
                <w:sz w:val="28"/>
                <w:szCs w:val="28"/>
                <w:highlight w:val="none"/>
              </w:rPr>
              <w:t>3</w:t>
            </w:r>
          </w:p>
        </w:tc>
        <w:tc>
          <w:tcPr>
            <w:tcW w:w="918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项目说明</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lang w:eastAsia="zh-CN"/>
              </w:rPr>
              <w:t>：济源产城融合示范区玉川片区环境风险应急预案项目</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rPr>
              <w:t>项目内容：详见“第四部分</w:t>
            </w:r>
            <w:r>
              <w:rPr>
                <w:rFonts w:hint="eastAsia" w:ascii="宋体" w:hAnsi="宋体" w:cs="宋体"/>
                <w:color w:val="auto"/>
                <w:sz w:val="28"/>
                <w:szCs w:val="28"/>
                <w:highlight w:val="none"/>
                <w:lang w:val="en-US" w:eastAsia="zh-CN"/>
              </w:rPr>
              <w:t>采购需求及要求</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服务期限：合同签订之日起40个工作日内完成。</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服务要求：符合国家、地方以及行业相关规范、标准要求</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仿宋"/>
                <w:color w:val="auto"/>
                <w:sz w:val="28"/>
                <w:szCs w:val="28"/>
                <w:highlight w:val="none"/>
              </w:rPr>
            </w:pPr>
            <w:r>
              <w:rPr>
                <w:rFonts w:hint="eastAsia" w:ascii="宋体" w:hAnsi="宋体" w:cs="宋体"/>
                <w:color w:val="auto"/>
                <w:sz w:val="28"/>
                <w:szCs w:val="28"/>
                <w:highlight w:val="none"/>
                <w:lang w:eastAsia="zh-CN"/>
              </w:rPr>
              <w:t>服务</w:t>
            </w:r>
            <w:r>
              <w:rPr>
                <w:rFonts w:hint="eastAsia" w:ascii="宋体" w:hAnsi="宋体" w:cs="宋体"/>
                <w:color w:val="auto"/>
                <w:sz w:val="28"/>
                <w:szCs w:val="28"/>
                <w:highlight w:val="none"/>
              </w:rPr>
              <w:t>地点：采购人指定的同行政区域内的任何地点。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Align w:val="center"/>
          </w:tcPr>
          <w:p>
            <w:pPr>
              <w:snapToGrid w:val="0"/>
              <w:spacing w:line="400" w:lineRule="exact"/>
              <w:ind w:firstLine="280" w:firstLineChars="100"/>
              <w:rPr>
                <w:rFonts w:ascii="宋体" w:hAnsi="宋体" w:cs="仿宋"/>
                <w:color w:val="auto"/>
                <w:sz w:val="28"/>
                <w:szCs w:val="28"/>
                <w:highlight w:val="none"/>
              </w:rPr>
            </w:pPr>
            <w:r>
              <w:rPr>
                <w:rFonts w:hint="eastAsia" w:ascii="宋体" w:hAnsi="宋体" w:cs="仿宋"/>
                <w:color w:val="auto"/>
                <w:sz w:val="28"/>
                <w:szCs w:val="28"/>
                <w:highlight w:val="none"/>
              </w:rPr>
              <w:t>4</w:t>
            </w:r>
          </w:p>
        </w:tc>
        <w:tc>
          <w:tcPr>
            <w:tcW w:w="918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宋体" w:hAnsi="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采购预算：110000元。</w:t>
            </w:r>
            <w:r>
              <w:rPr>
                <w:rFonts w:hint="eastAsia" w:ascii="宋体" w:hAnsi="宋体" w:eastAsia="宋体" w:cs="宋体"/>
                <w:b/>
                <w:bCs/>
                <w:color w:val="auto"/>
                <w:spacing w:val="10"/>
                <w:kern w:val="0"/>
                <w:sz w:val="28"/>
                <w:szCs w:val="28"/>
                <w:highlight w:val="none"/>
                <w:lang w:val="en-US" w:eastAsia="zh-CN"/>
              </w:rPr>
              <w:t>谈判</w:t>
            </w:r>
            <w:r>
              <w:rPr>
                <w:rFonts w:hint="eastAsia" w:ascii="宋体" w:hAnsi="宋体" w:eastAsia="宋体" w:cs="宋体"/>
                <w:b/>
                <w:bCs/>
                <w:color w:val="auto"/>
                <w:spacing w:val="10"/>
                <w:kern w:val="0"/>
                <w:sz w:val="28"/>
                <w:szCs w:val="28"/>
                <w:highlight w:val="none"/>
              </w:rPr>
              <w:t>响应报价高于采购预算</w:t>
            </w:r>
            <w:r>
              <w:rPr>
                <w:rFonts w:hint="eastAsia" w:ascii="宋体" w:hAnsi="宋体" w:eastAsia="宋体" w:cs="宋体"/>
                <w:b/>
                <w:bCs/>
                <w:color w:val="auto"/>
                <w:kern w:val="0"/>
                <w:sz w:val="28"/>
                <w:szCs w:val="28"/>
                <w:highlight w:val="none"/>
              </w:rPr>
              <w:t>的</w:t>
            </w:r>
            <w:r>
              <w:rPr>
                <w:rFonts w:hint="eastAsia" w:ascii="宋体" w:hAnsi="宋体" w:eastAsia="宋体" w:cs="宋体"/>
                <w:b/>
                <w:bCs/>
                <w:color w:val="auto"/>
                <w:spacing w:val="10"/>
                <w:kern w:val="0"/>
                <w:sz w:val="28"/>
                <w:szCs w:val="28"/>
                <w:highlight w:val="none"/>
              </w:rPr>
              <w:t>响应文件，按无效响应处理</w:t>
            </w:r>
            <w:r>
              <w:rPr>
                <w:rFonts w:hint="eastAsia" w:ascii="宋体" w:hAnsi="宋体" w:eastAsia="宋体" w:cs="宋体"/>
                <w:b/>
                <w:bCs/>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4" w:type="dxa"/>
            <w:vAlign w:val="center"/>
          </w:tcPr>
          <w:p>
            <w:pPr>
              <w:snapToGrid w:val="0"/>
              <w:spacing w:line="460" w:lineRule="exact"/>
              <w:ind w:firstLine="280" w:firstLineChars="100"/>
              <w:rPr>
                <w:rFonts w:ascii="宋体" w:hAnsi="宋体" w:cs="仿宋"/>
                <w:color w:val="auto"/>
                <w:sz w:val="28"/>
                <w:szCs w:val="28"/>
                <w:highlight w:val="none"/>
              </w:rPr>
            </w:pPr>
            <w:r>
              <w:rPr>
                <w:rFonts w:hint="eastAsia" w:ascii="宋体" w:hAnsi="宋体" w:cs="仿宋"/>
                <w:color w:val="auto"/>
                <w:sz w:val="28"/>
                <w:szCs w:val="28"/>
                <w:highlight w:val="none"/>
              </w:rPr>
              <w:t>5</w:t>
            </w:r>
          </w:p>
        </w:tc>
        <w:tc>
          <w:tcPr>
            <w:tcW w:w="9182" w:type="dxa"/>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ascii="宋体" w:hAnsi="宋体" w:cs="仿宋"/>
                <w:color w:val="auto"/>
                <w:sz w:val="28"/>
                <w:szCs w:val="28"/>
                <w:highlight w:val="none"/>
                <w:lang w:val="en-GB"/>
              </w:rPr>
            </w:pPr>
            <w:r>
              <w:rPr>
                <w:rFonts w:hint="eastAsia" w:ascii="宋体" w:hAnsi="宋体" w:cs="仿宋"/>
                <w:color w:val="auto"/>
                <w:sz w:val="28"/>
                <w:szCs w:val="28"/>
                <w:highlight w:val="none"/>
              </w:rPr>
              <w:t>资金来源：</w:t>
            </w:r>
            <w:r>
              <w:rPr>
                <w:rFonts w:hint="eastAsia" w:ascii="宋体" w:hAnsi="宋体" w:cs="仿宋"/>
                <w:color w:val="auto"/>
                <w:sz w:val="28"/>
                <w:szCs w:val="28"/>
                <w:highlight w:val="none"/>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4" w:type="dxa"/>
            <w:vAlign w:val="center"/>
          </w:tcPr>
          <w:p>
            <w:pPr>
              <w:snapToGrid w:val="0"/>
              <w:spacing w:line="460" w:lineRule="exact"/>
              <w:ind w:firstLine="280" w:firstLineChars="100"/>
              <w:rPr>
                <w:rFonts w:ascii="宋体" w:hAnsi="宋体" w:cs="仿宋"/>
                <w:color w:val="auto"/>
                <w:sz w:val="28"/>
                <w:szCs w:val="28"/>
                <w:highlight w:val="none"/>
              </w:rPr>
            </w:pPr>
            <w:r>
              <w:rPr>
                <w:rFonts w:hint="eastAsia" w:ascii="宋体" w:hAnsi="宋体" w:cs="仿宋"/>
                <w:color w:val="auto"/>
                <w:sz w:val="28"/>
                <w:szCs w:val="28"/>
                <w:highlight w:val="none"/>
              </w:rPr>
              <w:t>6</w:t>
            </w:r>
          </w:p>
        </w:tc>
        <w:tc>
          <w:tcPr>
            <w:tcW w:w="9182" w:type="dxa"/>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ascii="宋体" w:hAnsi="宋体" w:cs="仿宋"/>
                <w:color w:val="auto"/>
                <w:sz w:val="28"/>
                <w:szCs w:val="28"/>
                <w:highlight w:val="none"/>
              </w:rPr>
            </w:pPr>
            <w:r>
              <w:rPr>
                <w:rFonts w:hint="eastAsia" w:ascii="宋体" w:hAnsi="宋体" w:cs="仿宋"/>
                <w:color w:val="auto"/>
                <w:sz w:val="28"/>
                <w:szCs w:val="28"/>
                <w:highlight w:val="none"/>
              </w:rPr>
              <w:t>采购方式：竞争性谈判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4" w:type="dxa"/>
            <w:vAlign w:val="center"/>
          </w:tcPr>
          <w:p>
            <w:pPr>
              <w:snapToGrid w:val="0"/>
              <w:spacing w:line="460" w:lineRule="exact"/>
              <w:ind w:firstLine="280" w:firstLineChars="100"/>
              <w:rPr>
                <w:rFonts w:ascii="宋体" w:hAnsi="宋体" w:cs="仿宋"/>
                <w:color w:val="auto"/>
                <w:sz w:val="28"/>
                <w:szCs w:val="28"/>
                <w:highlight w:val="none"/>
              </w:rPr>
            </w:pPr>
            <w:r>
              <w:rPr>
                <w:rFonts w:hint="eastAsia" w:ascii="宋体" w:hAnsi="宋体" w:cs="仿宋"/>
                <w:color w:val="auto"/>
                <w:sz w:val="28"/>
                <w:szCs w:val="28"/>
                <w:highlight w:val="none"/>
              </w:rPr>
              <w:t>7</w:t>
            </w:r>
          </w:p>
        </w:tc>
        <w:tc>
          <w:tcPr>
            <w:tcW w:w="9182" w:type="dxa"/>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ascii="宋体" w:hAnsi="宋体" w:cs="仿宋"/>
                <w:color w:val="auto"/>
                <w:sz w:val="28"/>
                <w:szCs w:val="28"/>
                <w:highlight w:val="none"/>
              </w:rPr>
            </w:pPr>
            <w:r>
              <w:rPr>
                <w:rFonts w:hint="eastAsia" w:ascii="宋体" w:hAnsi="宋体" w:cs="宋体"/>
                <w:color w:val="auto"/>
                <w:sz w:val="28"/>
                <w:szCs w:val="28"/>
                <w:highlight w:val="none"/>
              </w:rPr>
              <w:t>供应商参加采购活动应当具备的条件：</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cs="仿宋"/>
                <w:b w:val="0"/>
                <w:bCs w:val="0"/>
                <w:color w:val="auto"/>
                <w:sz w:val="28"/>
                <w:szCs w:val="28"/>
                <w:highlight w:val="none"/>
                <w:lang w:eastAsia="zh-CN"/>
              </w:rPr>
            </w:pPr>
            <w:r>
              <w:rPr>
                <w:rFonts w:hint="eastAsia" w:ascii="宋体" w:hAnsi="宋体" w:cs="仿宋"/>
                <w:b w:val="0"/>
                <w:bCs w:val="0"/>
                <w:color w:val="auto"/>
                <w:sz w:val="28"/>
                <w:szCs w:val="28"/>
                <w:highlight w:val="none"/>
                <w:lang w:eastAsia="zh-CN"/>
              </w:rPr>
              <w:t>1、 满足《中华人民共和国政府采购法》第二十二条规定。</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cs="仿宋"/>
                <w:b w:val="0"/>
                <w:bCs w:val="0"/>
                <w:color w:val="auto"/>
                <w:sz w:val="28"/>
                <w:szCs w:val="28"/>
                <w:highlight w:val="none"/>
                <w:lang w:eastAsia="zh-CN"/>
              </w:rPr>
            </w:pPr>
            <w:r>
              <w:rPr>
                <w:rFonts w:hint="eastAsia" w:ascii="宋体" w:hAnsi="宋体" w:cs="仿宋"/>
                <w:b w:val="0"/>
                <w:bCs w:val="0"/>
                <w:color w:val="auto"/>
                <w:sz w:val="28"/>
                <w:szCs w:val="28"/>
                <w:highlight w:val="none"/>
                <w:lang w:eastAsia="zh-CN"/>
              </w:rPr>
              <w:t>2、 落实政府采购政策需满足的资格要求：无。</w:t>
            </w:r>
          </w:p>
          <w:p>
            <w:pPr>
              <w:keepNext w:val="0"/>
              <w:keepLines w:val="0"/>
              <w:pageBreakBefore w:val="0"/>
              <w:kinsoku/>
              <w:wordWrap/>
              <w:overflowPunct/>
              <w:topLinePunct w:val="0"/>
              <w:autoSpaceDE/>
              <w:autoSpaceDN/>
              <w:bidi w:val="0"/>
              <w:adjustRightInd/>
              <w:snapToGrid w:val="0"/>
              <w:spacing w:line="440" w:lineRule="exact"/>
              <w:textAlignment w:val="auto"/>
              <w:rPr>
                <w:rFonts w:ascii="宋体" w:hAnsi="宋体" w:cs="仿宋"/>
                <w:b w:val="0"/>
                <w:bCs w:val="0"/>
                <w:color w:val="auto"/>
                <w:sz w:val="28"/>
                <w:szCs w:val="28"/>
                <w:highlight w:val="none"/>
              </w:rPr>
            </w:pPr>
            <w:r>
              <w:rPr>
                <w:rFonts w:hint="eastAsia" w:ascii="宋体" w:hAnsi="宋体" w:cs="仿宋"/>
                <w:b w:val="0"/>
                <w:bCs w:val="0"/>
                <w:color w:val="auto"/>
                <w:sz w:val="28"/>
                <w:szCs w:val="28"/>
                <w:highlight w:val="none"/>
                <w:lang w:eastAsia="zh-CN"/>
              </w:rPr>
              <w:t>3、 本项目的特定资格要求：</w:t>
            </w:r>
            <w:r>
              <w:rPr>
                <w:rFonts w:hint="default" w:ascii="宋体" w:hAnsi="宋体" w:cs="仿宋"/>
                <w:b w:val="0"/>
                <w:bCs w:val="0"/>
                <w:color w:val="auto"/>
                <w:sz w:val="28"/>
                <w:szCs w:val="28"/>
                <w:highlight w:val="none"/>
                <w:lang w:val="en-US" w:eastAsia="zh-CN"/>
              </w:rPr>
              <w:t>单位负责人为同一人或者存在直接控股、管理关系的不同供应商，不得同时参加本项目采购活动。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4" w:type="dxa"/>
            <w:vAlign w:val="center"/>
          </w:tcPr>
          <w:p>
            <w:pPr>
              <w:snapToGrid w:val="0"/>
              <w:spacing w:line="460" w:lineRule="exact"/>
              <w:ind w:firstLine="280" w:firstLineChars="100"/>
              <w:rPr>
                <w:rFonts w:ascii="宋体" w:hAnsi="宋体" w:cs="仿宋"/>
                <w:color w:val="auto"/>
                <w:sz w:val="28"/>
                <w:szCs w:val="28"/>
                <w:highlight w:val="none"/>
              </w:rPr>
            </w:pPr>
            <w:r>
              <w:rPr>
                <w:rFonts w:hint="eastAsia" w:ascii="宋体" w:hAnsi="宋体" w:cs="仿宋"/>
                <w:color w:val="auto"/>
                <w:sz w:val="28"/>
                <w:szCs w:val="28"/>
                <w:highlight w:val="none"/>
              </w:rPr>
              <w:t>8</w:t>
            </w:r>
          </w:p>
        </w:tc>
        <w:tc>
          <w:tcPr>
            <w:tcW w:w="9182" w:type="dxa"/>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cs="宋体"/>
                <w:bCs/>
                <w:color w:val="auto"/>
                <w:sz w:val="28"/>
                <w:szCs w:val="28"/>
                <w:highlight w:val="none"/>
              </w:rPr>
            </w:pPr>
            <w:r>
              <w:rPr>
                <w:rFonts w:hint="eastAsia" w:ascii="宋体" w:hAnsi="宋体" w:cs="宋体"/>
                <w:b/>
                <w:bCs w:val="0"/>
                <w:color w:val="auto"/>
                <w:sz w:val="28"/>
                <w:szCs w:val="28"/>
                <w:highlight w:val="none"/>
              </w:rPr>
              <w:t>供应商信用记录的查询及使用:</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cs="宋体"/>
                <w:bCs/>
                <w:color w:val="auto"/>
                <w:sz w:val="28"/>
                <w:szCs w:val="28"/>
                <w:highlight w:val="none"/>
              </w:rPr>
            </w:pPr>
            <w:r>
              <w:rPr>
                <w:rFonts w:hint="eastAsia" w:ascii="宋体" w:hAnsi="宋体" w:cs="宋体"/>
                <w:b/>
                <w:bCs w:val="0"/>
                <w:color w:val="auto"/>
                <w:sz w:val="28"/>
                <w:szCs w:val="28"/>
                <w:highlight w:val="none"/>
              </w:rPr>
              <w:t>1. 信用记录的查询</w:t>
            </w:r>
            <w:r>
              <w:rPr>
                <w:rFonts w:hint="eastAsia" w:ascii="宋体" w:hAnsi="宋体" w:cs="宋体"/>
                <w:bCs/>
                <w:color w:val="auto"/>
                <w:sz w:val="28"/>
                <w:szCs w:val="28"/>
                <w:highlight w:val="none"/>
              </w:rPr>
              <w:t>：</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rPr>
              <w:t>采购人及采购代理机构将在政府采购合同履行前通过“信用中国”网站(www.creditchina.gov.cn)、中国政府采购网(www.ccgp.gov.cn)等渠道进行查询。</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cs="宋体"/>
                <w:b/>
                <w:bCs w:val="0"/>
                <w:color w:val="auto"/>
                <w:sz w:val="28"/>
                <w:szCs w:val="28"/>
                <w:highlight w:val="none"/>
              </w:rPr>
            </w:pPr>
            <w:r>
              <w:rPr>
                <w:rFonts w:hint="eastAsia" w:ascii="宋体" w:hAnsi="宋体" w:cs="宋体"/>
                <w:b/>
                <w:bCs w:val="0"/>
                <w:color w:val="auto"/>
                <w:sz w:val="28"/>
                <w:szCs w:val="28"/>
                <w:highlight w:val="none"/>
              </w:rPr>
              <w:t>2. 信用记录的查询使用：</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cs="宋体"/>
                <w:bCs/>
                <w:color w:val="auto"/>
                <w:sz w:val="28"/>
                <w:szCs w:val="28"/>
                <w:highlight w:val="none"/>
              </w:rPr>
            </w:pPr>
            <w:r>
              <w:rPr>
                <w:rFonts w:hint="eastAsia" w:ascii="宋体" w:hAnsi="宋体" w:cs="宋体"/>
                <w:bCs/>
                <w:color w:val="auto"/>
                <w:sz w:val="28"/>
                <w:szCs w:val="28"/>
                <w:highlight w:val="none"/>
              </w:rPr>
              <w:t>2.1在</w:t>
            </w:r>
            <w:r>
              <w:rPr>
                <w:rFonts w:hint="eastAsia" w:ascii="宋体" w:hAnsi="宋体" w:cs="宋体"/>
                <w:bCs/>
                <w:color w:val="auto"/>
                <w:sz w:val="28"/>
                <w:szCs w:val="28"/>
                <w:highlight w:val="none"/>
                <w:lang w:eastAsia="zh-CN"/>
              </w:rPr>
              <w:t>响应文件</w:t>
            </w:r>
            <w:r>
              <w:rPr>
                <w:rFonts w:hint="eastAsia" w:ascii="宋体" w:hAnsi="宋体" w:cs="宋体"/>
                <w:bCs/>
                <w:color w:val="auto"/>
                <w:sz w:val="28"/>
                <w:szCs w:val="28"/>
                <w:highlight w:val="none"/>
              </w:rPr>
              <w:t>截止时间前，采购人及采购代理机构将通过“信用中国”网站(www.creditchina.gov.cn)、中国政府采购网(www.ccgp.gov.cn)等相关媒体网站进行查询,并根据查询结果，对列入失信被执行人、重大税收违法案件当事人名单、政府采购严重违法失信行为记录名单及其他不符合《中华人民共和国政府采购法》第二十二条规定条件的供应商，将拒绝其参与政府采购活动。</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cs="宋体"/>
                <w:bCs/>
                <w:color w:val="auto"/>
                <w:sz w:val="28"/>
                <w:szCs w:val="28"/>
                <w:highlight w:val="none"/>
              </w:rPr>
            </w:pPr>
            <w:r>
              <w:rPr>
                <w:rFonts w:hint="eastAsia" w:ascii="宋体" w:hAnsi="宋体" w:cs="宋体"/>
                <w:bCs/>
                <w:color w:val="auto"/>
                <w:sz w:val="28"/>
                <w:szCs w:val="28"/>
                <w:highlight w:val="none"/>
              </w:rPr>
              <w:t>2.2 在</w:t>
            </w:r>
            <w:r>
              <w:rPr>
                <w:rFonts w:hint="eastAsia" w:ascii="宋体" w:hAnsi="宋体" w:cs="宋体"/>
                <w:bCs/>
                <w:color w:val="auto"/>
                <w:sz w:val="28"/>
                <w:szCs w:val="28"/>
                <w:highlight w:val="none"/>
                <w:lang w:val="en-US" w:eastAsia="zh-CN"/>
              </w:rPr>
              <w:t>提交</w:t>
            </w:r>
            <w:r>
              <w:rPr>
                <w:rFonts w:hint="eastAsia" w:ascii="宋体" w:hAnsi="宋体" w:cs="宋体"/>
                <w:color w:val="auto"/>
                <w:sz w:val="28"/>
                <w:szCs w:val="28"/>
                <w:highlight w:val="none"/>
              </w:rPr>
              <w:t>首次谈判响应文件</w:t>
            </w:r>
            <w:r>
              <w:rPr>
                <w:rFonts w:hint="eastAsia" w:ascii="宋体" w:hAnsi="宋体" w:cs="宋体"/>
                <w:bCs/>
                <w:color w:val="auto"/>
                <w:sz w:val="28"/>
                <w:szCs w:val="28"/>
                <w:highlight w:val="none"/>
              </w:rPr>
              <w:t>后，政府采购合同履行前，采购人及采购代理机构将通过“信用中国”网站(www.creditchina.gov.cn)、中国政府采购网(www.ccgp.gov.cn)等渠道进行查询,并根据查询结果，对列入失信被执行人、重大税收违法案件当事人名单、政府采购严重违法失信行为记录名单及其他不符合《中华人民共和国政府采购法》相关规定的供应商，将取消其</w:t>
            </w:r>
            <w:r>
              <w:rPr>
                <w:rFonts w:hint="eastAsia" w:ascii="宋体" w:hAnsi="宋体" w:cs="宋体"/>
                <w:bCs/>
                <w:color w:val="auto"/>
                <w:sz w:val="28"/>
                <w:szCs w:val="28"/>
                <w:highlight w:val="none"/>
                <w:lang w:val="en-US" w:eastAsia="zh-CN"/>
              </w:rPr>
              <w:t>成交</w:t>
            </w:r>
            <w:r>
              <w:rPr>
                <w:rFonts w:hint="eastAsia" w:ascii="宋体" w:hAnsi="宋体" w:cs="宋体"/>
                <w:bCs/>
                <w:color w:val="auto"/>
                <w:sz w:val="28"/>
                <w:szCs w:val="28"/>
                <w:highlight w:val="none"/>
              </w:rPr>
              <w:t>资格，已签订合同的，合同无效。</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cs="宋体"/>
                <w:bCs/>
                <w:color w:val="auto"/>
                <w:sz w:val="28"/>
                <w:szCs w:val="28"/>
                <w:highlight w:val="none"/>
              </w:rPr>
            </w:pPr>
            <w:r>
              <w:rPr>
                <w:rFonts w:hint="eastAsia" w:ascii="宋体" w:hAnsi="宋体" w:cs="宋体"/>
                <w:bCs/>
                <w:color w:val="auto"/>
                <w:sz w:val="28"/>
                <w:szCs w:val="28"/>
                <w:highlight w:val="none"/>
              </w:rPr>
              <w:t>3.工程招标投标领域串通投标处理处罚信息共享和互认，2019年</w:t>
            </w:r>
            <w:r>
              <w:rPr>
                <w:rFonts w:hint="eastAsia" w:ascii="宋体" w:hAnsi="宋体" w:cs="宋体"/>
                <w:bCs/>
                <w:color w:val="auto"/>
                <w:sz w:val="28"/>
                <w:szCs w:val="28"/>
                <w:highlight w:val="none"/>
                <w:lang w:eastAsia="zh-CN"/>
              </w:rPr>
              <w:t>06</w:t>
            </w:r>
            <w:r>
              <w:rPr>
                <w:rFonts w:hint="eastAsia" w:ascii="宋体" w:hAnsi="宋体" w:cs="宋体"/>
                <w:bCs/>
                <w:color w:val="auto"/>
                <w:sz w:val="28"/>
                <w:szCs w:val="28"/>
                <w:highlight w:val="none"/>
              </w:rPr>
              <w:t>月1日以来，工程领域招标投标行政主管部门对供应商串通投标的处理处罚结果，在本项目政府采购活动中可以直接采信。</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cs="宋体"/>
                <w:bCs/>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.如供应商有上述情形已被撤销的，应在</w:t>
            </w:r>
            <w:r>
              <w:rPr>
                <w:rFonts w:hint="eastAsia" w:ascii="宋体" w:hAnsi="宋体" w:cs="宋体"/>
                <w:color w:val="auto"/>
                <w:sz w:val="28"/>
                <w:szCs w:val="28"/>
                <w:highlight w:val="none"/>
                <w:lang w:eastAsia="zh-CN"/>
              </w:rPr>
              <w:t>首次响应</w:t>
            </w:r>
            <w:r>
              <w:rPr>
                <w:rFonts w:hint="eastAsia" w:ascii="宋体" w:hAnsi="宋体" w:cs="宋体"/>
                <w:color w:val="auto"/>
                <w:sz w:val="28"/>
                <w:szCs w:val="28"/>
                <w:highlight w:val="none"/>
              </w:rPr>
              <w:t>文件中提供相应撤销处罚的证明材料（资格审查时提供原件）；否则，视为因存在上述情形被禁止参加政府采购活动。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4" w:type="dxa"/>
            <w:vAlign w:val="center"/>
          </w:tcPr>
          <w:p>
            <w:pPr>
              <w:snapToGrid w:val="0"/>
              <w:spacing w:line="460" w:lineRule="exact"/>
              <w:ind w:firstLine="280" w:firstLineChars="100"/>
              <w:rPr>
                <w:rFonts w:ascii="宋体" w:hAnsi="宋体" w:cs="仿宋"/>
                <w:color w:val="auto"/>
                <w:sz w:val="28"/>
                <w:szCs w:val="28"/>
                <w:highlight w:val="none"/>
              </w:rPr>
            </w:pPr>
            <w:r>
              <w:rPr>
                <w:rFonts w:hint="eastAsia" w:ascii="宋体" w:hAnsi="宋体" w:cs="仿宋"/>
                <w:color w:val="auto"/>
                <w:sz w:val="28"/>
                <w:szCs w:val="28"/>
                <w:highlight w:val="none"/>
              </w:rPr>
              <w:t>9</w:t>
            </w:r>
          </w:p>
        </w:tc>
        <w:tc>
          <w:tcPr>
            <w:tcW w:w="9182" w:type="dxa"/>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ascii="宋体" w:hAnsi="宋体" w:cs="仿宋"/>
                <w:color w:val="auto"/>
                <w:sz w:val="28"/>
                <w:szCs w:val="28"/>
                <w:highlight w:val="none"/>
              </w:rPr>
            </w:pPr>
            <w:r>
              <w:rPr>
                <w:rFonts w:hint="eastAsia" w:ascii="宋体" w:hAnsi="宋体" w:cs="宋体"/>
                <w:color w:val="auto"/>
                <w:sz w:val="28"/>
                <w:szCs w:val="28"/>
                <w:highlight w:val="none"/>
              </w:rPr>
              <w:t>谈判有效期：首次谈判响应文件提交截止时间</w:t>
            </w:r>
            <w:r>
              <w:rPr>
                <w:rFonts w:hint="eastAsia" w:ascii="宋体" w:hAnsi="宋体" w:cs="宋体"/>
                <w:color w:val="auto"/>
                <w:sz w:val="28"/>
                <w:szCs w:val="28"/>
                <w:highlight w:val="none"/>
                <w:lang w:val="en-US" w:eastAsia="zh-CN"/>
              </w:rPr>
              <w:t>之日起</w:t>
            </w:r>
            <w:r>
              <w:rPr>
                <w:rFonts w:hint="eastAsia" w:ascii="宋体" w:hAnsi="宋体" w:cs="宋体"/>
                <w:color w:val="auto"/>
                <w:sz w:val="28"/>
                <w:szCs w:val="28"/>
                <w:highlight w:val="none"/>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34" w:type="dxa"/>
            <w:vAlign w:val="center"/>
          </w:tcPr>
          <w:p>
            <w:pPr>
              <w:snapToGrid w:val="0"/>
              <w:spacing w:line="460" w:lineRule="exact"/>
              <w:ind w:firstLine="140" w:firstLineChars="50"/>
              <w:jc w:val="center"/>
              <w:rPr>
                <w:rFonts w:ascii="宋体" w:hAnsi="宋体" w:cs="仿宋"/>
                <w:color w:val="auto"/>
                <w:sz w:val="28"/>
                <w:szCs w:val="28"/>
                <w:highlight w:val="none"/>
              </w:rPr>
            </w:pPr>
            <w:r>
              <w:rPr>
                <w:rFonts w:hint="eastAsia" w:ascii="宋体" w:hAnsi="宋体" w:cs="仿宋"/>
                <w:color w:val="auto"/>
                <w:sz w:val="28"/>
                <w:szCs w:val="28"/>
                <w:highlight w:val="none"/>
              </w:rPr>
              <w:t>10</w:t>
            </w:r>
          </w:p>
        </w:tc>
        <w:tc>
          <w:tcPr>
            <w:tcW w:w="918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cs="仿宋"/>
                <w:color w:val="auto"/>
                <w:sz w:val="28"/>
                <w:szCs w:val="28"/>
                <w:highlight w:val="none"/>
                <w:lang w:val="en-US" w:eastAsia="zh-CN"/>
              </w:rPr>
            </w:pPr>
            <w:r>
              <w:rPr>
                <w:rFonts w:hint="eastAsia" w:ascii="宋体" w:hAnsi="宋体" w:cs="仿宋"/>
                <w:color w:val="auto"/>
                <w:sz w:val="28"/>
                <w:szCs w:val="28"/>
                <w:highlight w:val="none"/>
                <w:lang w:val="en-US" w:eastAsia="zh-CN"/>
              </w:rPr>
              <w:t>获取竞争性谈判文件：</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cs="仿宋"/>
                <w:color w:val="auto"/>
                <w:sz w:val="28"/>
                <w:szCs w:val="28"/>
                <w:highlight w:val="none"/>
                <w:lang w:val="en-US" w:eastAsia="zh-CN"/>
              </w:rPr>
            </w:pPr>
            <w:r>
              <w:rPr>
                <w:rFonts w:hint="eastAsia" w:ascii="宋体" w:hAnsi="宋体" w:cs="仿宋"/>
                <w:color w:val="auto"/>
                <w:sz w:val="28"/>
                <w:szCs w:val="28"/>
                <w:highlight w:val="none"/>
                <w:lang w:val="en-US" w:eastAsia="zh-CN"/>
              </w:rPr>
              <w:t>1、 获取时间：2022年06月24日至2022年06 月29日，每天上午08：00至12:00，下午15:00至18:00。</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cs="仿宋"/>
                <w:color w:val="auto"/>
                <w:sz w:val="28"/>
                <w:szCs w:val="28"/>
                <w:highlight w:val="none"/>
              </w:rPr>
            </w:pPr>
            <w:r>
              <w:rPr>
                <w:rFonts w:hint="eastAsia" w:ascii="宋体" w:hAnsi="宋体" w:cs="仿宋"/>
                <w:color w:val="auto"/>
                <w:sz w:val="28"/>
                <w:szCs w:val="28"/>
                <w:highlight w:val="none"/>
                <w:lang w:val="en-US" w:eastAsia="zh-CN"/>
              </w:rPr>
              <w:t>2、获取地点：河南永正项目管理有限公司（网址http://hnyztc.cn:90/web）。</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宋体" w:hAnsi="宋体" w:cs="仿宋"/>
                <w:color w:val="auto"/>
                <w:sz w:val="28"/>
                <w:szCs w:val="28"/>
                <w:highlight w:val="none"/>
              </w:rPr>
            </w:pPr>
            <w:r>
              <w:rPr>
                <w:rFonts w:hint="eastAsia" w:ascii="宋体" w:hAnsi="宋体" w:cs="仿宋"/>
                <w:color w:val="auto"/>
                <w:sz w:val="28"/>
                <w:szCs w:val="28"/>
                <w:highlight w:val="none"/>
                <w:lang w:val="en-US" w:eastAsia="zh-CN"/>
              </w:rPr>
              <w:t>3、谈判文件获取方式：本项目只接受网上获取，不接受其他方式获取。凡受邀请参加本项目采购活动的供应商，须登录http://hnyztc.cn:90/web网址，选择“政府采购”栏目，然后按页面提示进行登记后，电话告知采购代理机构联系人，在其确认无误后，将本项目谈判文件以电子邮件形式发送至供应商提供的邮箱，并电话告知；如因联系不上供应商造成谈判文件未获取成功而引起的纠纷及责任由供应商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pPr>
              <w:snapToGrid w:val="0"/>
              <w:spacing w:line="460" w:lineRule="exact"/>
              <w:ind w:firstLine="140" w:firstLineChars="50"/>
              <w:jc w:val="center"/>
              <w:rPr>
                <w:rFonts w:hint="default" w:ascii="宋体" w:hAnsi="宋体" w:eastAsia="宋体" w:cs="仿宋"/>
                <w:color w:val="auto"/>
                <w:sz w:val="28"/>
                <w:szCs w:val="28"/>
                <w:highlight w:val="none"/>
                <w:lang w:val="en-US" w:eastAsia="zh-CN"/>
              </w:rPr>
            </w:pPr>
            <w:r>
              <w:rPr>
                <w:rFonts w:hint="eastAsia" w:ascii="宋体" w:hAnsi="宋体" w:cs="仿宋"/>
                <w:color w:val="auto"/>
                <w:sz w:val="28"/>
                <w:szCs w:val="28"/>
                <w:highlight w:val="none"/>
                <w:lang w:val="en-US" w:eastAsia="zh-CN"/>
              </w:rPr>
              <w:t>11</w:t>
            </w:r>
          </w:p>
        </w:tc>
        <w:tc>
          <w:tcPr>
            <w:tcW w:w="9182" w:type="dxa"/>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ascii="宋体" w:hAnsi="宋体" w:eastAsia="宋体" w:cs="仿宋"/>
                <w:color w:val="auto"/>
                <w:kern w:val="2"/>
                <w:sz w:val="28"/>
                <w:szCs w:val="28"/>
                <w:highlight w:val="none"/>
                <w:lang w:val="en-US" w:eastAsia="zh-CN" w:bidi="ar-SA"/>
              </w:rPr>
            </w:pPr>
            <w:r>
              <w:rPr>
                <w:rFonts w:hint="eastAsia" w:ascii="宋体" w:hAnsi="宋体" w:eastAsia="宋体" w:cs="仿宋"/>
                <w:b/>
                <w:bCs/>
                <w:color w:val="auto"/>
                <w:kern w:val="2"/>
                <w:sz w:val="28"/>
                <w:szCs w:val="28"/>
                <w:highlight w:val="none"/>
                <w:lang w:val="en-US" w:eastAsia="zh-CN" w:bidi="ar-SA"/>
              </w:rPr>
              <w:t>谈判保证金：不再收取，但应提交谈判（保证金）承诺函，具体要求详见“第三部分第四章第 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34" w:type="dxa"/>
            <w:vAlign w:val="center"/>
          </w:tcPr>
          <w:p>
            <w:pPr>
              <w:snapToGrid w:val="0"/>
              <w:spacing w:line="460" w:lineRule="exact"/>
              <w:ind w:firstLine="140" w:firstLineChars="50"/>
              <w:jc w:val="center"/>
              <w:rPr>
                <w:rFonts w:hint="default" w:ascii="宋体" w:hAnsi="宋体" w:eastAsia="宋体" w:cs="仿宋"/>
                <w:color w:val="auto"/>
                <w:sz w:val="28"/>
                <w:szCs w:val="28"/>
                <w:highlight w:val="none"/>
                <w:lang w:val="en-US" w:eastAsia="zh-CN"/>
              </w:rPr>
            </w:pPr>
            <w:r>
              <w:rPr>
                <w:rFonts w:hint="eastAsia" w:ascii="宋体" w:hAnsi="宋体" w:cs="仿宋"/>
                <w:color w:val="auto"/>
                <w:sz w:val="28"/>
                <w:szCs w:val="28"/>
                <w:highlight w:val="none"/>
                <w:lang w:val="en-US" w:eastAsia="zh-CN"/>
              </w:rPr>
              <w:t>12</w:t>
            </w:r>
          </w:p>
        </w:tc>
        <w:tc>
          <w:tcPr>
            <w:tcW w:w="9182" w:type="dxa"/>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ascii="宋体" w:hAnsi="宋体" w:cs="仿宋"/>
                <w:color w:val="auto"/>
                <w:sz w:val="28"/>
                <w:szCs w:val="28"/>
                <w:highlight w:val="none"/>
              </w:rPr>
            </w:pPr>
            <w:r>
              <w:rPr>
                <w:rFonts w:hint="eastAsia" w:ascii="宋体" w:hAnsi="宋体" w:cs="仿宋"/>
                <w:color w:val="auto"/>
                <w:sz w:val="28"/>
                <w:szCs w:val="28"/>
                <w:highlight w:val="none"/>
              </w:rPr>
              <w:t>谈判</w:t>
            </w:r>
            <w:r>
              <w:rPr>
                <w:rFonts w:hint="eastAsia" w:ascii="宋体" w:hAnsi="宋体" w:cs="仿宋"/>
                <w:color w:val="auto"/>
                <w:sz w:val="28"/>
                <w:szCs w:val="28"/>
                <w:highlight w:val="none"/>
                <w:lang w:val="en-US" w:eastAsia="zh-CN"/>
              </w:rPr>
              <w:t>首次</w:t>
            </w:r>
            <w:r>
              <w:rPr>
                <w:rFonts w:hint="eastAsia" w:ascii="宋体" w:hAnsi="宋体" w:cs="仿宋"/>
                <w:color w:val="auto"/>
                <w:sz w:val="28"/>
                <w:szCs w:val="28"/>
                <w:highlight w:val="none"/>
              </w:rPr>
              <w:t>响应</w:t>
            </w:r>
            <w:r>
              <w:rPr>
                <w:rFonts w:hint="eastAsia" w:ascii="宋体" w:hAnsi="宋体" w:cs="宋体"/>
                <w:color w:val="auto"/>
                <w:sz w:val="28"/>
                <w:szCs w:val="28"/>
                <w:highlight w:val="none"/>
              </w:rPr>
              <w:t>文件份数：一式</w:t>
            </w:r>
            <w:r>
              <w:rPr>
                <w:rFonts w:hint="eastAsia" w:ascii="宋体" w:hAnsi="宋体" w:cs="宋体"/>
                <w:b/>
                <w:bCs/>
                <w:color w:val="auto"/>
                <w:sz w:val="28"/>
                <w:szCs w:val="28"/>
                <w:highlight w:val="none"/>
                <w:lang w:val="en-US" w:eastAsia="zh-CN"/>
              </w:rPr>
              <w:t>叁</w:t>
            </w:r>
            <w:r>
              <w:rPr>
                <w:rFonts w:hint="eastAsia" w:ascii="宋体" w:hAnsi="宋体" w:cs="宋体"/>
                <w:color w:val="auto"/>
                <w:sz w:val="28"/>
                <w:szCs w:val="28"/>
                <w:highlight w:val="none"/>
              </w:rPr>
              <w:t>份，其中正本</w:t>
            </w:r>
            <w:r>
              <w:rPr>
                <w:rFonts w:hint="eastAsia" w:ascii="宋体" w:hAnsi="宋体" w:cs="宋体"/>
                <w:b/>
                <w:color w:val="auto"/>
                <w:sz w:val="28"/>
                <w:szCs w:val="28"/>
                <w:highlight w:val="none"/>
              </w:rPr>
              <w:t>壹</w:t>
            </w:r>
            <w:r>
              <w:rPr>
                <w:rFonts w:hint="eastAsia" w:ascii="宋体" w:hAnsi="宋体" w:cs="宋体"/>
                <w:color w:val="auto"/>
                <w:sz w:val="28"/>
                <w:szCs w:val="28"/>
                <w:highlight w:val="none"/>
              </w:rPr>
              <w:t>份, 副本</w:t>
            </w:r>
            <w:r>
              <w:rPr>
                <w:rFonts w:hint="eastAsia" w:ascii="宋体" w:hAnsi="宋体" w:cs="宋体"/>
                <w:b/>
                <w:bCs/>
                <w:color w:val="auto"/>
                <w:sz w:val="28"/>
                <w:szCs w:val="28"/>
                <w:highlight w:val="none"/>
                <w:lang w:eastAsia="zh-CN"/>
              </w:rPr>
              <w:t>贰</w:t>
            </w:r>
            <w:r>
              <w:rPr>
                <w:rFonts w:hint="eastAsia" w:ascii="宋体" w:hAnsi="宋体" w:cs="宋体"/>
                <w:color w:val="auto"/>
                <w:sz w:val="28"/>
                <w:szCs w:val="28"/>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34" w:type="dxa"/>
            <w:vAlign w:val="center"/>
          </w:tcPr>
          <w:p>
            <w:pPr>
              <w:snapToGrid w:val="0"/>
              <w:spacing w:line="460" w:lineRule="exact"/>
              <w:ind w:firstLine="140" w:firstLineChars="50"/>
              <w:jc w:val="center"/>
              <w:rPr>
                <w:rFonts w:hint="eastAsia" w:ascii="宋体" w:hAnsi="宋体" w:cs="仿宋"/>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3</w:t>
            </w:r>
          </w:p>
        </w:tc>
        <w:tc>
          <w:tcPr>
            <w:tcW w:w="9182"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cs="仿宋"/>
                <w:color w:val="auto"/>
                <w:sz w:val="28"/>
                <w:szCs w:val="28"/>
                <w:highlight w:val="none"/>
              </w:rPr>
            </w:pPr>
            <w:r>
              <w:rPr>
                <w:rFonts w:hint="eastAsia" w:ascii="宋体" w:hAnsi="宋体" w:cs="宋体"/>
                <w:color w:val="auto"/>
                <w:sz w:val="28"/>
                <w:szCs w:val="28"/>
                <w:highlight w:val="none"/>
              </w:rPr>
              <w:t>现场考察：</w:t>
            </w:r>
            <w:r>
              <w:rPr>
                <w:rFonts w:hint="eastAsia" w:ascii="宋体" w:hAnsi="宋体" w:cs="宋体"/>
                <w:color w:val="auto"/>
                <w:sz w:val="28"/>
                <w:szCs w:val="28"/>
                <w:highlight w:val="none"/>
                <w:lang w:eastAsia="zh-CN"/>
              </w:rPr>
              <w:t>采购人、采购代理机构</w:t>
            </w:r>
            <w:r>
              <w:rPr>
                <w:rFonts w:hint="eastAsia" w:ascii="宋体" w:hAnsi="宋体" w:cs="宋体"/>
                <w:color w:val="auto"/>
                <w:sz w:val="28"/>
                <w:szCs w:val="28"/>
                <w:highlight w:val="none"/>
              </w:rPr>
              <w:t>不组织潜在供应商现场考察和召开</w:t>
            </w:r>
            <w:r>
              <w:rPr>
                <w:rFonts w:hint="eastAsia" w:ascii="宋体" w:hAnsi="宋体" w:cs="宋体"/>
                <w:color w:val="auto"/>
                <w:sz w:val="28"/>
                <w:szCs w:val="28"/>
                <w:highlight w:val="none"/>
                <w:lang w:val="en-US" w:eastAsia="zh-CN"/>
              </w:rPr>
              <w:t>谈判</w:t>
            </w:r>
            <w:r>
              <w:rPr>
                <w:rFonts w:hint="eastAsia" w:ascii="宋体" w:hAnsi="宋体" w:cs="宋体"/>
                <w:color w:val="auto"/>
                <w:sz w:val="28"/>
                <w:szCs w:val="28"/>
                <w:highlight w:val="none"/>
              </w:rPr>
              <w:t>前答疑会，各潜在供应商可自行确定进行现场考察。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34" w:type="dxa"/>
            <w:vAlign w:val="center"/>
          </w:tcPr>
          <w:p>
            <w:pPr>
              <w:snapToGrid w:val="0"/>
              <w:spacing w:line="460" w:lineRule="exact"/>
              <w:ind w:firstLine="140" w:firstLineChars="50"/>
              <w:jc w:val="center"/>
              <w:rPr>
                <w:rFonts w:hint="default" w:ascii="宋体" w:hAnsi="宋体" w:eastAsia="宋体" w:cs="仿宋"/>
                <w:color w:val="auto"/>
                <w:sz w:val="28"/>
                <w:szCs w:val="28"/>
                <w:highlight w:val="none"/>
                <w:lang w:val="en-US" w:eastAsia="zh-CN"/>
              </w:rPr>
            </w:pPr>
            <w:r>
              <w:rPr>
                <w:rFonts w:hint="eastAsia" w:ascii="宋体" w:hAnsi="宋体" w:cs="仿宋"/>
                <w:color w:val="auto"/>
                <w:sz w:val="28"/>
                <w:szCs w:val="28"/>
                <w:highlight w:val="none"/>
                <w:lang w:val="en-US" w:eastAsia="zh-CN"/>
              </w:rPr>
              <w:t>14</w:t>
            </w:r>
          </w:p>
        </w:tc>
        <w:tc>
          <w:tcPr>
            <w:tcW w:w="9182" w:type="dxa"/>
            <w:vAlign w:val="center"/>
          </w:tcPr>
          <w:p>
            <w:pPr>
              <w:keepNext w:val="0"/>
              <w:keepLines w:val="0"/>
              <w:pageBreakBefore w:val="0"/>
              <w:kinsoku/>
              <w:wordWrap/>
              <w:overflowPunct/>
              <w:topLinePunct w:val="0"/>
              <w:autoSpaceDE/>
              <w:autoSpaceDN/>
              <w:bidi w:val="0"/>
              <w:adjustRightInd/>
              <w:spacing w:line="440" w:lineRule="exact"/>
              <w:textAlignment w:val="auto"/>
              <w:rPr>
                <w:rFonts w:ascii="宋体" w:hAnsi="宋体" w:cs="仿宋"/>
                <w:color w:val="auto"/>
                <w:sz w:val="28"/>
                <w:szCs w:val="28"/>
                <w:highlight w:val="none"/>
              </w:rPr>
            </w:pPr>
            <w:r>
              <w:rPr>
                <w:rFonts w:hint="eastAsia" w:ascii="宋体" w:hAnsi="宋体" w:cs="仿宋"/>
                <w:color w:val="auto"/>
                <w:sz w:val="28"/>
                <w:szCs w:val="28"/>
                <w:highlight w:val="none"/>
                <w:lang w:val="en-US" w:eastAsia="zh-CN"/>
              </w:rPr>
              <w:t xml:space="preserve">1. </w:t>
            </w:r>
            <w:r>
              <w:rPr>
                <w:rFonts w:hint="eastAsia" w:ascii="宋体" w:hAnsi="宋体" w:cs="仿宋"/>
                <w:color w:val="auto"/>
                <w:sz w:val="28"/>
                <w:szCs w:val="28"/>
                <w:highlight w:val="none"/>
              </w:rPr>
              <w:t>首次谈判响应文件提交截止时间：</w:t>
            </w:r>
            <w:r>
              <w:rPr>
                <w:rFonts w:hint="eastAsia" w:ascii="宋体" w:hAnsi="宋体" w:cs="仿宋"/>
                <w:color w:val="auto"/>
                <w:sz w:val="28"/>
                <w:szCs w:val="28"/>
                <w:highlight w:val="none"/>
                <w:lang w:eastAsia="zh-CN"/>
              </w:rPr>
              <w:t>2022年</w:t>
            </w:r>
            <w:r>
              <w:rPr>
                <w:rFonts w:hint="eastAsia" w:ascii="宋体" w:hAnsi="宋体" w:cs="仿宋"/>
                <w:color w:val="auto"/>
                <w:sz w:val="28"/>
                <w:szCs w:val="28"/>
                <w:highlight w:val="none"/>
                <w:lang w:val="en-US" w:eastAsia="zh-CN"/>
              </w:rPr>
              <w:t>06</w:t>
            </w:r>
            <w:r>
              <w:rPr>
                <w:rFonts w:hint="eastAsia" w:ascii="宋体" w:hAnsi="宋体" w:cs="仿宋"/>
                <w:color w:val="auto"/>
                <w:sz w:val="28"/>
                <w:szCs w:val="28"/>
                <w:highlight w:val="none"/>
                <w:lang w:eastAsia="zh-CN"/>
              </w:rPr>
              <w:t>月</w:t>
            </w:r>
            <w:r>
              <w:rPr>
                <w:rFonts w:hint="eastAsia" w:ascii="宋体" w:hAnsi="宋体" w:cs="仿宋"/>
                <w:color w:val="auto"/>
                <w:sz w:val="28"/>
                <w:szCs w:val="28"/>
                <w:highlight w:val="none"/>
                <w:lang w:val="en-US" w:eastAsia="zh-CN"/>
              </w:rPr>
              <w:t>30</w:t>
            </w:r>
            <w:r>
              <w:rPr>
                <w:rFonts w:hint="eastAsia" w:ascii="宋体" w:hAnsi="宋体" w:cs="仿宋"/>
                <w:color w:val="auto"/>
                <w:sz w:val="28"/>
                <w:szCs w:val="28"/>
                <w:highlight w:val="none"/>
                <w:lang w:eastAsia="zh-CN"/>
              </w:rPr>
              <w:t>日</w:t>
            </w:r>
            <w:r>
              <w:rPr>
                <w:rFonts w:hint="eastAsia" w:ascii="宋体" w:hAnsi="宋体" w:cs="仿宋"/>
                <w:color w:val="auto"/>
                <w:sz w:val="28"/>
                <w:szCs w:val="28"/>
                <w:highlight w:val="none"/>
                <w:lang w:val="en-US" w:eastAsia="zh-CN"/>
              </w:rPr>
              <w:t>09</w:t>
            </w:r>
            <w:r>
              <w:rPr>
                <w:rFonts w:hint="eastAsia" w:ascii="宋体" w:hAnsi="宋体" w:cs="仿宋"/>
                <w:color w:val="auto"/>
                <w:sz w:val="28"/>
                <w:szCs w:val="28"/>
                <w:highlight w:val="none"/>
                <w:lang w:eastAsia="zh-CN"/>
              </w:rPr>
              <w:t>:</w:t>
            </w:r>
            <w:r>
              <w:rPr>
                <w:rFonts w:hint="eastAsia" w:ascii="宋体" w:hAnsi="宋体" w:cs="仿宋"/>
                <w:color w:val="auto"/>
                <w:sz w:val="28"/>
                <w:szCs w:val="28"/>
                <w:highlight w:val="none"/>
                <w:lang w:val="en-US" w:eastAsia="zh-CN"/>
              </w:rPr>
              <w:t>0</w:t>
            </w:r>
            <w:r>
              <w:rPr>
                <w:rFonts w:hint="eastAsia" w:ascii="宋体" w:hAnsi="宋体" w:cs="仿宋"/>
                <w:color w:val="auto"/>
                <w:sz w:val="28"/>
                <w:szCs w:val="28"/>
                <w:highlight w:val="none"/>
                <w:lang w:eastAsia="zh-CN"/>
              </w:rPr>
              <w:t>0</w:t>
            </w:r>
            <w:r>
              <w:rPr>
                <w:rFonts w:hint="eastAsia" w:ascii="宋体" w:hAnsi="宋体" w:cs="仿宋"/>
                <w:color w:val="auto"/>
                <w:sz w:val="28"/>
                <w:szCs w:val="28"/>
                <w:highlight w:val="none"/>
              </w:rPr>
              <w:t>（北京时间）</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cs="仿宋"/>
                <w:color w:val="auto"/>
                <w:sz w:val="28"/>
                <w:szCs w:val="28"/>
                <w:highlight w:val="none"/>
              </w:rPr>
            </w:pPr>
            <w:r>
              <w:rPr>
                <w:rFonts w:hint="eastAsia" w:ascii="宋体" w:hAnsi="宋体" w:cs="仿宋"/>
                <w:color w:val="auto"/>
                <w:sz w:val="28"/>
                <w:szCs w:val="28"/>
                <w:highlight w:val="none"/>
                <w:lang w:val="en-US" w:eastAsia="zh-CN"/>
              </w:rPr>
              <w:t xml:space="preserve">2. </w:t>
            </w:r>
            <w:r>
              <w:rPr>
                <w:rFonts w:hint="eastAsia" w:ascii="宋体" w:hAnsi="宋体" w:cs="仿宋"/>
                <w:color w:val="auto"/>
                <w:sz w:val="28"/>
                <w:szCs w:val="28"/>
                <w:highlight w:val="none"/>
              </w:rPr>
              <w:t>首次谈判响应文件提交地点：济源市愚公路与科教街交叉口向东50米路南济源市涌盛产业园研发展示中心西楼13层开标室</w:t>
            </w:r>
            <w:r>
              <w:rPr>
                <w:rFonts w:hint="eastAsia" w:ascii="宋体" w:hAnsi="宋体" w:cs="仿宋"/>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cs="仿宋"/>
                <w:color w:val="auto"/>
                <w:sz w:val="28"/>
                <w:szCs w:val="28"/>
                <w:highlight w:val="none"/>
                <w:lang w:val="en-US" w:eastAsia="zh-CN"/>
              </w:rPr>
            </w:pPr>
            <w:r>
              <w:rPr>
                <w:rFonts w:hint="eastAsia" w:ascii="宋体" w:hAnsi="宋体" w:cs="仿宋"/>
                <w:color w:val="auto"/>
                <w:sz w:val="28"/>
                <w:szCs w:val="28"/>
                <w:highlight w:val="none"/>
                <w:lang w:val="en-US" w:eastAsia="zh-CN"/>
              </w:rPr>
              <w:t>3. 开启时间：同首次谈判响应文件提交截止时间；</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cs="仿宋"/>
                <w:color w:val="auto"/>
                <w:sz w:val="28"/>
                <w:szCs w:val="28"/>
                <w:highlight w:val="none"/>
                <w:lang w:val="en-US" w:eastAsia="zh-CN"/>
              </w:rPr>
            </w:pPr>
            <w:r>
              <w:rPr>
                <w:rFonts w:hint="eastAsia" w:ascii="宋体" w:hAnsi="宋体" w:cs="仿宋"/>
                <w:color w:val="auto"/>
                <w:sz w:val="28"/>
                <w:szCs w:val="28"/>
                <w:highlight w:val="none"/>
                <w:lang w:val="en-US" w:eastAsia="zh-CN"/>
              </w:rPr>
              <w:t>4. 开启地点：同首次谈判响应文件提交地点。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140" w:firstLineChars="50"/>
              <w:jc w:val="center"/>
              <w:rPr>
                <w:rFonts w:hint="default" w:ascii="宋体" w:hAnsi="宋体" w:eastAsia="宋体" w:cs="仿宋"/>
                <w:color w:val="auto"/>
                <w:sz w:val="28"/>
                <w:szCs w:val="28"/>
                <w:highlight w:val="none"/>
                <w:lang w:val="en-US" w:eastAsia="zh-CN"/>
              </w:rPr>
            </w:pPr>
            <w:r>
              <w:rPr>
                <w:rFonts w:hint="eastAsia" w:ascii="宋体" w:hAnsi="宋体" w:cs="仿宋"/>
                <w:color w:val="auto"/>
                <w:sz w:val="28"/>
                <w:szCs w:val="28"/>
                <w:highlight w:val="none"/>
                <w:lang w:val="en-US" w:eastAsia="zh-CN"/>
              </w:rPr>
              <w:t>15</w:t>
            </w:r>
          </w:p>
        </w:tc>
        <w:tc>
          <w:tcPr>
            <w:tcW w:w="9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ascii="宋体" w:hAnsi="宋体" w:cs="仿宋"/>
                <w:color w:val="auto"/>
                <w:sz w:val="28"/>
                <w:szCs w:val="28"/>
                <w:highlight w:val="none"/>
              </w:rPr>
            </w:pPr>
            <w:r>
              <w:rPr>
                <w:rFonts w:hint="eastAsia" w:ascii="宋体" w:hAnsi="宋体" w:cs="仿宋"/>
                <w:color w:val="auto"/>
                <w:sz w:val="28"/>
                <w:szCs w:val="28"/>
                <w:highlight w:val="none"/>
              </w:rPr>
              <w:t>谈判评定成交的标准：质量和服务均能满足谈判文件实质性响应要求且最后报价经折扣相应调整后的最终</w:t>
            </w:r>
            <w:r>
              <w:rPr>
                <w:rFonts w:hint="eastAsia" w:ascii="宋体" w:hAnsi="宋体" w:cs="仿宋"/>
                <w:color w:val="auto"/>
                <w:sz w:val="28"/>
                <w:szCs w:val="28"/>
                <w:highlight w:val="none"/>
                <w:lang w:eastAsia="zh-CN"/>
              </w:rPr>
              <w:t>评审价</w:t>
            </w:r>
            <w:r>
              <w:rPr>
                <w:rFonts w:hint="eastAsia" w:ascii="宋体" w:hAnsi="宋体" w:cs="仿宋"/>
                <w:color w:val="auto"/>
                <w:sz w:val="28"/>
                <w:szCs w:val="28"/>
                <w:highlight w:val="none"/>
              </w:rPr>
              <w:t>最低的供应商为成交供应商。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140" w:firstLineChars="50"/>
              <w:jc w:val="center"/>
              <w:rPr>
                <w:rFonts w:ascii="宋体" w:hAnsi="宋体" w:cs="仿宋"/>
                <w:color w:val="auto"/>
                <w:sz w:val="28"/>
                <w:szCs w:val="28"/>
                <w:highlight w:val="none"/>
              </w:rPr>
            </w:pPr>
            <w:r>
              <w:rPr>
                <w:rFonts w:hint="eastAsia" w:ascii="宋体" w:hAnsi="宋体" w:cs="仿宋"/>
                <w:color w:val="auto"/>
                <w:sz w:val="28"/>
                <w:szCs w:val="28"/>
                <w:highlight w:val="none"/>
              </w:rPr>
              <w:t>1</w:t>
            </w:r>
            <w:r>
              <w:rPr>
                <w:rFonts w:hint="eastAsia" w:ascii="宋体" w:hAnsi="宋体" w:cs="仿宋"/>
                <w:color w:val="auto"/>
                <w:sz w:val="28"/>
                <w:szCs w:val="28"/>
                <w:highlight w:val="none"/>
                <w:lang w:val="en-US" w:eastAsia="zh-CN"/>
              </w:rPr>
              <w:t>6</w:t>
            </w:r>
          </w:p>
        </w:tc>
        <w:tc>
          <w:tcPr>
            <w:tcW w:w="918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仿宋"/>
                <w:color w:val="auto"/>
                <w:sz w:val="28"/>
                <w:szCs w:val="28"/>
                <w:highlight w:val="none"/>
                <w:lang w:eastAsia="zh-CN"/>
              </w:rPr>
            </w:pPr>
            <w:r>
              <w:rPr>
                <w:rFonts w:hint="eastAsia" w:ascii="宋体" w:hAnsi="宋体" w:cs="仿宋"/>
                <w:b/>
                <w:color w:val="auto"/>
                <w:sz w:val="28"/>
                <w:szCs w:val="28"/>
                <w:highlight w:val="none"/>
              </w:rPr>
              <w:t>供应商授权代表应根据财政部《政府采购非招标采购方式管理办法》和竞争性谈判文件的要求分别以书面形式提交其行使相应代理权的“授权委托书”。（授权委托书格式内容详见第</w:t>
            </w:r>
            <w:r>
              <w:rPr>
                <w:rFonts w:hint="eastAsia" w:ascii="宋体" w:hAnsi="宋体" w:cs="仿宋"/>
                <w:b/>
                <w:color w:val="auto"/>
                <w:sz w:val="28"/>
                <w:szCs w:val="28"/>
                <w:highlight w:val="none"/>
                <w:lang w:eastAsia="zh-CN"/>
              </w:rPr>
              <w:t>六</w:t>
            </w:r>
            <w:r>
              <w:rPr>
                <w:rFonts w:hint="eastAsia" w:ascii="宋体" w:hAnsi="宋体" w:cs="仿宋"/>
                <w:b/>
                <w:color w:val="auto"/>
                <w:sz w:val="28"/>
                <w:szCs w:val="28"/>
                <w:highlight w:val="none"/>
              </w:rPr>
              <w:t>部分第</w:t>
            </w:r>
            <w:r>
              <w:rPr>
                <w:rFonts w:hint="eastAsia" w:ascii="宋体" w:hAnsi="宋体" w:cs="仿宋"/>
                <w:b/>
                <w:color w:val="auto"/>
                <w:sz w:val="28"/>
                <w:szCs w:val="28"/>
                <w:highlight w:val="none"/>
                <w:lang w:val="en-US" w:eastAsia="zh-CN"/>
              </w:rPr>
              <w:t>三</w:t>
            </w:r>
            <w:r>
              <w:rPr>
                <w:rFonts w:hint="eastAsia" w:ascii="宋体" w:hAnsi="宋体" w:cs="仿宋"/>
                <w:b/>
                <w:color w:val="auto"/>
                <w:sz w:val="28"/>
                <w:szCs w:val="28"/>
                <w:highlight w:val="none"/>
              </w:rPr>
              <w:t>项附件二-1、2、3）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140" w:firstLineChars="50"/>
              <w:jc w:val="center"/>
              <w:rPr>
                <w:rFonts w:ascii="宋体" w:hAnsi="宋体" w:cs="仿宋"/>
                <w:color w:val="auto"/>
                <w:sz w:val="28"/>
                <w:szCs w:val="28"/>
                <w:highlight w:val="none"/>
              </w:rPr>
            </w:pPr>
            <w:r>
              <w:rPr>
                <w:rFonts w:hint="eastAsia" w:ascii="宋体" w:hAnsi="宋体" w:cs="仿宋"/>
                <w:color w:val="auto"/>
                <w:sz w:val="28"/>
                <w:szCs w:val="28"/>
                <w:highlight w:val="none"/>
              </w:rPr>
              <w:t>1</w:t>
            </w:r>
            <w:r>
              <w:rPr>
                <w:rFonts w:hint="eastAsia" w:ascii="宋体" w:hAnsi="宋体" w:cs="仿宋"/>
                <w:color w:val="auto"/>
                <w:sz w:val="28"/>
                <w:szCs w:val="28"/>
                <w:highlight w:val="none"/>
                <w:lang w:val="en-US" w:eastAsia="zh-CN"/>
              </w:rPr>
              <w:t>7</w:t>
            </w:r>
          </w:p>
        </w:tc>
        <w:tc>
          <w:tcPr>
            <w:tcW w:w="918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lang w:eastAsia="zh-CN"/>
              </w:rPr>
              <w:t>竞争性谈判小组</w:t>
            </w:r>
            <w:r>
              <w:rPr>
                <w:rFonts w:hint="eastAsia" w:ascii="宋体" w:hAnsi="宋体" w:cs="宋体"/>
                <w:color w:val="auto"/>
                <w:sz w:val="28"/>
                <w:szCs w:val="28"/>
                <w:highlight w:val="none"/>
              </w:rPr>
              <w:t>的组建：</w:t>
            </w:r>
          </w:p>
          <w:p>
            <w:pPr>
              <w:snapToGrid w:val="0"/>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lang w:eastAsia="zh-CN"/>
              </w:rPr>
              <w:t>竞争</w:t>
            </w:r>
            <w:r>
              <w:rPr>
                <w:rFonts w:hint="eastAsia" w:ascii="宋体" w:hAnsi="宋体" w:cs="宋体"/>
                <w:color w:val="auto"/>
                <w:sz w:val="24"/>
                <w:szCs w:val="24"/>
                <w:highlight w:val="none"/>
                <w:lang w:eastAsia="zh-CN"/>
              </w:rPr>
              <w:t>性</w:t>
            </w:r>
            <w:r>
              <w:rPr>
                <w:rFonts w:hint="eastAsia" w:ascii="宋体" w:hAnsi="宋体" w:cs="宋体"/>
                <w:color w:val="auto"/>
                <w:sz w:val="28"/>
                <w:szCs w:val="28"/>
                <w:highlight w:val="none"/>
                <w:lang w:eastAsia="zh-CN"/>
              </w:rPr>
              <w:t>谈判小组</w:t>
            </w:r>
            <w:r>
              <w:rPr>
                <w:rFonts w:hint="eastAsia" w:ascii="宋体" w:hAnsi="宋体" w:cs="宋体"/>
                <w:color w:val="auto"/>
                <w:sz w:val="28"/>
                <w:szCs w:val="28"/>
                <w:highlight w:val="none"/>
              </w:rPr>
              <w:t>构成：</w:t>
            </w:r>
            <w:r>
              <w:rPr>
                <w:rFonts w:hint="eastAsia" w:ascii="宋体" w:hAnsi="宋体" w:cs="宋体"/>
                <w:color w:val="auto"/>
                <w:sz w:val="28"/>
                <w:szCs w:val="28"/>
                <w:highlight w:val="none"/>
                <w:lang w:eastAsia="zh-CN"/>
              </w:rPr>
              <w:t>由采购人代表和评审专家共</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人</w:t>
            </w:r>
            <w:r>
              <w:rPr>
                <w:rFonts w:hint="eastAsia" w:ascii="宋体" w:hAnsi="宋体" w:cs="宋体"/>
                <w:color w:val="auto"/>
                <w:sz w:val="28"/>
                <w:szCs w:val="28"/>
                <w:highlight w:val="none"/>
                <w:lang w:eastAsia="zh-CN"/>
              </w:rPr>
              <w:t>组成</w:t>
            </w:r>
            <w:r>
              <w:rPr>
                <w:rFonts w:hint="eastAsia" w:ascii="宋体" w:hAnsi="宋体" w:cs="宋体"/>
                <w:color w:val="auto"/>
                <w:sz w:val="28"/>
                <w:szCs w:val="28"/>
                <w:highlight w:val="none"/>
              </w:rPr>
              <w:t>，其中</w:t>
            </w:r>
            <w:r>
              <w:rPr>
                <w:rFonts w:hint="eastAsia" w:ascii="宋体" w:hAnsi="宋体" w:cs="宋体"/>
                <w:color w:val="auto"/>
                <w:sz w:val="28"/>
                <w:szCs w:val="28"/>
                <w:highlight w:val="none"/>
                <w:lang w:eastAsia="zh-CN"/>
              </w:rPr>
              <w:t>采购人代表</w:t>
            </w:r>
            <w:r>
              <w:rPr>
                <w:rFonts w:hint="eastAsia" w:ascii="宋体" w:hAnsi="宋体" w:cs="宋体"/>
                <w:color w:val="auto"/>
                <w:sz w:val="28"/>
                <w:szCs w:val="28"/>
                <w:highlight w:val="none"/>
                <w:lang w:val="en-US" w:eastAsia="zh-CN"/>
              </w:rPr>
              <w:t>1人，</w:t>
            </w:r>
            <w:r>
              <w:rPr>
                <w:rFonts w:hint="eastAsia" w:ascii="宋体" w:hAnsi="宋体" w:cs="宋体"/>
                <w:color w:val="auto"/>
                <w:sz w:val="28"/>
                <w:szCs w:val="28"/>
                <w:highlight w:val="none"/>
              </w:rPr>
              <w:t>评审专家</w:t>
            </w:r>
            <w:r>
              <w:rPr>
                <w:rFonts w:hint="eastAsia" w:ascii="宋体" w:hAnsi="宋体" w:cs="宋体"/>
                <w:color w:val="auto"/>
                <w:sz w:val="28"/>
                <w:szCs w:val="28"/>
                <w:highlight w:val="none"/>
                <w:lang w:val="en-US" w:eastAsia="zh-CN"/>
              </w:rPr>
              <w:t>2人</w:t>
            </w:r>
            <w:r>
              <w:rPr>
                <w:rFonts w:hint="eastAsia" w:ascii="宋体" w:hAnsi="宋体" w:cs="宋体"/>
                <w:color w:val="auto"/>
                <w:sz w:val="28"/>
                <w:szCs w:val="28"/>
                <w:highlight w:val="none"/>
              </w:rPr>
              <w:t>。</w:t>
            </w:r>
          </w:p>
          <w:p>
            <w:pPr>
              <w:snapToGrid w:val="0"/>
              <w:spacing w:line="440" w:lineRule="exact"/>
              <w:rPr>
                <w:rFonts w:ascii="宋体" w:hAnsi="宋体" w:cs="仿宋"/>
                <w:color w:val="auto"/>
                <w:sz w:val="28"/>
                <w:szCs w:val="28"/>
                <w:highlight w:val="none"/>
              </w:rPr>
            </w:pPr>
            <w:r>
              <w:rPr>
                <w:rFonts w:hint="eastAsia" w:ascii="宋体" w:hAnsi="宋体" w:cs="宋体"/>
                <w:color w:val="auto"/>
                <w:sz w:val="28"/>
                <w:szCs w:val="28"/>
                <w:highlight w:val="none"/>
                <w:lang w:eastAsia="zh-CN"/>
              </w:rPr>
              <w:t>竞争性谈判小组</w:t>
            </w:r>
            <w:r>
              <w:rPr>
                <w:rFonts w:hint="eastAsia" w:ascii="宋体" w:hAnsi="宋体" w:cs="宋体"/>
                <w:color w:val="auto"/>
                <w:sz w:val="28"/>
                <w:szCs w:val="28"/>
                <w:highlight w:val="none"/>
              </w:rPr>
              <w:t>专家确定方式：从采购评审专家库</w:t>
            </w:r>
            <w:r>
              <w:rPr>
                <w:rFonts w:hint="eastAsia" w:ascii="宋体" w:hAnsi="宋体" w:cs="宋体"/>
                <w:color w:val="auto"/>
                <w:sz w:val="28"/>
                <w:szCs w:val="28"/>
                <w:highlight w:val="none"/>
                <w:lang w:eastAsia="zh-CN"/>
              </w:rPr>
              <w:t>中</w:t>
            </w:r>
            <w:r>
              <w:rPr>
                <w:rFonts w:hint="eastAsia" w:ascii="宋体" w:hAnsi="宋体" w:cs="宋体"/>
                <w:color w:val="auto"/>
                <w:sz w:val="28"/>
                <w:szCs w:val="28"/>
                <w:highlight w:val="none"/>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140" w:firstLineChars="50"/>
              <w:jc w:val="center"/>
              <w:rPr>
                <w:rFonts w:ascii="宋体" w:hAnsi="宋体" w:cs="仿宋"/>
                <w:color w:val="auto"/>
                <w:sz w:val="28"/>
                <w:szCs w:val="28"/>
                <w:highlight w:val="none"/>
              </w:rPr>
            </w:pPr>
            <w:r>
              <w:rPr>
                <w:rFonts w:hint="eastAsia" w:ascii="宋体" w:hAnsi="宋体" w:cs="仿宋"/>
                <w:color w:val="auto"/>
                <w:sz w:val="28"/>
                <w:szCs w:val="28"/>
                <w:highlight w:val="none"/>
              </w:rPr>
              <w:t>1</w:t>
            </w:r>
            <w:r>
              <w:rPr>
                <w:rFonts w:hint="eastAsia" w:ascii="宋体" w:hAnsi="宋体" w:cs="仿宋"/>
                <w:color w:val="auto"/>
                <w:sz w:val="28"/>
                <w:szCs w:val="28"/>
                <w:highlight w:val="none"/>
                <w:lang w:val="en-US" w:eastAsia="zh-CN"/>
              </w:rPr>
              <w:t>8</w:t>
            </w:r>
          </w:p>
        </w:tc>
        <w:tc>
          <w:tcPr>
            <w:tcW w:w="918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仿宋"/>
                <w:color w:val="auto"/>
                <w:sz w:val="28"/>
                <w:szCs w:val="28"/>
                <w:highlight w:val="none"/>
              </w:rPr>
            </w:pPr>
            <w:r>
              <w:rPr>
                <w:rFonts w:hint="eastAsia" w:ascii="宋体" w:hAnsi="宋体" w:cs="仿宋"/>
                <w:color w:val="auto"/>
                <w:sz w:val="28"/>
                <w:szCs w:val="28"/>
                <w:highlight w:val="none"/>
                <w:lang w:val="en-US" w:eastAsia="zh-CN"/>
              </w:rPr>
              <w:t>成交</w:t>
            </w:r>
            <w:r>
              <w:rPr>
                <w:rFonts w:hint="eastAsia" w:ascii="宋体" w:hAnsi="宋体" w:cs="仿宋"/>
                <w:color w:val="auto"/>
                <w:sz w:val="28"/>
                <w:szCs w:val="28"/>
                <w:highlight w:val="none"/>
              </w:rPr>
              <w:t>结果公告：谈判</w:t>
            </w:r>
            <w:r>
              <w:rPr>
                <w:rFonts w:hint="eastAsia" w:ascii="宋体" w:hAnsi="宋体" w:cs="仿宋"/>
                <w:color w:val="auto"/>
                <w:sz w:val="28"/>
                <w:szCs w:val="28"/>
                <w:highlight w:val="none"/>
                <w:lang w:val="en-US" w:eastAsia="zh-CN"/>
              </w:rPr>
              <w:t>成交</w:t>
            </w:r>
            <w:r>
              <w:rPr>
                <w:rFonts w:hint="eastAsia" w:ascii="宋体" w:hAnsi="宋体" w:cs="仿宋"/>
                <w:color w:val="auto"/>
                <w:sz w:val="28"/>
                <w:szCs w:val="28"/>
                <w:highlight w:val="none"/>
              </w:rPr>
              <w:t>结果将在</w:t>
            </w:r>
            <w:r>
              <w:rPr>
                <w:rFonts w:hint="eastAsia" w:ascii="宋体" w:hAnsi="宋体" w:cs="宋体"/>
                <w:color w:val="auto"/>
                <w:sz w:val="28"/>
                <w:szCs w:val="28"/>
                <w:highlight w:val="none"/>
              </w:rPr>
              <w:t>中国政府采购网、河南省政府采购网</w:t>
            </w:r>
            <w:r>
              <w:rPr>
                <w:rFonts w:hint="eastAsia" w:ascii="宋体" w:hAnsi="宋体" w:cs="宋体"/>
                <w:color w:val="auto"/>
                <w:sz w:val="28"/>
                <w:szCs w:val="28"/>
                <w:highlight w:val="none"/>
                <w:lang w:eastAsia="zh-CN"/>
              </w:rPr>
              <w:t>、河南永正项目管理有限公司</w:t>
            </w:r>
            <w:r>
              <w:rPr>
                <w:rFonts w:hint="eastAsia" w:ascii="宋体" w:hAnsi="宋体" w:cs="宋体"/>
                <w:color w:val="auto"/>
                <w:sz w:val="28"/>
                <w:szCs w:val="28"/>
                <w:highlight w:val="none"/>
              </w:rPr>
              <w:t>网上同时公告</w:t>
            </w:r>
            <w:r>
              <w:rPr>
                <w:rFonts w:hint="eastAsia" w:ascii="宋体" w:hAnsi="宋体" w:cs="宋体"/>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140" w:firstLineChars="50"/>
              <w:jc w:val="center"/>
              <w:rPr>
                <w:rFonts w:hint="default" w:ascii="宋体" w:hAnsi="宋体" w:eastAsia="宋体" w:cs="仿宋"/>
                <w:color w:val="auto"/>
                <w:sz w:val="28"/>
                <w:szCs w:val="28"/>
                <w:highlight w:val="none"/>
                <w:lang w:val="en-US" w:eastAsia="zh-CN"/>
              </w:rPr>
            </w:pPr>
            <w:r>
              <w:rPr>
                <w:rFonts w:hint="eastAsia" w:ascii="宋体" w:hAnsi="宋体" w:cs="仿宋"/>
                <w:color w:val="auto"/>
                <w:sz w:val="28"/>
                <w:szCs w:val="28"/>
                <w:highlight w:val="none"/>
                <w:lang w:val="en-US" w:eastAsia="zh-CN"/>
              </w:rPr>
              <w:t>19</w:t>
            </w:r>
          </w:p>
        </w:tc>
        <w:tc>
          <w:tcPr>
            <w:tcW w:w="918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仿宋"/>
                <w:color w:val="auto"/>
                <w:sz w:val="28"/>
                <w:szCs w:val="28"/>
                <w:highlight w:val="none"/>
              </w:rPr>
            </w:pPr>
            <w:r>
              <w:rPr>
                <w:rFonts w:hint="eastAsia" w:ascii="宋体" w:hAnsi="宋体" w:cs="仿宋"/>
                <w:color w:val="auto"/>
                <w:sz w:val="28"/>
                <w:szCs w:val="28"/>
                <w:highlight w:val="none"/>
              </w:rPr>
              <w:t>相关文件的送达</w:t>
            </w:r>
          </w:p>
          <w:p>
            <w:pPr>
              <w:snapToGrid w:val="0"/>
              <w:spacing w:line="460" w:lineRule="exact"/>
              <w:rPr>
                <w:rFonts w:ascii="宋体" w:hAnsi="宋体" w:cs="仿宋"/>
                <w:color w:val="auto"/>
                <w:sz w:val="28"/>
                <w:szCs w:val="28"/>
                <w:highlight w:val="none"/>
              </w:rPr>
            </w:pPr>
            <w:r>
              <w:rPr>
                <w:rFonts w:hint="eastAsia" w:ascii="宋体" w:hAnsi="宋体" w:cs="仿宋"/>
                <w:color w:val="auto"/>
                <w:sz w:val="28"/>
                <w:szCs w:val="28"/>
                <w:highlight w:val="none"/>
              </w:rPr>
              <w:t>1、在竞争性谈判活动中相关文件如需送达，采购代理机构直接送达的，受送达人相关人员应当在送达回证上签字确认。</w:t>
            </w:r>
          </w:p>
          <w:p>
            <w:pPr>
              <w:snapToGrid w:val="0"/>
              <w:spacing w:line="460" w:lineRule="exact"/>
              <w:rPr>
                <w:rFonts w:ascii="宋体" w:hAnsi="宋体" w:cs="仿宋"/>
                <w:color w:val="auto"/>
                <w:sz w:val="28"/>
                <w:szCs w:val="28"/>
                <w:highlight w:val="none"/>
              </w:rPr>
            </w:pPr>
            <w:r>
              <w:rPr>
                <w:rFonts w:hint="eastAsia" w:ascii="宋体" w:hAnsi="宋体" w:cs="仿宋"/>
                <w:color w:val="auto"/>
                <w:sz w:val="28"/>
                <w:szCs w:val="28"/>
                <w:highlight w:val="none"/>
              </w:rPr>
              <w:t>2、如不能直接送达的，采购代理机构将相应送达文件及送达回证扫描后发送至受送达人提供的电子邮箱，其应将送达回证下载、打印、签字盖章，扫描后通过电子邮箱发送至：</w:t>
            </w:r>
            <w:r>
              <w:rPr>
                <w:rFonts w:hint="eastAsia" w:ascii="宋体" w:hAnsi="宋体" w:cs="仿宋"/>
                <w:color w:val="auto"/>
                <w:sz w:val="28"/>
                <w:szCs w:val="28"/>
                <w:highlight w:val="none"/>
                <w:u w:val="single"/>
              </w:rPr>
              <w:t>yzzbgszfcgb@163.com</w:t>
            </w:r>
            <w:r>
              <w:rPr>
                <w:rFonts w:hint="eastAsia" w:ascii="宋体" w:hAnsi="宋体" w:cs="仿宋"/>
                <w:color w:val="auto"/>
                <w:sz w:val="28"/>
                <w:szCs w:val="28"/>
                <w:highlight w:val="none"/>
              </w:rPr>
              <w:t>，并将该送达回证邮寄至：济源市愚公路与科教街交叉口向东50米路南济源市涌盛产业园研发展示中心西楼14层，</w:t>
            </w:r>
            <w:r>
              <w:rPr>
                <w:rFonts w:hint="eastAsia" w:ascii="宋体" w:hAnsi="宋体" w:cs="仿宋"/>
                <w:color w:val="auto"/>
                <w:sz w:val="28"/>
                <w:szCs w:val="28"/>
                <w:highlight w:val="none"/>
                <w:lang w:eastAsia="zh-CN"/>
              </w:rPr>
              <w:t>河南永正项目管理有限公司</w:t>
            </w:r>
            <w:r>
              <w:rPr>
                <w:rFonts w:hint="eastAsia" w:ascii="宋体" w:hAnsi="宋体" w:cs="仿宋"/>
                <w:color w:val="auto"/>
                <w:sz w:val="28"/>
                <w:szCs w:val="28"/>
                <w:highlight w:val="none"/>
              </w:rPr>
              <w:t xml:space="preserve"> </w:t>
            </w:r>
            <w:r>
              <w:rPr>
                <w:rFonts w:hint="eastAsia" w:ascii="宋体" w:hAnsi="宋体" w:cs="仿宋"/>
                <w:color w:val="auto"/>
                <w:sz w:val="28"/>
                <w:szCs w:val="28"/>
                <w:highlight w:val="none"/>
                <w:lang w:eastAsia="zh-CN"/>
              </w:rPr>
              <w:t>燕飞翔</w:t>
            </w:r>
            <w:r>
              <w:rPr>
                <w:rFonts w:hint="eastAsia" w:ascii="宋体" w:hAnsi="宋体" w:cs="仿宋"/>
                <w:color w:val="auto"/>
                <w:sz w:val="28"/>
                <w:szCs w:val="28"/>
                <w:highlight w:val="none"/>
              </w:rPr>
              <w:t xml:space="preserve"> 收，邮编：459000，电话：</w:t>
            </w:r>
            <w:r>
              <w:rPr>
                <w:rFonts w:hint="eastAsia" w:ascii="宋体" w:hAnsi="宋体" w:cs="仿宋"/>
                <w:color w:val="auto"/>
                <w:sz w:val="28"/>
                <w:szCs w:val="28"/>
                <w:highlight w:val="none"/>
                <w:lang w:val="en-US" w:eastAsia="zh-CN"/>
              </w:rPr>
              <w:t>0391-5593166或6636766。</w:t>
            </w:r>
          </w:p>
          <w:p>
            <w:pPr>
              <w:snapToGrid w:val="0"/>
              <w:spacing w:line="460" w:lineRule="exact"/>
              <w:rPr>
                <w:rFonts w:ascii="宋体" w:hAnsi="宋体" w:cs="仿宋"/>
                <w:color w:val="auto"/>
                <w:sz w:val="28"/>
                <w:szCs w:val="28"/>
                <w:highlight w:val="none"/>
              </w:rPr>
            </w:pPr>
            <w:r>
              <w:rPr>
                <w:rFonts w:hint="eastAsia" w:ascii="宋体" w:hAnsi="宋体" w:cs="仿宋"/>
                <w:color w:val="auto"/>
                <w:sz w:val="28"/>
                <w:szCs w:val="28"/>
                <w:highlight w:val="none"/>
              </w:rPr>
              <w:t>3、不按上述要求</w:t>
            </w:r>
            <w:r>
              <w:rPr>
                <w:rFonts w:hint="eastAsia" w:ascii="宋体" w:hAnsi="宋体" w:cs="仿宋"/>
                <w:color w:val="auto"/>
                <w:sz w:val="28"/>
                <w:szCs w:val="28"/>
                <w:highlight w:val="none"/>
                <w:lang w:val="en-US" w:eastAsia="zh-CN"/>
              </w:rPr>
              <w:t>签署</w:t>
            </w:r>
            <w:r>
              <w:rPr>
                <w:rFonts w:hint="eastAsia" w:ascii="宋体" w:hAnsi="宋体" w:cs="仿宋"/>
                <w:color w:val="auto"/>
                <w:sz w:val="28"/>
                <w:szCs w:val="28"/>
                <w:highlight w:val="none"/>
              </w:rPr>
              <w:t>送达回证的，视为受送达人已收到并知晓上述送达文件的内容，且应当承担由此造成的对其不利的法律后果。</w:t>
            </w:r>
          </w:p>
        </w:tc>
      </w:tr>
    </w:tbl>
    <w:p>
      <w:pPr>
        <w:keepNext/>
        <w:widowControl/>
        <w:shd w:val="clear" w:color="auto" w:fill="FFFFFF"/>
        <w:spacing w:line="460" w:lineRule="exact"/>
        <w:jc w:val="both"/>
        <w:outlineLvl w:val="0"/>
        <w:rPr>
          <w:rFonts w:hint="eastAsia" w:ascii="宋体" w:hAnsi="宋体" w:cs="仿宋"/>
          <w:color w:val="auto"/>
          <w:sz w:val="24"/>
          <w:highlight w:val="none"/>
          <w:lang w:val="en-US" w:eastAsia="zh-CN"/>
        </w:rPr>
      </w:pPr>
    </w:p>
    <w:p>
      <w:pPr>
        <w:keepNext/>
        <w:widowControl/>
        <w:shd w:val="clear" w:color="auto" w:fill="FFFFFF"/>
        <w:spacing w:line="460" w:lineRule="exact"/>
        <w:jc w:val="both"/>
        <w:outlineLvl w:val="0"/>
        <w:rPr>
          <w:rFonts w:ascii="宋体" w:hAnsi="宋体" w:cs="仿宋"/>
          <w:color w:val="auto"/>
          <w:sz w:val="24"/>
          <w:highlight w:val="none"/>
        </w:rPr>
      </w:pPr>
      <w:r>
        <w:rPr>
          <w:rFonts w:hint="eastAsia" w:ascii="宋体" w:hAnsi="宋体" w:cs="仿宋"/>
          <w:color w:val="auto"/>
          <w:sz w:val="24"/>
          <w:highlight w:val="none"/>
          <w:lang w:val="en-US" w:eastAsia="zh-CN"/>
        </w:rPr>
        <w:t xml:space="preserve">                              </w:t>
      </w:r>
      <w:r>
        <w:rPr>
          <w:rFonts w:hint="eastAsia" w:ascii="宋体" w:hAnsi="宋体" w:cs="仿宋"/>
          <w:b/>
          <w:color w:val="auto"/>
          <w:spacing w:val="10"/>
          <w:kern w:val="0"/>
          <w:sz w:val="36"/>
          <w:szCs w:val="36"/>
          <w:highlight w:val="none"/>
        </w:rPr>
        <w:t>第一章 总则</w:t>
      </w:r>
    </w:p>
    <w:p>
      <w:pPr>
        <w:widowControl/>
        <w:shd w:val="clear" w:color="auto" w:fill="FFFFFF"/>
        <w:spacing w:line="460" w:lineRule="exact"/>
        <w:ind w:firstLine="560"/>
        <w:rPr>
          <w:rFonts w:ascii="宋体" w:hAnsi="宋体" w:cs="仿宋"/>
          <w:b/>
          <w:bCs/>
          <w:color w:val="auto"/>
          <w:kern w:val="0"/>
          <w:sz w:val="24"/>
          <w:highlight w:val="none"/>
        </w:rPr>
      </w:pPr>
      <w:bookmarkStart w:id="4" w:name="_Toc245196521"/>
      <w:bookmarkEnd w:id="4"/>
      <w:r>
        <w:rPr>
          <w:rFonts w:hint="eastAsia" w:ascii="宋体" w:hAnsi="宋体" w:cs="仿宋"/>
          <w:b/>
          <w:color w:val="auto"/>
          <w:kern w:val="0"/>
          <w:sz w:val="28"/>
          <w:szCs w:val="28"/>
          <w:highlight w:val="none"/>
        </w:rPr>
        <w:t>1、适用范围</w:t>
      </w:r>
    </w:p>
    <w:p>
      <w:pPr>
        <w:spacing w:line="460" w:lineRule="exact"/>
        <w:ind w:firstLine="560" w:firstLineChars="200"/>
        <w:rPr>
          <w:rFonts w:ascii="宋体" w:hAnsi="宋体" w:cs="仿宋"/>
          <w:b/>
          <w:color w:val="auto"/>
          <w:sz w:val="28"/>
          <w:szCs w:val="28"/>
          <w:highlight w:val="none"/>
        </w:rPr>
      </w:pPr>
      <w:r>
        <w:rPr>
          <w:rFonts w:hint="eastAsia" w:ascii="宋体" w:hAnsi="宋体" w:cs="仿宋"/>
          <w:color w:val="auto"/>
          <w:kern w:val="0"/>
          <w:sz w:val="28"/>
          <w:szCs w:val="28"/>
          <w:highlight w:val="none"/>
        </w:rPr>
        <w:t>1</w:t>
      </w:r>
      <w:r>
        <w:rPr>
          <w:rFonts w:hint="eastAsia" w:ascii="宋体" w:hAnsi="宋体" w:cs="仿宋"/>
          <w:color w:val="auto"/>
          <w:kern w:val="0"/>
          <w:sz w:val="28"/>
          <w:szCs w:val="28"/>
          <w:highlight w:val="none"/>
          <w:lang w:val="en-US" w:eastAsia="zh-CN"/>
        </w:rPr>
        <w:t xml:space="preserve">.1 </w:t>
      </w:r>
      <w:r>
        <w:rPr>
          <w:rFonts w:hint="eastAsia" w:ascii="宋体" w:hAnsi="宋体" w:cs="仿宋"/>
          <w:b/>
          <w:color w:val="auto"/>
          <w:sz w:val="28"/>
          <w:szCs w:val="28"/>
          <w:highlight w:val="none"/>
        </w:rPr>
        <w:t>适用范围</w:t>
      </w:r>
      <w:r>
        <w:rPr>
          <w:rFonts w:hint="eastAsia" w:ascii="宋体" w:hAnsi="宋体" w:cs="仿宋"/>
          <w:b/>
          <w:color w:val="auto"/>
          <w:sz w:val="28"/>
          <w:szCs w:val="28"/>
          <w:highlight w:val="none"/>
          <w:lang w:eastAsia="zh-CN"/>
        </w:rPr>
        <w:t>：</w:t>
      </w:r>
      <w:r>
        <w:rPr>
          <w:rFonts w:hint="eastAsia" w:ascii="宋体" w:hAnsi="宋体" w:cs="仿宋"/>
          <w:color w:val="auto"/>
          <w:sz w:val="28"/>
          <w:szCs w:val="28"/>
          <w:highlight w:val="none"/>
        </w:rPr>
        <w:t>本谈判文件仅适用于本次谈判采购所叙述的服务。</w:t>
      </w:r>
    </w:p>
    <w:p>
      <w:pPr>
        <w:widowControl/>
        <w:shd w:val="clear" w:color="auto" w:fill="FFFFFF"/>
        <w:spacing w:line="460" w:lineRule="exact"/>
        <w:ind w:firstLine="560" w:firstLineChars="200"/>
        <w:rPr>
          <w:rFonts w:ascii="宋体" w:hAnsi="宋体" w:cs="仿宋"/>
          <w:color w:val="auto"/>
          <w:kern w:val="0"/>
          <w:szCs w:val="21"/>
          <w:highlight w:val="none"/>
        </w:rPr>
      </w:pPr>
      <w:r>
        <w:rPr>
          <w:rFonts w:hint="eastAsia" w:ascii="宋体" w:hAnsi="宋体" w:cs="仿宋"/>
          <w:color w:val="auto"/>
          <w:kern w:val="0"/>
          <w:sz w:val="28"/>
          <w:szCs w:val="28"/>
          <w:highlight w:val="none"/>
        </w:rPr>
        <w:t>1.2</w:t>
      </w:r>
      <w:r>
        <w:rPr>
          <w:rFonts w:hint="eastAsia" w:ascii="宋体" w:hAnsi="宋体" w:cs="仿宋"/>
          <w:color w:val="auto"/>
          <w:kern w:val="0"/>
          <w:sz w:val="28"/>
          <w:szCs w:val="28"/>
          <w:highlight w:val="none"/>
          <w:lang w:val="en-US" w:eastAsia="zh-CN"/>
        </w:rPr>
        <w:t xml:space="preserve"> </w:t>
      </w:r>
      <w:r>
        <w:rPr>
          <w:rFonts w:hint="eastAsia" w:ascii="宋体" w:hAnsi="宋体" w:cs="仿宋"/>
          <w:b/>
          <w:color w:val="auto"/>
          <w:sz w:val="28"/>
          <w:szCs w:val="28"/>
          <w:highlight w:val="none"/>
        </w:rPr>
        <w:t>采购方式</w:t>
      </w:r>
      <w:r>
        <w:rPr>
          <w:rFonts w:hint="eastAsia" w:ascii="宋体" w:hAnsi="宋体" w:cs="仿宋"/>
          <w:b/>
          <w:color w:val="auto"/>
          <w:sz w:val="28"/>
          <w:szCs w:val="28"/>
          <w:highlight w:val="none"/>
          <w:lang w:eastAsia="zh-CN"/>
        </w:rPr>
        <w:t>：</w:t>
      </w:r>
      <w:r>
        <w:rPr>
          <w:rFonts w:hint="eastAsia" w:ascii="宋体" w:hAnsi="宋体" w:cs="仿宋"/>
          <w:color w:val="auto"/>
          <w:kern w:val="0"/>
          <w:sz w:val="28"/>
          <w:szCs w:val="28"/>
          <w:highlight w:val="none"/>
        </w:rPr>
        <w:t>竞争性谈判。</w:t>
      </w:r>
    </w:p>
    <w:p>
      <w:pPr>
        <w:numPr>
          <w:ilvl w:val="0"/>
          <w:numId w:val="1"/>
        </w:numPr>
        <w:spacing w:line="460" w:lineRule="exact"/>
        <w:ind w:left="82" w:leftChars="0" w:firstLine="548" w:firstLineChars="0"/>
        <w:rPr>
          <w:rFonts w:hint="eastAsia" w:ascii="宋体" w:hAnsi="宋体" w:cs="宋体"/>
          <w:color w:val="auto"/>
          <w:sz w:val="28"/>
          <w:szCs w:val="28"/>
          <w:highlight w:val="none"/>
        </w:rPr>
      </w:pPr>
      <w:r>
        <w:rPr>
          <w:rFonts w:hint="eastAsia" w:ascii="宋体" w:hAnsi="宋体" w:cs="仿宋"/>
          <w:b/>
          <w:color w:val="auto"/>
          <w:sz w:val="28"/>
          <w:szCs w:val="28"/>
          <w:highlight w:val="none"/>
        </w:rPr>
        <w:t>定义及解释</w:t>
      </w:r>
    </w:p>
    <w:p>
      <w:pPr>
        <w:numPr>
          <w:ilvl w:val="0"/>
          <w:numId w:val="0"/>
        </w:numPr>
        <w:spacing w:line="460" w:lineRule="exact"/>
        <w:ind w:firstLine="560" w:firstLineChars="200"/>
        <w:rPr>
          <w:rFonts w:hint="eastAsia" w:ascii="宋体" w:hAnsi="宋体" w:cs="宋体"/>
          <w:color w:val="auto"/>
          <w:sz w:val="28"/>
          <w:szCs w:val="28"/>
          <w:highlight w:val="none"/>
        </w:rPr>
      </w:pPr>
      <w:r>
        <w:rPr>
          <w:rFonts w:hint="eastAsia" w:ascii="宋体" w:hAnsi="宋体" w:cs="仿宋"/>
          <w:b w:val="0"/>
          <w:bCs/>
          <w:color w:val="auto"/>
          <w:sz w:val="28"/>
          <w:szCs w:val="28"/>
          <w:highlight w:val="none"/>
          <w:lang w:val="en-US" w:eastAsia="zh-CN"/>
        </w:rPr>
        <w:t>2.1服务：系指供应商按谈判文件规定</w:t>
      </w:r>
      <w:r>
        <w:rPr>
          <w:rFonts w:hint="eastAsia" w:ascii="宋体" w:hAnsi="宋体" w:cs="宋体"/>
          <w:color w:val="auto"/>
          <w:sz w:val="28"/>
          <w:szCs w:val="28"/>
          <w:highlight w:val="none"/>
          <w:lang w:val="en-US" w:eastAsia="zh-CN"/>
        </w:rPr>
        <w:t>为采购人提供济源产城融合示范区玉川片区环境风险应急预案编制工作。</w:t>
      </w:r>
    </w:p>
    <w:p>
      <w:pPr>
        <w:tabs>
          <w:tab w:val="left" w:pos="1158"/>
        </w:tabs>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 xml:space="preserve"> 采购人：</w:t>
      </w:r>
      <w:r>
        <w:rPr>
          <w:rFonts w:hint="eastAsia" w:ascii="宋体" w:hAnsi="宋体" w:cs="宋体"/>
          <w:color w:val="auto"/>
          <w:kern w:val="0"/>
          <w:sz w:val="28"/>
          <w:szCs w:val="28"/>
          <w:highlight w:val="none"/>
          <w:lang w:eastAsia="zh-CN"/>
        </w:rPr>
        <w:t>济源产城融合示范区玉川片区管理办公室</w:t>
      </w:r>
      <w:r>
        <w:rPr>
          <w:rFonts w:hint="eastAsia" w:ascii="宋体" w:hAnsi="宋体" w:cs="宋体"/>
          <w:color w:val="auto"/>
          <w:sz w:val="28"/>
          <w:szCs w:val="28"/>
          <w:highlight w:val="none"/>
        </w:rPr>
        <w:t>。</w:t>
      </w:r>
    </w:p>
    <w:p>
      <w:pPr>
        <w:autoSpaceDE w:val="0"/>
        <w:autoSpaceDN w:val="0"/>
        <w:adjustRightInd w:val="0"/>
        <w:spacing w:line="4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 xml:space="preserve"> 采购代理机构：</w:t>
      </w:r>
      <w:r>
        <w:rPr>
          <w:rFonts w:hint="eastAsia" w:ascii="宋体" w:hAnsi="宋体" w:cs="宋体"/>
          <w:color w:val="auto"/>
          <w:sz w:val="28"/>
          <w:szCs w:val="28"/>
          <w:highlight w:val="none"/>
          <w:lang w:eastAsia="zh-CN"/>
        </w:rPr>
        <w:t>河南永正项目管理有限公司</w:t>
      </w:r>
      <w:r>
        <w:rPr>
          <w:rFonts w:hint="eastAsia" w:ascii="宋体" w:hAnsi="宋体" w:cs="宋体"/>
          <w:color w:val="auto"/>
          <w:sz w:val="28"/>
          <w:szCs w:val="28"/>
          <w:highlight w:val="none"/>
        </w:rPr>
        <w:t>。</w:t>
      </w:r>
    </w:p>
    <w:p>
      <w:pPr>
        <w:tabs>
          <w:tab w:val="left" w:pos="1158"/>
        </w:tabs>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 xml:space="preserve"> 供应商：是指响应谈判、参加谈判竞争的法人、其他组织或个人。</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日期：指公历日。</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谈判文件中所规定的“书面形式”，是指任何手写、打印</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印刷</w:t>
      </w:r>
      <w:r>
        <w:rPr>
          <w:rFonts w:hint="eastAsia" w:ascii="宋体" w:hAnsi="宋体" w:cs="宋体"/>
          <w:color w:val="auto"/>
          <w:sz w:val="28"/>
          <w:szCs w:val="28"/>
          <w:highlight w:val="none"/>
          <w:lang w:val="en-US" w:eastAsia="zh-CN"/>
        </w:rPr>
        <w:t>等</w:t>
      </w:r>
      <w:r>
        <w:rPr>
          <w:rFonts w:hint="eastAsia" w:ascii="宋体" w:hAnsi="宋体" w:cs="宋体"/>
          <w:color w:val="auto"/>
          <w:sz w:val="28"/>
          <w:szCs w:val="28"/>
          <w:highlight w:val="none"/>
        </w:rPr>
        <w:t>的纸质文件。</w:t>
      </w:r>
    </w:p>
    <w:p>
      <w:pPr>
        <w:spacing w:line="460" w:lineRule="exact"/>
        <w:ind w:firstLine="560" w:firstLineChars="200"/>
        <w:rPr>
          <w:rFonts w:ascii="宋体" w:hAnsi="宋体" w:cs="仿宋"/>
          <w:b/>
          <w:color w:val="auto"/>
          <w:sz w:val="28"/>
          <w:szCs w:val="28"/>
          <w:highlight w:val="none"/>
        </w:rPr>
      </w:pPr>
      <w:r>
        <w:rPr>
          <w:rFonts w:hint="eastAsia" w:ascii="宋体" w:hAnsi="宋体" w:cs="仿宋"/>
          <w:b/>
          <w:color w:val="auto"/>
          <w:sz w:val="28"/>
          <w:szCs w:val="28"/>
          <w:highlight w:val="none"/>
        </w:rPr>
        <w:t>3、保  证</w:t>
      </w:r>
    </w:p>
    <w:p>
      <w:pPr>
        <w:spacing w:line="460" w:lineRule="exact"/>
        <w:ind w:firstLine="560" w:firstLineChars="200"/>
        <w:rPr>
          <w:rFonts w:hint="eastAsia" w:ascii="宋体" w:hAnsi="宋体" w:cs="仿宋"/>
          <w:color w:val="auto"/>
          <w:sz w:val="28"/>
          <w:szCs w:val="28"/>
          <w:highlight w:val="none"/>
        </w:rPr>
      </w:pPr>
      <w:r>
        <w:rPr>
          <w:rFonts w:hint="eastAsia" w:ascii="宋体" w:hAnsi="宋体" w:cs="仿宋"/>
          <w:color w:val="auto"/>
          <w:sz w:val="28"/>
          <w:szCs w:val="28"/>
          <w:highlight w:val="none"/>
        </w:rPr>
        <w:t>供应商应保证在</w:t>
      </w:r>
      <w:r>
        <w:rPr>
          <w:rFonts w:hint="eastAsia" w:ascii="宋体" w:hAnsi="宋体" w:cs="仿宋"/>
          <w:color w:val="auto"/>
          <w:sz w:val="28"/>
          <w:szCs w:val="28"/>
          <w:highlight w:val="none"/>
          <w:lang w:val="en-US" w:eastAsia="zh-CN"/>
        </w:rPr>
        <w:t>谈判响应文件</w:t>
      </w:r>
      <w:r>
        <w:rPr>
          <w:rFonts w:hint="eastAsia" w:ascii="宋体" w:hAnsi="宋体" w:cs="仿宋"/>
          <w:color w:val="auto"/>
          <w:sz w:val="28"/>
          <w:szCs w:val="28"/>
          <w:highlight w:val="none"/>
        </w:rPr>
        <w:t>中所提交的资料和数据等内容是真实有效的，否则应当承担相应的法律责任。</w:t>
      </w:r>
    </w:p>
    <w:p>
      <w:pPr>
        <w:numPr>
          <w:ilvl w:val="0"/>
          <w:numId w:val="2"/>
        </w:numPr>
        <w:spacing w:line="460" w:lineRule="exact"/>
        <w:ind w:firstLine="560" w:firstLineChars="200"/>
        <w:rPr>
          <w:rFonts w:hint="eastAsia" w:ascii="宋体" w:hAnsi="宋体" w:cs="仿宋"/>
          <w:b/>
          <w:color w:val="auto"/>
          <w:sz w:val="28"/>
          <w:szCs w:val="28"/>
          <w:highlight w:val="none"/>
        </w:rPr>
      </w:pPr>
      <w:r>
        <w:rPr>
          <w:rFonts w:hint="eastAsia" w:ascii="宋体" w:hAnsi="宋体" w:cs="仿宋"/>
          <w:b/>
          <w:color w:val="auto"/>
          <w:sz w:val="28"/>
          <w:szCs w:val="28"/>
          <w:highlight w:val="none"/>
        </w:rPr>
        <w:t>谈判风险及费用</w:t>
      </w:r>
    </w:p>
    <w:p>
      <w:pPr>
        <w:autoSpaceDE w:val="0"/>
        <w:autoSpaceDN w:val="0"/>
        <w:adjustRightInd w:val="0"/>
        <w:spacing w:line="460" w:lineRule="exact"/>
        <w:ind w:firstLine="600" w:firstLineChars="200"/>
        <w:jc w:val="left"/>
        <w:rPr>
          <w:rFonts w:hint="eastAsia" w:ascii="宋体" w:hAnsi="宋体" w:cs="宋体"/>
          <w:color w:val="auto"/>
          <w:spacing w:val="10"/>
          <w:kern w:val="0"/>
          <w:sz w:val="28"/>
          <w:szCs w:val="28"/>
          <w:highlight w:val="none"/>
        </w:rPr>
      </w:pPr>
      <w:r>
        <w:rPr>
          <w:rFonts w:hint="eastAsia" w:ascii="宋体" w:hAnsi="宋体" w:cs="宋体"/>
          <w:color w:val="auto"/>
          <w:spacing w:val="10"/>
          <w:kern w:val="0"/>
          <w:sz w:val="28"/>
          <w:szCs w:val="28"/>
          <w:highlight w:val="none"/>
        </w:rPr>
        <w:t>4.1 无论</w:t>
      </w:r>
      <w:r>
        <w:rPr>
          <w:rFonts w:hint="eastAsia" w:ascii="宋体" w:hAnsi="宋体" w:cs="宋体"/>
          <w:color w:val="auto"/>
          <w:spacing w:val="10"/>
          <w:kern w:val="0"/>
          <w:sz w:val="28"/>
          <w:szCs w:val="28"/>
          <w:highlight w:val="none"/>
          <w:lang w:val="en-US" w:eastAsia="zh-CN"/>
        </w:rPr>
        <w:t>谈判</w:t>
      </w:r>
      <w:r>
        <w:rPr>
          <w:rFonts w:hint="eastAsia" w:ascii="宋体" w:hAnsi="宋体" w:cs="宋体"/>
          <w:color w:val="auto"/>
          <w:spacing w:val="10"/>
          <w:kern w:val="0"/>
          <w:sz w:val="28"/>
          <w:szCs w:val="28"/>
          <w:highlight w:val="none"/>
        </w:rPr>
        <w:t>的过程和结果如何，供应商应当自行承担其参加本项目</w:t>
      </w:r>
      <w:r>
        <w:rPr>
          <w:rFonts w:hint="eastAsia" w:ascii="宋体" w:hAnsi="宋体" w:cs="宋体"/>
          <w:color w:val="auto"/>
          <w:spacing w:val="10"/>
          <w:kern w:val="0"/>
          <w:sz w:val="28"/>
          <w:szCs w:val="28"/>
          <w:highlight w:val="none"/>
          <w:lang w:val="en-US" w:eastAsia="zh-CN"/>
        </w:rPr>
        <w:t>谈判</w:t>
      </w:r>
      <w:r>
        <w:rPr>
          <w:rFonts w:hint="eastAsia" w:ascii="宋体" w:hAnsi="宋体" w:cs="宋体"/>
          <w:color w:val="auto"/>
          <w:spacing w:val="10"/>
          <w:kern w:val="0"/>
          <w:sz w:val="28"/>
          <w:szCs w:val="28"/>
          <w:highlight w:val="none"/>
        </w:rPr>
        <w:t>活动的全部风险及费用，采购人或采购代理机构在任何情况下均无义务和责任承担上述风险及费用。</w:t>
      </w:r>
    </w:p>
    <w:p>
      <w:pPr>
        <w:autoSpaceDE w:val="0"/>
        <w:autoSpaceDN w:val="0"/>
        <w:adjustRightInd w:val="0"/>
        <w:spacing w:line="460" w:lineRule="exact"/>
        <w:ind w:firstLine="600" w:firstLineChars="200"/>
        <w:jc w:val="left"/>
        <w:rPr>
          <w:rFonts w:hint="eastAsia" w:ascii="宋体" w:hAnsi="宋体" w:cs="宋体"/>
          <w:color w:val="auto"/>
          <w:spacing w:val="10"/>
          <w:kern w:val="0"/>
          <w:sz w:val="28"/>
          <w:szCs w:val="28"/>
          <w:highlight w:val="none"/>
        </w:rPr>
      </w:pPr>
      <w:r>
        <w:rPr>
          <w:rFonts w:hint="eastAsia" w:ascii="宋体" w:hAnsi="宋体" w:cs="宋体"/>
          <w:color w:val="auto"/>
          <w:spacing w:val="10"/>
          <w:kern w:val="0"/>
          <w:sz w:val="28"/>
          <w:szCs w:val="28"/>
          <w:highlight w:val="none"/>
        </w:rPr>
        <w:t>4.2 在采购活动中因重大变故，采购任务取消的，采购人或者采购代理机构应当终止采购活动，并通知所有参加采购活动的供应商</w:t>
      </w:r>
      <w:r>
        <w:rPr>
          <w:rFonts w:hint="eastAsia" w:ascii="宋体" w:hAnsi="宋体" w:cs="宋体"/>
          <w:color w:val="auto"/>
          <w:spacing w:val="10"/>
          <w:kern w:val="0"/>
          <w:sz w:val="28"/>
          <w:szCs w:val="28"/>
          <w:highlight w:val="none"/>
          <w:lang w:eastAsia="zh-CN"/>
        </w:rPr>
        <w:t>，</w:t>
      </w:r>
      <w:r>
        <w:rPr>
          <w:rFonts w:hint="eastAsia" w:ascii="宋体" w:hAnsi="宋体" w:cs="宋体"/>
          <w:color w:val="auto"/>
          <w:spacing w:val="10"/>
          <w:kern w:val="0"/>
          <w:sz w:val="28"/>
          <w:szCs w:val="28"/>
          <w:highlight w:val="none"/>
        </w:rPr>
        <w:t>不承担其它损失及费用。</w:t>
      </w:r>
    </w:p>
    <w:p>
      <w:pPr>
        <w:autoSpaceDE w:val="0"/>
        <w:autoSpaceDN w:val="0"/>
        <w:adjustRightInd w:val="0"/>
        <w:spacing w:line="460" w:lineRule="exact"/>
        <w:ind w:firstLine="600" w:firstLineChars="200"/>
        <w:jc w:val="left"/>
        <w:rPr>
          <w:rFonts w:hint="eastAsia" w:ascii="宋体" w:hAnsi="宋体" w:cs="宋体"/>
          <w:color w:val="auto"/>
          <w:spacing w:val="10"/>
          <w:kern w:val="0"/>
          <w:sz w:val="28"/>
          <w:szCs w:val="28"/>
          <w:highlight w:val="none"/>
          <w:lang w:eastAsia="zh-CN"/>
        </w:rPr>
      </w:pPr>
      <w:r>
        <w:rPr>
          <w:rFonts w:hint="eastAsia" w:ascii="宋体" w:hAnsi="宋体" w:cs="宋体"/>
          <w:color w:val="auto"/>
          <w:spacing w:val="10"/>
          <w:kern w:val="0"/>
          <w:sz w:val="28"/>
          <w:szCs w:val="28"/>
          <w:highlight w:val="none"/>
        </w:rPr>
        <w:t>4.</w:t>
      </w:r>
      <w:r>
        <w:rPr>
          <w:rFonts w:hint="eastAsia" w:ascii="宋体" w:hAnsi="宋体" w:cs="宋体"/>
          <w:color w:val="auto"/>
          <w:spacing w:val="10"/>
          <w:kern w:val="0"/>
          <w:sz w:val="28"/>
          <w:szCs w:val="28"/>
          <w:highlight w:val="none"/>
          <w:lang w:val="en-US" w:eastAsia="zh-CN"/>
        </w:rPr>
        <w:t>3</w:t>
      </w:r>
      <w:r>
        <w:rPr>
          <w:rFonts w:hint="eastAsia" w:ascii="宋体" w:hAnsi="宋体" w:cs="宋体"/>
          <w:color w:val="auto"/>
          <w:spacing w:val="10"/>
          <w:kern w:val="0"/>
          <w:sz w:val="28"/>
          <w:szCs w:val="28"/>
          <w:highlight w:val="none"/>
        </w:rPr>
        <w:t xml:space="preserve"> 采购代理服务费的收取标准：采购代理机构参照国家计委关于《招标代理服务收费管理暂行办法》的通知（计价格[2002]1980号）、国家发展改革委员会（发改价格【2015】299号）规定的</w:t>
      </w:r>
      <w:r>
        <w:rPr>
          <w:rFonts w:hint="eastAsia" w:ascii="宋体" w:hAnsi="宋体" w:cs="宋体"/>
          <w:color w:val="auto"/>
          <w:spacing w:val="10"/>
          <w:kern w:val="0"/>
          <w:sz w:val="28"/>
          <w:szCs w:val="28"/>
          <w:highlight w:val="none"/>
          <w:lang w:eastAsia="zh-CN"/>
        </w:rPr>
        <w:t>服务采购</w:t>
      </w:r>
      <w:r>
        <w:rPr>
          <w:rFonts w:hint="eastAsia" w:ascii="宋体" w:hAnsi="宋体" w:cs="宋体"/>
          <w:color w:val="auto"/>
          <w:spacing w:val="10"/>
          <w:kern w:val="0"/>
          <w:sz w:val="28"/>
          <w:szCs w:val="28"/>
          <w:highlight w:val="none"/>
        </w:rPr>
        <w:t>收费标准收取</w:t>
      </w:r>
      <w:r>
        <w:rPr>
          <w:rFonts w:hint="eastAsia" w:ascii="宋体" w:hAnsi="宋体" w:cs="宋体"/>
          <w:color w:val="auto"/>
          <w:spacing w:val="10"/>
          <w:kern w:val="0"/>
          <w:sz w:val="28"/>
          <w:szCs w:val="28"/>
          <w:highlight w:val="none"/>
          <w:lang w:eastAsia="zh-CN"/>
        </w:rPr>
        <w:t>本项目</w:t>
      </w:r>
      <w:r>
        <w:rPr>
          <w:rFonts w:hint="eastAsia" w:ascii="宋体" w:hAnsi="宋体" w:cs="宋体"/>
          <w:color w:val="auto"/>
          <w:spacing w:val="10"/>
          <w:kern w:val="0"/>
          <w:sz w:val="28"/>
          <w:szCs w:val="28"/>
          <w:highlight w:val="none"/>
        </w:rPr>
        <w:t>代理服务费</w:t>
      </w:r>
      <w:r>
        <w:rPr>
          <w:rFonts w:hint="eastAsia" w:ascii="宋体" w:hAnsi="宋体" w:cs="宋体"/>
          <w:color w:val="auto"/>
          <w:spacing w:val="10"/>
          <w:kern w:val="0"/>
          <w:sz w:val="28"/>
          <w:szCs w:val="28"/>
          <w:highlight w:val="none"/>
          <w:u w:val="none"/>
          <w:lang w:val="en-US" w:eastAsia="zh-CN"/>
        </w:rPr>
        <w:t>2500</w:t>
      </w:r>
      <w:r>
        <w:rPr>
          <w:rFonts w:hint="eastAsia" w:ascii="宋体" w:hAnsi="宋体" w:cs="宋体"/>
          <w:color w:val="auto"/>
          <w:spacing w:val="10"/>
          <w:kern w:val="0"/>
          <w:sz w:val="28"/>
          <w:szCs w:val="28"/>
          <w:highlight w:val="none"/>
          <w:lang w:val="en-US" w:eastAsia="zh-CN"/>
        </w:rPr>
        <w:t>元</w:t>
      </w:r>
      <w:r>
        <w:rPr>
          <w:rFonts w:hint="eastAsia" w:ascii="宋体" w:hAnsi="宋体" w:cs="宋体"/>
          <w:color w:val="auto"/>
          <w:spacing w:val="10"/>
          <w:kern w:val="0"/>
          <w:sz w:val="28"/>
          <w:szCs w:val="28"/>
          <w:highlight w:val="none"/>
          <w:lang w:eastAsia="zh-CN"/>
        </w:rPr>
        <w:t>。</w:t>
      </w:r>
    </w:p>
    <w:p>
      <w:pPr>
        <w:autoSpaceDE w:val="0"/>
        <w:autoSpaceDN w:val="0"/>
        <w:adjustRightInd w:val="0"/>
        <w:spacing w:line="460" w:lineRule="exact"/>
        <w:ind w:firstLine="600" w:firstLineChars="200"/>
        <w:jc w:val="left"/>
        <w:rPr>
          <w:rFonts w:hint="eastAsia" w:ascii="宋体" w:hAnsi="宋体" w:cs="宋体"/>
          <w:b/>
          <w:bCs/>
          <w:color w:val="auto"/>
          <w:spacing w:val="10"/>
          <w:kern w:val="0"/>
          <w:sz w:val="28"/>
          <w:szCs w:val="28"/>
          <w:highlight w:val="none"/>
        </w:rPr>
      </w:pPr>
      <w:r>
        <w:rPr>
          <w:rFonts w:hint="eastAsia" w:ascii="宋体" w:hAnsi="宋体" w:cs="宋体"/>
          <w:b/>
          <w:bCs/>
          <w:color w:val="auto"/>
          <w:spacing w:val="10"/>
          <w:kern w:val="0"/>
          <w:sz w:val="28"/>
          <w:szCs w:val="28"/>
          <w:highlight w:val="none"/>
        </w:rPr>
        <w:t>4.5 采购代理服务费交纳账户：</w:t>
      </w:r>
    </w:p>
    <w:p>
      <w:pPr>
        <w:autoSpaceDE w:val="0"/>
        <w:autoSpaceDN w:val="0"/>
        <w:adjustRightInd w:val="0"/>
        <w:spacing w:line="460" w:lineRule="exact"/>
        <w:ind w:firstLine="600" w:firstLineChars="200"/>
        <w:jc w:val="left"/>
        <w:rPr>
          <w:rFonts w:hint="eastAsia" w:ascii="宋体" w:hAnsi="宋体" w:cs="宋体"/>
          <w:color w:val="auto"/>
          <w:spacing w:val="10"/>
          <w:kern w:val="0"/>
          <w:sz w:val="28"/>
          <w:szCs w:val="28"/>
          <w:highlight w:val="none"/>
        </w:rPr>
      </w:pPr>
      <w:r>
        <w:rPr>
          <w:rFonts w:hint="eastAsia" w:ascii="宋体" w:hAnsi="宋体" w:cs="宋体"/>
          <w:color w:val="auto"/>
          <w:spacing w:val="10"/>
          <w:kern w:val="0"/>
          <w:sz w:val="28"/>
          <w:szCs w:val="28"/>
          <w:highlight w:val="none"/>
        </w:rPr>
        <w:t>户  名：河南永正项目管理有限公司</w:t>
      </w:r>
    </w:p>
    <w:p>
      <w:pPr>
        <w:autoSpaceDE w:val="0"/>
        <w:autoSpaceDN w:val="0"/>
        <w:adjustRightInd w:val="0"/>
        <w:spacing w:line="460" w:lineRule="exact"/>
        <w:ind w:firstLine="600" w:firstLineChars="200"/>
        <w:jc w:val="left"/>
        <w:rPr>
          <w:rFonts w:hint="eastAsia" w:ascii="宋体" w:hAnsi="宋体" w:cs="宋体"/>
          <w:color w:val="auto"/>
          <w:spacing w:val="10"/>
          <w:kern w:val="0"/>
          <w:sz w:val="28"/>
          <w:szCs w:val="28"/>
          <w:highlight w:val="none"/>
        </w:rPr>
      </w:pPr>
      <w:r>
        <w:rPr>
          <w:rFonts w:hint="eastAsia" w:ascii="宋体" w:hAnsi="宋体" w:cs="宋体"/>
          <w:color w:val="auto"/>
          <w:spacing w:val="10"/>
          <w:kern w:val="0"/>
          <w:sz w:val="28"/>
          <w:szCs w:val="28"/>
          <w:highlight w:val="none"/>
        </w:rPr>
        <w:t>账  号：411801010100001101</w:t>
      </w:r>
    </w:p>
    <w:p>
      <w:pPr>
        <w:autoSpaceDE w:val="0"/>
        <w:autoSpaceDN w:val="0"/>
        <w:adjustRightInd w:val="0"/>
        <w:spacing w:line="460" w:lineRule="exact"/>
        <w:ind w:firstLine="600" w:firstLineChars="200"/>
        <w:jc w:val="left"/>
        <w:rPr>
          <w:rFonts w:hint="eastAsia" w:ascii="宋体" w:hAnsi="宋体" w:cs="宋体"/>
          <w:color w:val="auto"/>
          <w:spacing w:val="10"/>
          <w:kern w:val="0"/>
          <w:sz w:val="28"/>
          <w:szCs w:val="28"/>
          <w:highlight w:val="none"/>
        </w:rPr>
      </w:pPr>
      <w:r>
        <w:rPr>
          <w:rFonts w:hint="eastAsia" w:ascii="宋体" w:hAnsi="宋体" w:cs="宋体"/>
          <w:color w:val="auto"/>
          <w:spacing w:val="10"/>
          <w:kern w:val="0"/>
          <w:sz w:val="28"/>
          <w:szCs w:val="28"/>
          <w:highlight w:val="none"/>
        </w:rPr>
        <w:t>开户行名称：中原银行股份有限公司济源分行</w:t>
      </w:r>
    </w:p>
    <w:p>
      <w:pPr>
        <w:autoSpaceDE w:val="0"/>
        <w:autoSpaceDN w:val="0"/>
        <w:adjustRightInd w:val="0"/>
        <w:spacing w:line="460" w:lineRule="exact"/>
        <w:ind w:firstLine="600" w:firstLineChars="200"/>
        <w:jc w:val="left"/>
        <w:rPr>
          <w:rFonts w:hint="eastAsia" w:ascii="宋体" w:hAnsi="宋体" w:cs="宋体"/>
          <w:color w:val="auto"/>
          <w:spacing w:val="10"/>
          <w:kern w:val="0"/>
          <w:sz w:val="28"/>
          <w:szCs w:val="28"/>
          <w:highlight w:val="none"/>
        </w:rPr>
      </w:pPr>
      <w:r>
        <w:rPr>
          <w:rFonts w:hint="eastAsia" w:ascii="宋体" w:hAnsi="宋体" w:cs="宋体"/>
          <w:color w:val="auto"/>
          <w:spacing w:val="10"/>
          <w:kern w:val="0"/>
          <w:sz w:val="28"/>
          <w:szCs w:val="28"/>
          <w:highlight w:val="none"/>
        </w:rPr>
        <w:t>5、在采购活动中，采购人员及相关人员与供应商有下列利害关系之一的，应当回避：</w:t>
      </w:r>
    </w:p>
    <w:p>
      <w:pPr>
        <w:autoSpaceDE w:val="0"/>
        <w:autoSpaceDN w:val="0"/>
        <w:adjustRightInd w:val="0"/>
        <w:spacing w:line="460" w:lineRule="exact"/>
        <w:ind w:firstLine="600" w:firstLineChars="200"/>
        <w:jc w:val="left"/>
        <w:rPr>
          <w:rFonts w:hint="eastAsia" w:ascii="宋体" w:hAnsi="宋体" w:cs="宋体"/>
          <w:color w:val="auto"/>
          <w:spacing w:val="10"/>
          <w:kern w:val="0"/>
          <w:sz w:val="28"/>
          <w:szCs w:val="28"/>
          <w:highlight w:val="none"/>
        </w:rPr>
      </w:pPr>
      <w:r>
        <w:rPr>
          <w:rFonts w:hint="eastAsia" w:ascii="宋体" w:hAnsi="宋体" w:cs="宋体"/>
          <w:color w:val="auto"/>
          <w:spacing w:val="10"/>
          <w:kern w:val="0"/>
          <w:sz w:val="28"/>
          <w:szCs w:val="28"/>
          <w:highlight w:val="none"/>
        </w:rPr>
        <w:t>5.1 参加采购活动前3年内与供应商存在劳动关系；</w:t>
      </w:r>
    </w:p>
    <w:p>
      <w:pPr>
        <w:autoSpaceDE w:val="0"/>
        <w:autoSpaceDN w:val="0"/>
        <w:adjustRightInd w:val="0"/>
        <w:spacing w:line="460" w:lineRule="exact"/>
        <w:ind w:firstLine="600" w:firstLineChars="200"/>
        <w:jc w:val="left"/>
        <w:rPr>
          <w:rFonts w:hint="eastAsia" w:ascii="宋体" w:hAnsi="宋体" w:cs="宋体"/>
          <w:color w:val="auto"/>
          <w:spacing w:val="10"/>
          <w:kern w:val="0"/>
          <w:sz w:val="28"/>
          <w:szCs w:val="28"/>
          <w:highlight w:val="none"/>
        </w:rPr>
      </w:pPr>
      <w:r>
        <w:rPr>
          <w:rFonts w:hint="eastAsia" w:ascii="宋体" w:hAnsi="宋体" w:cs="宋体"/>
          <w:color w:val="auto"/>
          <w:spacing w:val="10"/>
          <w:kern w:val="0"/>
          <w:sz w:val="28"/>
          <w:szCs w:val="28"/>
          <w:highlight w:val="none"/>
        </w:rPr>
        <w:t>5.2 参加采购活动前3年内担任供应商的董事、监事；</w:t>
      </w:r>
    </w:p>
    <w:p>
      <w:pPr>
        <w:autoSpaceDE w:val="0"/>
        <w:autoSpaceDN w:val="0"/>
        <w:adjustRightInd w:val="0"/>
        <w:spacing w:line="460" w:lineRule="exact"/>
        <w:ind w:firstLine="600" w:firstLineChars="200"/>
        <w:jc w:val="left"/>
        <w:rPr>
          <w:rFonts w:hint="eastAsia" w:ascii="宋体" w:hAnsi="宋体" w:cs="宋体"/>
          <w:color w:val="auto"/>
          <w:spacing w:val="10"/>
          <w:kern w:val="0"/>
          <w:sz w:val="28"/>
          <w:szCs w:val="28"/>
          <w:highlight w:val="none"/>
        </w:rPr>
      </w:pPr>
      <w:r>
        <w:rPr>
          <w:rFonts w:hint="eastAsia" w:ascii="宋体" w:hAnsi="宋体" w:cs="宋体"/>
          <w:color w:val="auto"/>
          <w:spacing w:val="10"/>
          <w:kern w:val="0"/>
          <w:sz w:val="28"/>
          <w:szCs w:val="28"/>
          <w:highlight w:val="none"/>
        </w:rPr>
        <w:t>5.3 参加采购活动前3年内是供应商的控股股东或者实际控制人；</w:t>
      </w:r>
    </w:p>
    <w:p>
      <w:pPr>
        <w:autoSpaceDE w:val="0"/>
        <w:autoSpaceDN w:val="0"/>
        <w:adjustRightInd w:val="0"/>
        <w:spacing w:line="460" w:lineRule="exact"/>
        <w:ind w:firstLine="600" w:firstLineChars="200"/>
        <w:jc w:val="left"/>
        <w:rPr>
          <w:rFonts w:hint="eastAsia" w:ascii="宋体" w:hAnsi="宋体" w:cs="宋体"/>
          <w:color w:val="auto"/>
          <w:spacing w:val="10"/>
          <w:kern w:val="0"/>
          <w:sz w:val="28"/>
          <w:szCs w:val="28"/>
          <w:highlight w:val="none"/>
        </w:rPr>
      </w:pPr>
      <w:r>
        <w:rPr>
          <w:rFonts w:hint="eastAsia" w:ascii="宋体" w:hAnsi="宋体" w:cs="宋体"/>
          <w:color w:val="auto"/>
          <w:spacing w:val="10"/>
          <w:kern w:val="0"/>
          <w:sz w:val="28"/>
          <w:szCs w:val="28"/>
          <w:highlight w:val="none"/>
        </w:rPr>
        <w:t>5.4 与供应商的法定代表人或者负责人有夫妻、直系血亲、三代以内旁系血亲或者近姻亲关系；</w:t>
      </w:r>
    </w:p>
    <w:p>
      <w:pPr>
        <w:numPr>
          <w:ilvl w:val="0"/>
          <w:numId w:val="0"/>
        </w:numPr>
        <w:spacing w:line="460" w:lineRule="exact"/>
        <w:rPr>
          <w:rFonts w:hint="eastAsia" w:ascii="宋体" w:hAnsi="宋体" w:cs="仿宋"/>
          <w:b/>
          <w:color w:val="auto"/>
          <w:sz w:val="28"/>
          <w:szCs w:val="28"/>
          <w:highlight w:val="none"/>
        </w:rPr>
      </w:pPr>
      <w:r>
        <w:rPr>
          <w:rFonts w:hint="eastAsia" w:ascii="宋体" w:hAnsi="宋体" w:cs="宋体"/>
          <w:color w:val="auto"/>
          <w:spacing w:val="10"/>
          <w:kern w:val="0"/>
          <w:sz w:val="28"/>
          <w:szCs w:val="28"/>
          <w:highlight w:val="none"/>
          <w:lang w:val="en-US" w:eastAsia="zh-CN"/>
        </w:rPr>
        <w:t xml:space="preserve">    </w:t>
      </w:r>
      <w:r>
        <w:rPr>
          <w:rFonts w:hint="eastAsia" w:ascii="宋体" w:hAnsi="宋体" w:cs="宋体"/>
          <w:color w:val="auto"/>
          <w:spacing w:val="10"/>
          <w:kern w:val="0"/>
          <w:sz w:val="28"/>
          <w:szCs w:val="28"/>
          <w:highlight w:val="none"/>
        </w:rPr>
        <w:t>5.5 与供应商有其他可能影响采购活动公平、公正进行的关系。</w:t>
      </w:r>
    </w:p>
    <w:p>
      <w:pPr>
        <w:autoSpaceDE w:val="0"/>
        <w:autoSpaceDN w:val="0"/>
        <w:adjustRightInd w:val="0"/>
        <w:spacing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line="460" w:lineRule="exact"/>
        <w:ind w:firstLine="760" w:firstLineChars="200"/>
        <w:jc w:val="center"/>
        <w:rPr>
          <w:rFonts w:ascii="宋体" w:hAnsi="宋体" w:cs="仿宋"/>
          <w:b/>
          <w:color w:val="auto"/>
          <w:spacing w:val="10"/>
          <w:kern w:val="0"/>
          <w:sz w:val="36"/>
          <w:szCs w:val="36"/>
          <w:highlight w:val="none"/>
        </w:rPr>
      </w:pPr>
    </w:p>
    <w:p>
      <w:pPr>
        <w:pStyle w:val="2"/>
        <w:rPr>
          <w:rFonts w:ascii="宋体" w:hAnsi="宋体" w:cs="仿宋"/>
          <w:b/>
          <w:color w:val="auto"/>
          <w:spacing w:val="10"/>
          <w:kern w:val="0"/>
          <w:sz w:val="36"/>
          <w:szCs w:val="36"/>
          <w:highlight w:val="none"/>
        </w:rPr>
      </w:pPr>
    </w:p>
    <w:p>
      <w:pPr>
        <w:autoSpaceDE w:val="0"/>
        <w:autoSpaceDN w:val="0"/>
        <w:adjustRightInd w:val="0"/>
        <w:spacing w:line="460" w:lineRule="exact"/>
        <w:jc w:val="both"/>
        <w:rPr>
          <w:rFonts w:hint="eastAsia" w:ascii="宋体" w:hAnsi="宋体" w:cs="仿宋"/>
          <w:b/>
          <w:color w:val="auto"/>
          <w:spacing w:val="10"/>
          <w:kern w:val="0"/>
          <w:sz w:val="36"/>
          <w:szCs w:val="36"/>
          <w:highlight w:val="none"/>
        </w:rPr>
      </w:pPr>
    </w:p>
    <w:p>
      <w:pPr>
        <w:pStyle w:val="2"/>
        <w:rPr>
          <w:rFonts w:hint="eastAsia"/>
        </w:rPr>
      </w:pPr>
    </w:p>
    <w:p>
      <w:pPr>
        <w:rPr>
          <w:rFonts w:hint="eastAsia"/>
          <w:color w:val="auto"/>
          <w:highlight w:val="none"/>
        </w:rPr>
      </w:pPr>
      <w:r>
        <w:rPr>
          <w:rFonts w:hint="eastAsia" w:ascii="宋体" w:hAnsi="宋体" w:cs="仿宋"/>
          <w:b/>
          <w:color w:val="auto"/>
          <w:spacing w:val="10"/>
          <w:kern w:val="0"/>
          <w:sz w:val="36"/>
          <w:szCs w:val="36"/>
          <w:highlight w:val="none"/>
        </w:rPr>
        <w:br w:type="page"/>
      </w:r>
    </w:p>
    <w:p>
      <w:pPr>
        <w:autoSpaceDE w:val="0"/>
        <w:autoSpaceDN w:val="0"/>
        <w:adjustRightInd w:val="0"/>
        <w:spacing w:line="460" w:lineRule="exact"/>
        <w:ind w:firstLine="760" w:firstLineChars="200"/>
        <w:jc w:val="center"/>
        <w:rPr>
          <w:rFonts w:ascii="宋体" w:hAnsi="宋体" w:cs="仿宋"/>
          <w:b/>
          <w:color w:val="auto"/>
          <w:spacing w:val="10"/>
          <w:kern w:val="0"/>
          <w:sz w:val="36"/>
          <w:szCs w:val="36"/>
          <w:highlight w:val="none"/>
        </w:rPr>
      </w:pPr>
      <w:r>
        <w:rPr>
          <w:rFonts w:hint="eastAsia" w:ascii="宋体" w:hAnsi="宋体" w:cs="仿宋"/>
          <w:b/>
          <w:color w:val="auto"/>
          <w:spacing w:val="10"/>
          <w:kern w:val="0"/>
          <w:sz w:val="36"/>
          <w:szCs w:val="36"/>
          <w:highlight w:val="none"/>
        </w:rPr>
        <w:t>第二章谈判程序</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1、编制谈判文件</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2、谈判文件的</w:t>
      </w:r>
      <w:r>
        <w:rPr>
          <w:rFonts w:hint="eastAsia" w:ascii="宋体" w:hAnsi="宋体" w:cs="仿宋"/>
          <w:color w:val="auto"/>
          <w:spacing w:val="10"/>
          <w:kern w:val="0"/>
          <w:sz w:val="28"/>
          <w:szCs w:val="28"/>
          <w:highlight w:val="none"/>
          <w:lang w:val="en-US" w:eastAsia="zh-CN"/>
        </w:rPr>
        <w:t>获取</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3、谈判文件的</w:t>
      </w:r>
      <w:r>
        <w:rPr>
          <w:rFonts w:hint="eastAsia" w:ascii="宋体" w:hAnsi="宋体" w:cs="仿宋"/>
          <w:color w:val="auto"/>
          <w:spacing w:val="10"/>
          <w:kern w:val="0"/>
          <w:sz w:val="28"/>
          <w:szCs w:val="28"/>
          <w:highlight w:val="none"/>
          <w:lang w:val="en-US" w:eastAsia="zh-CN"/>
        </w:rPr>
        <w:t>质疑</w:t>
      </w:r>
      <w:r>
        <w:rPr>
          <w:rFonts w:hint="eastAsia" w:ascii="宋体" w:hAnsi="宋体" w:cs="仿宋"/>
          <w:color w:val="auto"/>
          <w:spacing w:val="10"/>
          <w:kern w:val="0"/>
          <w:sz w:val="28"/>
          <w:szCs w:val="28"/>
          <w:highlight w:val="none"/>
        </w:rPr>
        <w:t>、澄清或修改</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4、响应文件的编制</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5、谈判（保证金）承诺函</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6、谈判有效期</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7、首次响应文件的提交</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8、谈判</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8.1</w:t>
      </w:r>
      <w:r>
        <w:rPr>
          <w:rFonts w:hint="eastAsia" w:ascii="宋体" w:hAnsi="宋体" w:cs="仿宋"/>
          <w:color w:val="auto"/>
          <w:spacing w:val="10"/>
          <w:kern w:val="0"/>
          <w:sz w:val="28"/>
          <w:szCs w:val="28"/>
          <w:highlight w:val="none"/>
          <w:lang w:val="en-US" w:eastAsia="zh-CN"/>
        </w:rPr>
        <w:t xml:space="preserve"> </w:t>
      </w:r>
      <w:r>
        <w:rPr>
          <w:rFonts w:hint="eastAsia" w:ascii="宋体" w:hAnsi="宋体" w:cs="仿宋"/>
          <w:color w:val="auto"/>
          <w:spacing w:val="10"/>
          <w:kern w:val="0"/>
          <w:sz w:val="28"/>
          <w:szCs w:val="28"/>
          <w:highlight w:val="none"/>
        </w:rPr>
        <w:t>开启首次响应文件</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8.2</w:t>
      </w:r>
      <w:r>
        <w:rPr>
          <w:rFonts w:hint="eastAsia" w:ascii="宋体" w:hAnsi="宋体" w:cs="仿宋"/>
          <w:color w:val="auto"/>
          <w:spacing w:val="10"/>
          <w:kern w:val="0"/>
          <w:sz w:val="28"/>
          <w:szCs w:val="28"/>
          <w:highlight w:val="none"/>
          <w:lang w:val="en-US" w:eastAsia="zh-CN"/>
        </w:rPr>
        <w:t xml:space="preserve"> </w:t>
      </w:r>
      <w:r>
        <w:rPr>
          <w:rFonts w:hint="eastAsia" w:ascii="宋体" w:hAnsi="宋体" w:cs="仿宋"/>
          <w:color w:val="auto"/>
          <w:spacing w:val="10"/>
          <w:kern w:val="0"/>
          <w:sz w:val="28"/>
          <w:szCs w:val="28"/>
          <w:highlight w:val="none"/>
        </w:rPr>
        <w:t>对首次响应文件进行审查</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8.3</w:t>
      </w:r>
      <w:r>
        <w:rPr>
          <w:rFonts w:hint="eastAsia" w:ascii="宋体" w:hAnsi="宋体" w:cs="仿宋"/>
          <w:color w:val="auto"/>
          <w:spacing w:val="10"/>
          <w:kern w:val="0"/>
          <w:sz w:val="28"/>
          <w:szCs w:val="28"/>
          <w:highlight w:val="none"/>
          <w:lang w:val="en-US" w:eastAsia="zh-CN"/>
        </w:rPr>
        <w:t xml:space="preserve"> </w:t>
      </w:r>
      <w:r>
        <w:rPr>
          <w:rFonts w:hint="eastAsia" w:ascii="宋体" w:hAnsi="宋体" w:cs="仿宋"/>
          <w:color w:val="auto"/>
          <w:spacing w:val="10"/>
          <w:kern w:val="0"/>
          <w:sz w:val="28"/>
          <w:szCs w:val="28"/>
          <w:highlight w:val="none"/>
        </w:rPr>
        <w:t>与供应商分别进行谈判</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8.4</w:t>
      </w:r>
      <w:r>
        <w:rPr>
          <w:rFonts w:hint="eastAsia" w:ascii="宋体" w:hAnsi="宋体" w:cs="仿宋"/>
          <w:color w:val="auto"/>
          <w:spacing w:val="10"/>
          <w:kern w:val="0"/>
          <w:sz w:val="28"/>
          <w:szCs w:val="28"/>
          <w:highlight w:val="none"/>
          <w:lang w:val="en-US" w:eastAsia="zh-CN"/>
        </w:rPr>
        <w:t xml:space="preserve"> </w:t>
      </w:r>
      <w:r>
        <w:rPr>
          <w:rFonts w:hint="eastAsia" w:ascii="宋体" w:hAnsi="宋体" w:cs="仿宋"/>
          <w:color w:val="auto"/>
          <w:spacing w:val="10"/>
          <w:kern w:val="0"/>
          <w:sz w:val="28"/>
          <w:szCs w:val="28"/>
          <w:highlight w:val="none"/>
        </w:rPr>
        <w:t>供应商重新提交响应文件</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8.5</w:t>
      </w:r>
      <w:r>
        <w:rPr>
          <w:rFonts w:hint="eastAsia" w:ascii="宋体" w:hAnsi="宋体" w:cs="仿宋"/>
          <w:color w:val="auto"/>
          <w:spacing w:val="10"/>
          <w:kern w:val="0"/>
          <w:sz w:val="28"/>
          <w:szCs w:val="28"/>
          <w:highlight w:val="none"/>
          <w:lang w:val="en-US" w:eastAsia="zh-CN"/>
        </w:rPr>
        <w:t xml:space="preserve"> 对最后报价调整</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8.6</w:t>
      </w:r>
      <w:r>
        <w:rPr>
          <w:rFonts w:hint="eastAsia" w:ascii="宋体" w:hAnsi="宋体" w:cs="仿宋"/>
          <w:color w:val="auto"/>
          <w:spacing w:val="10"/>
          <w:kern w:val="0"/>
          <w:sz w:val="28"/>
          <w:szCs w:val="28"/>
          <w:highlight w:val="none"/>
          <w:lang w:val="en-US" w:eastAsia="zh-CN"/>
        </w:rPr>
        <w:t xml:space="preserve"> </w:t>
      </w:r>
      <w:r>
        <w:rPr>
          <w:rFonts w:hint="eastAsia" w:ascii="宋体" w:hAnsi="宋体" w:cs="仿宋"/>
          <w:color w:val="auto"/>
          <w:spacing w:val="10"/>
          <w:kern w:val="0"/>
          <w:sz w:val="28"/>
          <w:szCs w:val="28"/>
          <w:highlight w:val="none"/>
        </w:rPr>
        <w:t>推荐成交候选供应商</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8.7</w:t>
      </w:r>
      <w:r>
        <w:rPr>
          <w:rFonts w:hint="eastAsia" w:ascii="宋体" w:hAnsi="宋体" w:cs="仿宋"/>
          <w:color w:val="auto"/>
          <w:spacing w:val="10"/>
          <w:kern w:val="0"/>
          <w:sz w:val="28"/>
          <w:szCs w:val="28"/>
          <w:highlight w:val="none"/>
          <w:lang w:val="en-US" w:eastAsia="zh-CN"/>
        </w:rPr>
        <w:t xml:space="preserve"> </w:t>
      </w:r>
      <w:r>
        <w:rPr>
          <w:rFonts w:hint="eastAsia" w:ascii="宋体" w:hAnsi="宋体" w:cs="仿宋"/>
          <w:color w:val="auto"/>
          <w:spacing w:val="10"/>
          <w:kern w:val="0"/>
          <w:sz w:val="28"/>
          <w:szCs w:val="28"/>
          <w:highlight w:val="none"/>
        </w:rPr>
        <w:t>确定成交结果并公告</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8.8</w:t>
      </w:r>
      <w:r>
        <w:rPr>
          <w:rFonts w:hint="eastAsia" w:ascii="宋体" w:hAnsi="宋体" w:cs="仿宋"/>
          <w:color w:val="auto"/>
          <w:spacing w:val="10"/>
          <w:kern w:val="0"/>
          <w:sz w:val="28"/>
          <w:szCs w:val="28"/>
          <w:highlight w:val="none"/>
          <w:lang w:val="en-US" w:eastAsia="zh-CN"/>
        </w:rPr>
        <w:t xml:space="preserve"> </w:t>
      </w:r>
      <w:r>
        <w:rPr>
          <w:rFonts w:hint="eastAsia" w:ascii="宋体" w:hAnsi="宋体" w:cs="仿宋"/>
          <w:color w:val="auto"/>
          <w:spacing w:val="10"/>
          <w:kern w:val="0"/>
          <w:sz w:val="28"/>
          <w:szCs w:val="28"/>
          <w:highlight w:val="none"/>
        </w:rPr>
        <w:t>签订采购合同</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8.9</w:t>
      </w:r>
      <w:r>
        <w:rPr>
          <w:rFonts w:hint="eastAsia" w:ascii="宋体" w:hAnsi="宋体" w:cs="仿宋"/>
          <w:color w:val="auto"/>
          <w:spacing w:val="10"/>
          <w:kern w:val="0"/>
          <w:sz w:val="28"/>
          <w:szCs w:val="28"/>
          <w:highlight w:val="none"/>
          <w:lang w:val="en-US" w:eastAsia="zh-CN"/>
        </w:rPr>
        <w:t xml:space="preserve"> </w:t>
      </w:r>
      <w:r>
        <w:rPr>
          <w:rFonts w:hint="eastAsia" w:ascii="宋体" w:hAnsi="宋体" w:cs="仿宋"/>
          <w:color w:val="auto"/>
          <w:spacing w:val="10"/>
          <w:kern w:val="0"/>
          <w:sz w:val="28"/>
          <w:szCs w:val="28"/>
          <w:highlight w:val="none"/>
        </w:rPr>
        <w:t>其他事项</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p>
    <w:p>
      <w:pPr>
        <w:autoSpaceDE w:val="0"/>
        <w:autoSpaceDN w:val="0"/>
        <w:adjustRightInd w:val="0"/>
        <w:spacing w:beforeLines="50" w:afterLines="50" w:line="460" w:lineRule="exact"/>
        <w:ind w:firstLine="760" w:firstLineChars="200"/>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ind w:firstLine="760" w:firstLineChars="200"/>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jc w:val="center"/>
        <w:rPr>
          <w:rFonts w:ascii="宋体" w:hAnsi="宋体" w:cs="仿宋"/>
          <w:b/>
          <w:color w:val="auto"/>
          <w:spacing w:val="10"/>
          <w:kern w:val="0"/>
          <w:sz w:val="36"/>
          <w:szCs w:val="36"/>
          <w:highlight w:val="none"/>
        </w:rPr>
      </w:pPr>
    </w:p>
    <w:p>
      <w:pPr>
        <w:pStyle w:val="2"/>
        <w:rPr>
          <w:color w:val="auto"/>
          <w:highlight w:val="none"/>
        </w:rPr>
      </w:pPr>
    </w:p>
    <w:p>
      <w:pPr>
        <w:pStyle w:val="2"/>
        <w:rPr>
          <w:color w:val="auto"/>
          <w:highlight w:val="none"/>
        </w:rPr>
      </w:pPr>
    </w:p>
    <w:p>
      <w:pPr>
        <w:autoSpaceDE w:val="0"/>
        <w:autoSpaceDN w:val="0"/>
        <w:adjustRightInd w:val="0"/>
        <w:spacing w:beforeLines="50" w:afterLines="50" w:line="460" w:lineRule="exact"/>
        <w:jc w:val="both"/>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jc w:val="center"/>
        <w:rPr>
          <w:rFonts w:ascii="宋体" w:hAnsi="宋体" w:cs="仿宋"/>
          <w:b/>
          <w:color w:val="auto"/>
          <w:spacing w:val="10"/>
          <w:kern w:val="0"/>
          <w:sz w:val="36"/>
          <w:szCs w:val="36"/>
          <w:highlight w:val="none"/>
        </w:rPr>
      </w:pPr>
      <w:r>
        <w:rPr>
          <w:rFonts w:hint="eastAsia" w:ascii="宋体" w:hAnsi="宋体" w:cs="仿宋"/>
          <w:b/>
          <w:color w:val="auto"/>
          <w:spacing w:val="10"/>
          <w:kern w:val="0"/>
          <w:sz w:val="36"/>
          <w:szCs w:val="36"/>
          <w:highlight w:val="none"/>
        </w:rPr>
        <w:t>第三部分 谈判办法</w:t>
      </w:r>
    </w:p>
    <w:p>
      <w:pPr>
        <w:autoSpaceDE w:val="0"/>
        <w:autoSpaceDN w:val="0"/>
        <w:adjustRightInd w:val="0"/>
        <w:spacing w:beforeLines="50" w:afterLines="50" w:line="460" w:lineRule="exact"/>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jc w:val="center"/>
        <w:rPr>
          <w:rFonts w:ascii="宋体" w:hAnsi="宋体" w:cs="仿宋"/>
          <w:b/>
          <w:color w:val="auto"/>
          <w:spacing w:val="10"/>
          <w:kern w:val="0"/>
          <w:sz w:val="36"/>
          <w:szCs w:val="36"/>
          <w:highlight w:val="none"/>
        </w:rPr>
      </w:pPr>
    </w:p>
    <w:p>
      <w:pPr>
        <w:autoSpaceDE w:val="0"/>
        <w:autoSpaceDN w:val="0"/>
        <w:adjustRightInd w:val="0"/>
        <w:spacing w:beforeLines="50" w:afterLines="50" w:line="460" w:lineRule="exact"/>
        <w:jc w:val="center"/>
        <w:rPr>
          <w:rFonts w:ascii="宋体" w:hAnsi="宋体" w:cs="仿宋"/>
          <w:b/>
          <w:color w:val="auto"/>
          <w:spacing w:val="10"/>
          <w:kern w:val="0"/>
          <w:sz w:val="36"/>
          <w:szCs w:val="36"/>
          <w:highlight w:val="none"/>
        </w:rPr>
      </w:pPr>
    </w:p>
    <w:p>
      <w:pPr>
        <w:rPr>
          <w:rFonts w:ascii="宋体" w:hAnsi="宋体" w:cs="仿宋"/>
          <w:b/>
          <w:color w:val="auto"/>
          <w:spacing w:val="10"/>
          <w:kern w:val="0"/>
          <w:sz w:val="36"/>
          <w:szCs w:val="36"/>
          <w:highlight w:val="none"/>
        </w:rPr>
      </w:pPr>
      <w:r>
        <w:rPr>
          <w:rFonts w:ascii="宋体" w:hAnsi="宋体" w:cs="仿宋"/>
          <w:b/>
          <w:color w:val="auto"/>
          <w:spacing w:val="10"/>
          <w:kern w:val="0"/>
          <w:sz w:val="36"/>
          <w:szCs w:val="36"/>
          <w:highlight w:val="none"/>
        </w:rPr>
        <w:br w:type="page"/>
      </w:r>
    </w:p>
    <w:p>
      <w:pPr>
        <w:autoSpaceDE w:val="0"/>
        <w:autoSpaceDN w:val="0"/>
        <w:adjustRightInd w:val="0"/>
        <w:spacing w:beforeLines="50" w:afterLines="50" w:line="460" w:lineRule="exact"/>
        <w:jc w:val="center"/>
        <w:rPr>
          <w:rFonts w:hint="eastAsia" w:ascii="宋体" w:hAnsi="宋体" w:cs="仿宋"/>
          <w:b/>
          <w:color w:val="auto"/>
          <w:spacing w:val="10"/>
          <w:kern w:val="0"/>
          <w:sz w:val="28"/>
          <w:szCs w:val="28"/>
          <w:highlight w:val="none"/>
        </w:rPr>
      </w:pPr>
      <w:r>
        <w:rPr>
          <w:rFonts w:hint="eastAsia" w:ascii="宋体" w:hAnsi="宋体" w:cs="仿宋"/>
          <w:b/>
          <w:color w:val="auto"/>
          <w:spacing w:val="10"/>
          <w:kern w:val="0"/>
          <w:sz w:val="36"/>
          <w:szCs w:val="36"/>
          <w:highlight w:val="none"/>
        </w:rPr>
        <w:t>第三章 谈判文件编制与发售</w:t>
      </w:r>
    </w:p>
    <w:p>
      <w:pPr>
        <w:autoSpaceDE w:val="0"/>
        <w:autoSpaceDN w:val="0"/>
        <w:adjustRightInd w:val="0"/>
        <w:spacing w:line="460" w:lineRule="exact"/>
        <w:ind w:firstLine="551" w:firstLineChars="197"/>
        <w:jc w:val="left"/>
        <w:rPr>
          <w:rFonts w:hint="eastAsia" w:ascii="宋体" w:hAnsi="宋体" w:cs="仿宋"/>
          <w:b/>
          <w:bCs/>
          <w:color w:val="auto"/>
          <w:kern w:val="0"/>
          <w:sz w:val="28"/>
          <w:szCs w:val="28"/>
          <w:highlight w:val="none"/>
        </w:rPr>
      </w:pPr>
      <w:r>
        <w:rPr>
          <w:rFonts w:hint="eastAsia" w:ascii="宋体" w:hAnsi="宋体" w:cs="仿宋"/>
          <w:b/>
          <w:bCs/>
          <w:color w:val="auto"/>
          <w:kern w:val="0"/>
          <w:sz w:val="28"/>
          <w:szCs w:val="28"/>
          <w:highlight w:val="none"/>
        </w:rPr>
        <w:t>1、总则</w:t>
      </w:r>
    </w:p>
    <w:p>
      <w:pPr>
        <w:autoSpaceDE w:val="0"/>
        <w:autoSpaceDN w:val="0"/>
        <w:adjustRightInd w:val="0"/>
        <w:spacing w:line="460" w:lineRule="exact"/>
        <w:ind w:firstLine="551" w:firstLineChars="197"/>
        <w:jc w:val="left"/>
        <w:rPr>
          <w:rFonts w:hint="eastAsia" w:ascii="宋体" w:hAnsi="宋体" w:cs="仿宋"/>
          <w:color w:val="auto"/>
          <w:kern w:val="0"/>
          <w:sz w:val="28"/>
          <w:szCs w:val="28"/>
          <w:highlight w:val="none"/>
        </w:rPr>
      </w:pPr>
      <w:r>
        <w:rPr>
          <w:rFonts w:hint="eastAsia" w:ascii="宋体" w:hAnsi="宋体" w:cs="仿宋"/>
          <w:color w:val="auto"/>
          <w:kern w:val="0"/>
          <w:sz w:val="28"/>
          <w:szCs w:val="28"/>
          <w:highlight w:val="none"/>
        </w:rPr>
        <w:t>1.1 本谈判文件所称竞争性谈判采购方式，</w:t>
      </w:r>
      <w:r>
        <w:rPr>
          <w:rFonts w:hint="eastAsia" w:ascii="宋体" w:hAnsi="宋体" w:cs="宋体"/>
          <w:color w:val="auto"/>
          <w:kern w:val="0"/>
          <w:sz w:val="28"/>
          <w:szCs w:val="28"/>
          <w:highlight w:val="none"/>
        </w:rPr>
        <w:t>是指采购人、采购代理机构通过组建竞争性</w:t>
      </w:r>
      <w:r>
        <w:rPr>
          <w:rFonts w:hint="eastAsia" w:ascii="宋体" w:hAnsi="宋体" w:cs="宋体"/>
          <w:color w:val="auto"/>
          <w:kern w:val="0"/>
          <w:sz w:val="28"/>
          <w:szCs w:val="28"/>
          <w:highlight w:val="none"/>
          <w:lang w:val="en-US" w:eastAsia="zh-CN"/>
        </w:rPr>
        <w:t>谈判小</w:t>
      </w:r>
      <w:r>
        <w:rPr>
          <w:rFonts w:hint="eastAsia" w:ascii="宋体" w:hAnsi="宋体" w:cs="宋体"/>
          <w:color w:val="auto"/>
          <w:kern w:val="0"/>
          <w:sz w:val="28"/>
          <w:szCs w:val="28"/>
          <w:highlight w:val="none"/>
        </w:rPr>
        <w:t>组（以下简称</w:t>
      </w:r>
      <w:r>
        <w:rPr>
          <w:rFonts w:hint="eastAsia" w:ascii="宋体" w:hAnsi="宋体" w:cs="宋体"/>
          <w:color w:val="auto"/>
          <w:kern w:val="0"/>
          <w:sz w:val="28"/>
          <w:szCs w:val="28"/>
          <w:highlight w:val="none"/>
          <w:lang w:val="en-US" w:eastAsia="zh-CN"/>
        </w:rPr>
        <w:t>谈判</w:t>
      </w:r>
      <w:r>
        <w:rPr>
          <w:rFonts w:hint="eastAsia" w:ascii="宋体" w:hAnsi="宋体" w:cs="宋体"/>
          <w:color w:val="auto"/>
          <w:kern w:val="0"/>
          <w:sz w:val="28"/>
          <w:szCs w:val="28"/>
          <w:highlight w:val="none"/>
        </w:rPr>
        <w:t>小组）与符合条件的供应商就采购</w:t>
      </w:r>
      <w:r>
        <w:rPr>
          <w:rFonts w:hint="eastAsia" w:ascii="宋体" w:hAnsi="宋体" w:cs="宋体"/>
          <w:color w:val="auto"/>
          <w:kern w:val="0"/>
          <w:sz w:val="28"/>
          <w:szCs w:val="28"/>
          <w:highlight w:val="none"/>
          <w:lang w:eastAsia="zh-CN"/>
        </w:rPr>
        <w:t>服务</w:t>
      </w:r>
      <w:r>
        <w:rPr>
          <w:rFonts w:hint="eastAsia" w:ascii="宋体" w:hAnsi="宋体" w:cs="宋体"/>
          <w:color w:val="auto"/>
          <w:kern w:val="0"/>
          <w:sz w:val="28"/>
          <w:szCs w:val="28"/>
          <w:highlight w:val="none"/>
        </w:rPr>
        <w:t>事宜进行</w:t>
      </w:r>
      <w:r>
        <w:rPr>
          <w:rFonts w:hint="eastAsia" w:ascii="宋体" w:hAnsi="宋体" w:cs="宋体"/>
          <w:color w:val="auto"/>
          <w:kern w:val="0"/>
          <w:sz w:val="28"/>
          <w:szCs w:val="28"/>
          <w:highlight w:val="none"/>
          <w:lang w:val="en-US" w:eastAsia="zh-CN"/>
        </w:rPr>
        <w:t>谈判</w:t>
      </w:r>
      <w:r>
        <w:rPr>
          <w:rFonts w:hint="eastAsia" w:ascii="宋体" w:hAnsi="宋体" w:cs="仿宋"/>
          <w:color w:val="auto"/>
          <w:kern w:val="0"/>
          <w:sz w:val="28"/>
          <w:szCs w:val="28"/>
          <w:highlight w:val="none"/>
        </w:rPr>
        <w:t>，供应商按照谈判文件的要求提交响应文件和最后报价，采购人从</w:t>
      </w:r>
      <w:r>
        <w:rPr>
          <w:rFonts w:hint="eastAsia" w:ascii="宋体" w:hAnsi="宋体" w:cs="仿宋"/>
          <w:color w:val="auto"/>
          <w:kern w:val="0"/>
          <w:sz w:val="28"/>
          <w:szCs w:val="28"/>
          <w:highlight w:val="none"/>
          <w:lang w:eastAsia="zh-CN"/>
        </w:rPr>
        <w:t>竞争性谈判小组评审后</w:t>
      </w:r>
      <w:r>
        <w:rPr>
          <w:rFonts w:hint="eastAsia" w:ascii="宋体" w:hAnsi="宋体" w:cs="仿宋"/>
          <w:color w:val="auto"/>
          <w:kern w:val="0"/>
          <w:sz w:val="28"/>
          <w:szCs w:val="28"/>
          <w:highlight w:val="none"/>
        </w:rPr>
        <w:t>提出的候选供应商名单中确定成交供应商的采购方式。</w:t>
      </w:r>
    </w:p>
    <w:p>
      <w:pPr>
        <w:widowControl/>
        <w:adjustRightInd w:val="0"/>
        <w:snapToGrid w:val="0"/>
        <w:spacing w:line="520" w:lineRule="exact"/>
        <w:ind w:firstLine="560" w:firstLineChars="200"/>
        <w:jc w:val="both"/>
        <w:rPr>
          <w:rFonts w:ascii="宋体" w:hAnsi="宋体" w:cs="仿宋"/>
          <w:color w:val="auto"/>
          <w:kern w:val="0"/>
          <w:sz w:val="28"/>
          <w:szCs w:val="28"/>
          <w:highlight w:val="none"/>
        </w:rPr>
      </w:pPr>
      <w:r>
        <w:rPr>
          <w:rFonts w:hint="eastAsia" w:ascii="宋体" w:hAnsi="宋体" w:cs="仿宋"/>
          <w:color w:val="auto"/>
          <w:kern w:val="0"/>
          <w:sz w:val="28"/>
          <w:szCs w:val="28"/>
          <w:highlight w:val="none"/>
        </w:rPr>
        <w:t>1.2 本谈判办法是指供应商领取谈判文件并按谈判文件要求编制提交首次响应文件，</w:t>
      </w:r>
      <w:r>
        <w:rPr>
          <w:rFonts w:hint="eastAsia" w:ascii="宋体" w:hAnsi="宋体" w:cs="仿宋"/>
          <w:color w:val="auto"/>
          <w:kern w:val="0"/>
          <w:sz w:val="28"/>
          <w:szCs w:val="28"/>
          <w:highlight w:val="none"/>
          <w:lang w:eastAsia="zh-CN"/>
        </w:rPr>
        <w:t>谈判小组</w:t>
      </w:r>
      <w:r>
        <w:rPr>
          <w:rFonts w:hint="eastAsia" w:ascii="宋体" w:hAnsi="宋体" w:cs="仿宋"/>
          <w:color w:val="auto"/>
          <w:kern w:val="0"/>
          <w:sz w:val="28"/>
          <w:szCs w:val="28"/>
          <w:highlight w:val="none"/>
        </w:rPr>
        <w:t>按</w:t>
      </w:r>
      <w:r>
        <w:rPr>
          <w:rFonts w:hint="eastAsia" w:ascii="宋体" w:hAnsi="宋体" w:cs="仿宋"/>
          <w:color w:val="auto"/>
          <w:kern w:val="0"/>
          <w:sz w:val="28"/>
          <w:szCs w:val="28"/>
          <w:highlight w:val="none"/>
          <w:lang w:val="en-US" w:eastAsia="zh-CN"/>
        </w:rPr>
        <w:t>财政部</w:t>
      </w:r>
      <w:r>
        <w:rPr>
          <w:rFonts w:hint="eastAsia" w:ascii="宋体" w:hAnsi="宋体" w:cs="仿宋"/>
          <w:color w:val="auto"/>
          <w:kern w:val="0"/>
          <w:sz w:val="28"/>
          <w:szCs w:val="28"/>
          <w:highlight w:val="none"/>
        </w:rPr>
        <w:t>《政府采购非招标采购方式管理办法》和谈判文件要求在明确采购需求后，从质量和服务均能满足采购文件实质性响应要求的供应商中，按照最后报价经折扣</w:t>
      </w:r>
      <w:r>
        <w:rPr>
          <w:rFonts w:hint="eastAsia" w:ascii="宋体" w:hAnsi="宋体" w:cs="仿宋"/>
          <w:color w:val="auto"/>
          <w:sz w:val="28"/>
          <w:szCs w:val="28"/>
          <w:highlight w:val="none"/>
        </w:rPr>
        <w:t>相应调整后</w:t>
      </w:r>
      <w:r>
        <w:rPr>
          <w:rFonts w:hint="eastAsia" w:ascii="宋体" w:hAnsi="宋体" w:cs="仿宋"/>
          <w:color w:val="auto"/>
          <w:kern w:val="0"/>
          <w:sz w:val="28"/>
          <w:szCs w:val="28"/>
          <w:highlight w:val="none"/>
        </w:rPr>
        <w:t>的最终评审价由低到高的顺序提出3名以上成交候选人并编写评审报告。</w:t>
      </w:r>
    </w:p>
    <w:p>
      <w:pPr>
        <w:widowControl/>
        <w:adjustRightInd w:val="0"/>
        <w:snapToGrid w:val="0"/>
        <w:spacing w:line="520" w:lineRule="exact"/>
        <w:jc w:val="left"/>
        <w:rPr>
          <w:rFonts w:ascii="宋体" w:hAnsi="宋体" w:cs="仿宋"/>
          <w:b/>
          <w:color w:val="auto"/>
          <w:kern w:val="0"/>
          <w:sz w:val="28"/>
          <w:szCs w:val="28"/>
          <w:highlight w:val="none"/>
        </w:rPr>
      </w:pPr>
      <w:r>
        <w:rPr>
          <w:rFonts w:hint="eastAsia" w:ascii="宋体" w:hAnsi="宋体" w:cs="仿宋"/>
          <w:b/>
          <w:color w:val="auto"/>
          <w:kern w:val="0"/>
          <w:sz w:val="28"/>
          <w:szCs w:val="28"/>
          <w:highlight w:val="none"/>
          <w:lang w:val="en-US" w:eastAsia="zh-CN"/>
        </w:rPr>
        <w:t xml:space="preserve">    </w:t>
      </w:r>
      <w:r>
        <w:rPr>
          <w:rFonts w:hint="eastAsia" w:ascii="宋体" w:hAnsi="宋体" w:cs="仿宋"/>
          <w:b/>
          <w:color w:val="auto"/>
          <w:kern w:val="0"/>
          <w:sz w:val="28"/>
          <w:szCs w:val="28"/>
          <w:highlight w:val="none"/>
        </w:rPr>
        <w:t>2、邀请供应商的方式</w:t>
      </w:r>
    </w:p>
    <w:p>
      <w:pPr>
        <w:widowControl/>
        <w:adjustRightInd w:val="0"/>
        <w:snapToGrid w:val="0"/>
        <w:spacing w:line="520" w:lineRule="exact"/>
        <w:ind w:firstLine="560" w:firstLineChars="200"/>
        <w:jc w:val="left"/>
        <w:rPr>
          <w:rFonts w:hint="default" w:ascii="宋体" w:hAnsi="宋体" w:eastAsia="宋体" w:cs="仿宋"/>
          <w:color w:val="auto"/>
          <w:kern w:val="0"/>
          <w:sz w:val="28"/>
          <w:szCs w:val="28"/>
          <w:highlight w:val="none"/>
          <w:lang w:val="en-US" w:eastAsia="zh-CN"/>
        </w:rPr>
      </w:pPr>
      <w:r>
        <w:rPr>
          <w:rFonts w:hint="eastAsia" w:ascii="宋体" w:hAnsi="宋体" w:cs="仿宋"/>
          <w:color w:val="auto"/>
          <w:kern w:val="0"/>
          <w:sz w:val="28"/>
          <w:szCs w:val="28"/>
          <w:highlight w:val="none"/>
        </w:rPr>
        <w:t>采购人、采购代理机构通过发布</w:t>
      </w:r>
      <w:r>
        <w:rPr>
          <w:rFonts w:hint="eastAsia" w:ascii="宋体" w:hAnsi="宋体" w:cs="仿宋"/>
          <w:color w:val="auto"/>
          <w:kern w:val="0"/>
          <w:sz w:val="28"/>
          <w:szCs w:val="28"/>
          <w:highlight w:val="none"/>
          <w:lang w:eastAsia="zh-CN"/>
        </w:rPr>
        <w:t>邀请函</w:t>
      </w:r>
      <w:r>
        <w:rPr>
          <w:rFonts w:hint="eastAsia" w:ascii="宋体" w:hAnsi="宋体" w:cs="仿宋"/>
          <w:color w:val="auto"/>
          <w:kern w:val="0"/>
          <w:sz w:val="28"/>
          <w:szCs w:val="28"/>
          <w:highlight w:val="none"/>
        </w:rPr>
        <w:t>的方式邀请不少于3家符合相应资格条件的供应商参与</w:t>
      </w:r>
      <w:r>
        <w:rPr>
          <w:rFonts w:hint="eastAsia" w:ascii="宋体" w:hAnsi="宋体" w:cs="仿宋"/>
          <w:color w:val="auto"/>
          <w:kern w:val="0"/>
          <w:sz w:val="28"/>
          <w:szCs w:val="28"/>
          <w:highlight w:val="none"/>
          <w:lang w:val="en-US" w:eastAsia="zh-CN"/>
        </w:rPr>
        <w:t>本项目</w:t>
      </w:r>
      <w:r>
        <w:rPr>
          <w:rFonts w:hint="eastAsia" w:ascii="宋体" w:hAnsi="宋体" w:cs="仿宋"/>
          <w:color w:val="auto"/>
          <w:kern w:val="0"/>
          <w:sz w:val="28"/>
          <w:szCs w:val="28"/>
          <w:highlight w:val="none"/>
        </w:rPr>
        <w:t>竞争性谈判</w:t>
      </w:r>
      <w:r>
        <w:rPr>
          <w:rFonts w:hint="eastAsia" w:ascii="宋体" w:hAnsi="宋体" w:cs="仿宋"/>
          <w:color w:val="auto"/>
          <w:kern w:val="0"/>
          <w:sz w:val="28"/>
          <w:szCs w:val="28"/>
          <w:highlight w:val="none"/>
          <w:lang w:val="en-US" w:eastAsia="zh-CN"/>
        </w:rPr>
        <w:t>采购活动</w:t>
      </w:r>
      <w:r>
        <w:rPr>
          <w:rFonts w:hint="eastAsia" w:ascii="宋体" w:hAnsi="宋体" w:cs="仿宋"/>
          <w:color w:val="auto"/>
          <w:kern w:val="0"/>
          <w:sz w:val="28"/>
          <w:szCs w:val="28"/>
          <w:highlight w:val="none"/>
        </w:rPr>
        <w:t>。</w:t>
      </w:r>
      <w:r>
        <w:rPr>
          <w:rFonts w:hint="eastAsia" w:ascii="宋体" w:hAnsi="宋体" w:cs="仿宋"/>
          <w:color w:val="auto"/>
          <w:kern w:val="0"/>
          <w:sz w:val="28"/>
          <w:szCs w:val="28"/>
          <w:highlight w:val="none"/>
          <w:lang w:val="en-US" w:eastAsia="zh-CN"/>
        </w:rPr>
        <w:t xml:space="preserve">  </w:t>
      </w:r>
    </w:p>
    <w:p>
      <w:pPr>
        <w:autoSpaceDE w:val="0"/>
        <w:autoSpaceDN w:val="0"/>
        <w:adjustRightInd w:val="0"/>
        <w:spacing w:line="460" w:lineRule="exact"/>
        <w:jc w:val="left"/>
        <w:rPr>
          <w:rFonts w:ascii="宋体" w:hAnsi="宋体" w:cs="仿宋"/>
          <w:b/>
          <w:color w:val="auto"/>
          <w:kern w:val="0"/>
          <w:sz w:val="28"/>
          <w:szCs w:val="28"/>
          <w:highlight w:val="none"/>
        </w:rPr>
      </w:pPr>
      <w:r>
        <w:rPr>
          <w:rFonts w:hint="eastAsia" w:ascii="宋体" w:hAnsi="宋体" w:cs="仿宋"/>
          <w:b/>
          <w:color w:val="auto"/>
          <w:kern w:val="0"/>
          <w:sz w:val="28"/>
          <w:szCs w:val="28"/>
          <w:highlight w:val="none"/>
          <w:lang w:val="en-US" w:eastAsia="zh-CN"/>
        </w:rPr>
        <w:t xml:space="preserve">    </w:t>
      </w:r>
      <w:r>
        <w:rPr>
          <w:rFonts w:hint="eastAsia" w:ascii="宋体" w:hAnsi="宋体" w:cs="仿宋"/>
          <w:b/>
          <w:color w:val="auto"/>
          <w:kern w:val="0"/>
          <w:sz w:val="28"/>
          <w:szCs w:val="28"/>
          <w:highlight w:val="none"/>
        </w:rPr>
        <w:t>3、谈判文件的编制</w:t>
      </w:r>
    </w:p>
    <w:p>
      <w:pPr>
        <w:autoSpaceDE w:val="0"/>
        <w:autoSpaceDN w:val="0"/>
        <w:adjustRightInd w:val="0"/>
        <w:spacing w:line="460" w:lineRule="exact"/>
        <w:ind w:firstLine="570"/>
        <w:jc w:val="left"/>
        <w:rPr>
          <w:rFonts w:ascii="宋体" w:hAnsi="宋体" w:cs="仿宋"/>
          <w:color w:val="auto"/>
          <w:kern w:val="0"/>
          <w:sz w:val="28"/>
          <w:szCs w:val="28"/>
          <w:highlight w:val="none"/>
        </w:rPr>
      </w:pPr>
      <w:r>
        <w:rPr>
          <w:rFonts w:hint="eastAsia" w:ascii="宋体" w:hAnsi="宋体" w:cs="仿宋"/>
          <w:color w:val="auto"/>
          <w:kern w:val="0"/>
          <w:sz w:val="28"/>
          <w:szCs w:val="28"/>
          <w:highlight w:val="none"/>
        </w:rPr>
        <w:t>3.1 本次谈判文件是为规范本项目竞争性谈判活动，</w:t>
      </w:r>
      <w:r>
        <w:rPr>
          <w:rFonts w:hint="eastAsia" w:ascii="宋体" w:hAnsi="宋体" w:cs="仿宋"/>
          <w:color w:val="auto"/>
          <w:kern w:val="0"/>
          <w:sz w:val="28"/>
          <w:szCs w:val="28"/>
          <w:highlight w:val="none"/>
          <w:lang w:eastAsia="zh-CN"/>
        </w:rPr>
        <w:t>参照</w:t>
      </w:r>
      <w:r>
        <w:rPr>
          <w:rFonts w:hint="eastAsia" w:ascii="宋体" w:hAnsi="宋体" w:cs="仿宋"/>
          <w:color w:val="auto"/>
          <w:kern w:val="0"/>
          <w:sz w:val="28"/>
          <w:szCs w:val="28"/>
          <w:highlight w:val="none"/>
        </w:rPr>
        <w:t>《中华人民共和国政府采购法》、</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rPr>
        <w:t>中华人民共和国政府采购法</w:t>
      </w:r>
      <w:r>
        <w:rPr>
          <w:rFonts w:hint="eastAsia" w:ascii="宋体" w:hAnsi="宋体" w:cs="宋体"/>
          <w:color w:val="auto"/>
          <w:kern w:val="0"/>
          <w:sz w:val="28"/>
          <w:szCs w:val="28"/>
          <w:highlight w:val="none"/>
          <w:lang w:eastAsia="zh-CN"/>
        </w:rPr>
        <w:t>实施条例》、</w:t>
      </w:r>
      <w:r>
        <w:rPr>
          <w:rFonts w:hint="eastAsia" w:ascii="宋体" w:hAnsi="宋体" w:cs="仿宋"/>
          <w:color w:val="auto"/>
          <w:kern w:val="0"/>
          <w:sz w:val="28"/>
          <w:szCs w:val="28"/>
          <w:highlight w:val="none"/>
        </w:rPr>
        <w:t>《政府采购非招标采购方式管理办法》等的相关规定，并结合本采购项目的特点和采购人的实际需求经采购人同意而制定。</w:t>
      </w:r>
    </w:p>
    <w:p>
      <w:pPr>
        <w:autoSpaceDE w:val="0"/>
        <w:autoSpaceDN w:val="0"/>
        <w:adjustRightInd w:val="0"/>
        <w:spacing w:line="460" w:lineRule="exact"/>
        <w:ind w:firstLine="591" w:firstLineChars="197"/>
        <w:jc w:val="left"/>
        <w:rPr>
          <w:rFonts w:ascii="宋体" w:hAnsi="宋体" w:cs="仿宋"/>
          <w:b/>
          <w:color w:val="auto"/>
          <w:spacing w:val="10"/>
          <w:kern w:val="0"/>
          <w:sz w:val="28"/>
          <w:szCs w:val="28"/>
          <w:highlight w:val="none"/>
        </w:rPr>
      </w:pPr>
      <w:r>
        <w:rPr>
          <w:rFonts w:hint="eastAsia" w:ascii="宋体" w:hAnsi="宋体" w:cs="仿宋"/>
          <w:b/>
          <w:color w:val="auto"/>
          <w:spacing w:val="10"/>
          <w:kern w:val="0"/>
          <w:sz w:val="28"/>
          <w:szCs w:val="28"/>
          <w:highlight w:val="none"/>
        </w:rPr>
        <w:t>3.2</w:t>
      </w:r>
      <w:r>
        <w:rPr>
          <w:rFonts w:hint="eastAsia" w:ascii="宋体" w:hAnsi="宋体" w:cs="仿宋"/>
          <w:b/>
          <w:color w:val="auto"/>
          <w:spacing w:val="10"/>
          <w:kern w:val="0"/>
          <w:sz w:val="28"/>
          <w:szCs w:val="28"/>
          <w:highlight w:val="none"/>
          <w:lang w:val="en-US" w:eastAsia="zh-CN"/>
        </w:rPr>
        <w:t xml:space="preserve"> </w:t>
      </w:r>
      <w:r>
        <w:rPr>
          <w:rFonts w:hint="eastAsia" w:ascii="宋体" w:hAnsi="宋体" w:cs="仿宋"/>
          <w:b/>
          <w:color w:val="auto"/>
          <w:spacing w:val="10"/>
          <w:kern w:val="0"/>
          <w:sz w:val="28"/>
          <w:szCs w:val="28"/>
          <w:highlight w:val="none"/>
        </w:rPr>
        <w:t>谈判文件的构成</w:t>
      </w:r>
    </w:p>
    <w:p>
      <w:pPr>
        <w:autoSpaceDE w:val="0"/>
        <w:autoSpaceDN w:val="0"/>
        <w:adjustRightInd w:val="0"/>
        <w:spacing w:line="460" w:lineRule="exact"/>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 xml:space="preserve">    谈判文件由下述部分组成：</w:t>
      </w:r>
    </w:p>
    <w:p>
      <w:pPr>
        <w:tabs>
          <w:tab w:val="left" w:pos="1200"/>
        </w:tabs>
        <w:autoSpaceDE w:val="0"/>
        <w:autoSpaceDN w:val="0"/>
        <w:adjustRightInd w:val="0"/>
        <w:spacing w:line="460" w:lineRule="exact"/>
        <w:ind w:firstLine="450" w:firstLineChars="150"/>
        <w:jc w:val="left"/>
        <w:rPr>
          <w:rFonts w:hint="eastAsia" w:ascii="宋体" w:hAnsi="宋体" w:eastAsia="宋体" w:cs="仿宋"/>
          <w:color w:val="auto"/>
          <w:spacing w:val="10"/>
          <w:kern w:val="0"/>
          <w:sz w:val="28"/>
          <w:szCs w:val="28"/>
          <w:highlight w:val="none"/>
          <w:lang w:eastAsia="zh-CN"/>
        </w:rPr>
      </w:pPr>
      <w:r>
        <w:rPr>
          <w:rFonts w:hint="eastAsia" w:ascii="宋体" w:hAnsi="宋体" w:cs="仿宋"/>
          <w:color w:val="auto"/>
          <w:spacing w:val="10"/>
          <w:kern w:val="0"/>
          <w:sz w:val="28"/>
          <w:szCs w:val="28"/>
          <w:highlight w:val="none"/>
        </w:rPr>
        <w:t>（1）谈判</w:t>
      </w:r>
      <w:r>
        <w:rPr>
          <w:rFonts w:hint="eastAsia" w:ascii="宋体" w:hAnsi="宋体" w:cs="仿宋"/>
          <w:color w:val="auto"/>
          <w:spacing w:val="10"/>
          <w:kern w:val="0"/>
          <w:sz w:val="28"/>
          <w:szCs w:val="28"/>
          <w:highlight w:val="none"/>
          <w:lang w:eastAsia="zh-CN"/>
        </w:rPr>
        <w:t>邀请函</w:t>
      </w:r>
    </w:p>
    <w:p>
      <w:pPr>
        <w:autoSpaceDE w:val="0"/>
        <w:autoSpaceDN w:val="0"/>
        <w:adjustRightInd w:val="0"/>
        <w:spacing w:line="460" w:lineRule="exact"/>
        <w:ind w:firstLine="450" w:firstLineChars="15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（2）供应商须知</w:t>
      </w:r>
    </w:p>
    <w:p>
      <w:pPr>
        <w:autoSpaceDE w:val="0"/>
        <w:autoSpaceDN w:val="0"/>
        <w:adjustRightInd w:val="0"/>
        <w:spacing w:line="460" w:lineRule="exact"/>
        <w:ind w:firstLine="450" w:firstLineChars="15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（3）谈判办法</w:t>
      </w:r>
    </w:p>
    <w:p>
      <w:pPr>
        <w:autoSpaceDE w:val="0"/>
        <w:autoSpaceDN w:val="0"/>
        <w:adjustRightInd w:val="0"/>
        <w:spacing w:line="460" w:lineRule="exact"/>
        <w:ind w:firstLine="450" w:firstLineChars="15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（4）</w:t>
      </w:r>
      <w:r>
        <w:rPr>
          <w:rFonts w:hint="eastAsia" w:ascii="宋体" w:hAnsi="宋体" w:cs="仿宋"/>
          <w:color w:val="auto"/>
          <w:spacing w:val="10"/>
          <w:kern w:val="0"/>
          <w:sz w:val="28"/>
          <w:szCs w:val="28"/>
          <w:highlight w:val="none"/>
          <w:lang w:val="en-US" w:eastAsia="zh-CN"/>
        </w:rPr>
        <w:t>采购需求及相关要求</w:t>
      </w:r>
    </w:p>
    <w:p>
      <w:pPr>
        <w:autoSpaceDE w:val="0"/>
        <w:autoSpaceDN w:val="0"/>
        <w:adjustRightInd w:val="0"/>
        <w:spacing w:line="460" w:lineRule="exact"/>
        <w:ind w:firstLine="450" w:firstLineChars="15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（5）合同主要条款</w:t>
      </w:r>
    </w:p>
    <w:p>
      <w:pPr>
        <w:autoSpaceDE w:val="0"/>
        <w:autoSpaceDN w:val="0"/>
        <w:adjustRightInd w:val="0"/>
        <w:spacing w:line="460" w:lineRule="exact"/>
        <w:ind w:firstLine="450" w:firstLineChars="150"/>
        <w:jc w:val="left"/>
        <w:rPr>
          <w:rFonts w:hint="eastAsia"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（6）响应文件格式</w:t>
      </w:r>
    </w:p>
    <w:p>
      <w:pPr>
        <w:autoSpaceDE w:val="0"/>
        <w:autoSpaceDN w:val="0"/>
        <w:adjustRightInd w:val="0"/>
        <w:spacing w:line="460" w:lineRule="exact"/>
        <w:ind w:firstLine="450" w:firstLineChars="15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lang w:val="en-US" w:eastAsia="zh-CN"/>
        </w:rPr>
        <w:t xml:space="preserve"> </w:t>
      </w:r>
      <w:r>
        <w:rPr>
          <w:rFonts w:hint="eastAsia" w:ascii="宋体" w:hAnsi="宋体" w:cs="仿宋"/>
          <w:color w:val="auto"/>
          <w:spacing w:val="10"/>
          <w:kern w:val="0"/>
          <w:sz w:val="28"/>
          <w:szCs w:val="28"/>
          <w:highlight w:val="none"/>
        </w:rPr>
        <w:t>4、谈判文件的澄清或修改</w:t>
      </w:r>
    </w:p>
    <w:p>
      <w:pPr>
        <w:autoSpaceDE w:val="0"/>
        <w:autoSpaceDN w:val="0"/>
        <w:adjustRightInd w:val="0"/>
        <w:spacing w:line="460" w:lineRule="exact"/>
        <w:ind w:firstLine="600" w:firstLineChars="200"/>
        <w:jc w:val="left"/>
        <w:rPr>
          <w:rFonts w:ascii="宋体" w:hAnsi="宋体" w:cs="仿宋"/>
          <w:b/>
          <w:bCs/>
          <w:color w:val="auto"/>
          <w:spacing w:val="10"/>
          <w:kern w:val="0"/>
          <w:sz w:val="28"/>
          <w:szCs w:val="28"/>
          <w:highlight w:val="none"/>
        </w:rPr>
      </w:pPr>
      <w:r>
        <w:rPr>
          <w:rFonts w:hint="eastAsia" w:ascii="宋体" w:hAnsi="宋体" w:cs="仿宋"/>
          <w:b/>
          <w:bCs/>
          <w:color w:val="auto"/>
          <w:spacing w:val="10"/>
          <w:kern w:val="0"/>
          <w:sz w:val="28"/>
          <w:szCs w:val="28"/>
          <w:highlight w:val="none"/>
        </w:rPr>
        <w:t>4.</w:t>
      </w:r>
      <w:r>
        <w:rPr>
          <w:rFonts w:hint="eastAsia" w:ascii="宋体" w:hAnsi="宋体" w:cs="仿宋"/>
          <w:b/>
          <w:bCs/>
          <w:color w:val="auto"/>
          <w:spacing w:val="10"/>
          <w:kern w:val="0"/>
          <w:sz w:val="28"/>
          <w:szCs w:val="28"/>
          <w:highlight w:val="none"/>
          <w:lang w:val="en-US" w:eastAsia="zh-CN"/>
        </w:rPr>
        <w:t>1</w:t>
      </w:r>
      <w:r>
        <w:rPr>
          <w:rFonts w:hint="eastAsia" w:ascii="宋体" w:hAnsi="宋体" w:cs="仿宋"/>
          <w:b/>
          <w:bCs/>
          <w:color w:val="auto"/>
          <w:spacing w:val="10"/>
          <w:kern w:val="0"/>
          <w:sz w:val="28"/>
          <w:szCs w:val="28"/>
          <w:highlight w:val="none"/>
        </w:rPr>
        <w:t xml:space="preserve"> 澄清或修改谈判文件</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4.</w:t>
      </w:r>
      <w:r>
        <w:rPr>
          <w:rFonts w:hint="eastAsia" w:ascii="宋体" w:hAnsi="宋体" w:cs="仿宋"/>
          <w:color w:val="auto"/>
          <w:spacing w:val="10"/>
          <w:kern w:val="0"/>
          <w:sz w:val="28"/>
          <w:szCs w:val="28"/>
          <w:highlight w:val="none"/>
          <w:lang w:val="en-US" w:eastAsia="zh-CN"/>
        </w:rPr>
        <w:t>1</w:t>
      </w:r>
      <w:r>
        <w:rPr>
          <w:rFonts w:hint="eastAsia" w:ascii="宋体" w:hAnsi="宋体" w:cs="仿宋"/>
          <w:color w:val="auto"/>
          <w:spacing w:val="10"/>
          <w:kern w:val="0"/>
          <w:sz w:val="28"/>
          <w:szCs w:val="28"/>
          <w:highlight w:val="none"/>
        </w:rPr>
        <w:t>.1 提交首次响应文件截止之日前，采购人、采购代理机构或者</w:t>
      </w:r>
      <w:r>
        <w:rPr>
          <w:rFonts w:hint="eastAsia" w:ascii="宋体" w:hAnsi="宋体" w:cs="仿宋"/>
          <w:color w:val="auto"/>
          <w:spacing w:val="10"/>
          <w:kern w:val="0"/>
          <w:sz w:val="28"/>
          <w:szCs w:val="28"/>
          <w:highlight w:val="none"/>
          <w:lang w:eastAsia="zh-CN"/>
        </w:rPr>
        <w:t>谈判小组</w:t>
      </w:r>
      <w:r>
        <w:rPr>
          <w:rFonts w:hint="eastAsia" w:ascii="宋体" w:hAnsi="宋体" w:cs="仿宋"/>
          <w:color w:val="auto"/>
          <w:spacing w:val="10"/>
          <w:kern w:val="0"/>
          <w:sz w:val="28"/>
          <w:szCs w:val="28"/>
          <w:highlight w:val="none"/>
        </w:rPr>
        <w:t>可以对已发出的谈判文件进行必要的澄清或者修改，澄清或者修改的内容作为谈判文件的组成部分。</w:t>
      </w:r>
    </w:p>
    <w:p>
      <w:pPr>
        <w:autoSpaceDE w:val="0"/>
        <w:autoSpaceDN w:val="0"/>
        <w:adjustRightInd w:val="0"/>
        <w:spacing w:line="460" w:lineRule="exact"/>
        <w:ind w:firstLine="600" w:firstLineChars="200"/>
        <w:jc w:val="left"/>
        <w:rPr>
          <w:rFonts w:hint="eastAsia"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4.</w:t>
      </w:r>
      <w:r>
        <w:rPr>
          <w:rFonts w:hint="eastAsia" w:ascii="宋体" w:hAnsi="宋体" w:cs="仿宋"/>
          <w:color w:val="auto"/>
          <w:spacing w:val="10"/>
          <w:kern w:val="0"/>
          <w:sz w:val="28"/>
          <w:szCs w:val="28"/>
          <w:highlight w:val="none"/>
          <w:lang w:val="en-US" w:eastAsia="zh-CN"/>
        </w:rPr>
        <w:t>1</w:t>
      </w:r>
      <w:r>
        <w:rPr>
          <w:rFonts w:hint="eastAsia" w:ascii="宋体" w:hAnsi="宋体" w:cs="仿宋"/>
          <w:color w:val="auto"/>
          <w:spacing w:val="10"/>
          <w:kern w:val="0"/>
          <w:sz w:val="28"/>
          <w:szCs w:val="28"/>
          <w:highlight w:val="none"/>
        </w:rPr>
        <w:t>.2 澄清或者修改的内容可能影响响应文件编制的，采购人、采购代理机构或者</w:t>
      </w:r>
      <w:r>
        <w:rPr>
          <w:rFonts w:hint="eastAsia" w:ascii="宋体" w:hAnsi="宋体" w:cs="仿宋"/>
          <w:color w:val="auto"/>
          <w:spacing w:val="10"/>
          <w:kern w:val="0"/>
          <w:sz w:val="28"/>
          <w:szCs w:val="28"/>
          <w:highlight w:val="none"/>
          <w:lang w:eastAsia="zh-CN"/>
        </w:rPr>
        <w:t>谈判小组</w:t>
      </w:r>
      <w:r>
        <w:rPr>
          <w:rFonts w:hint="eastAsia" w:ascii="宋体" w:hAnsi="宋体" w:cs="仿宋"/>
          <w:color w:val="auto"/>
          <w:spacing w:val="10"/>
          <w:kern w:val="0"/>
          <w:sz w:val="28"/>
          <w:szCs w:val="28"/>
          <w:highlight w:val="none"/>
        </w:rPr>
        <w:t>应当在提交首次响应文件截止之日3个工作日前，以书面形式通知所有接收谈判文件的供应商，不足3个工作日的，应当顺延提交首次响应文件截止之日。</w:t>
      </w:r>
    </w:p>
    <w:p>
      <w:pPr>
        <w:spacing w:line="460" w:lineRule="exact"/>
        <w:jc w:val="both"/>
        <w:rPr>
          <w:rFonts w:ascii="宋体" w:hAnsi="宋体" w:cs="仿宋"/>
          <w:b/>
          <w:color w:val="auto"/>
          <w:spacing w:val="10"/>
          <w:kern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ascii="宋体" w:hAnsi="宋体" w:cs="仿宋"/>
          <w:b/>
          <w:color w:val="auto"/>
          <w:spacing w:val="10"/>
          <w:kern w:val="0"/>
          <w:sz w:val="32"/>
          <w:szCs w:val="32"/>
          <w:highlight w:val="none"/>
        </w:rPr>
      </w:pPr>
      <w:r>
        <w:rPr>
          <w:rFonts w:hint="eastAsia" w:ascii="宋体" w:hAnsi="宋体" w:cs="仿宋"/>
          <w:b/>
          <w:color w:val="auto"/>
          <w:spacing w:val="10"/>
          <w:kern w:val="0"/>
          <w:sz w:val="36"/>
          <w:szCs w:val="36"/>
          <w:highlight w:val="none"/>
        </w:rPr>
        <w:t xml:space="preserve">  第四章 </w:t>
      </w:r>
      <w:r>
        <w:rPr>
          <w:rFonts w:hint="eastAsia" w:ascii="宋体" w:hAnsi="宋体" w:cs="仿宋"/>
          <w:b/>
          <w:color w:val="auto"/>
          <w:sz w:val="36"/>
          <w:szCs w:val="36"/>
          <w:highlight w:val="none"/>
        </w:rPr>
        <w:t>首次响应文件的编制与提交</w:t>
      </w:r>
    </w:p>
    <w:p>
      <w:pPr>
        <w:autoSpaceDE w:val="0"/>
        <w:autoSpaceDN w:val="0"/>
        <w:adjustRightInd w:val="0"/>
        <w:spacing w:line="460" w:lineRule="exact"/>
        <w:jc w:val="left"/>
        <w:rPr>
          <w:rFonts w:hint="eastAsia" w:ascii="宋体" w:hAnsi="宋体" w:cs="仿宋"/>
          <w:b/>
          <w:color w:val="auto"/>
          <w:spacing w:val="10"/>
          <w:kern w:val="0"/>
          <w:sz w:val="28"/>
          <w:szCs w:val="28"/>
          <w:highlight w:val="none"/>
        </w:rPr>
      </w:pPr>
      <w:bookmarkStart w:id="5" w:name="_Toc245196531"/>
      <w:bookmarkEnd w:id="5"/>
    </w:p>
    <w:p>
      <w:pPr>
        <w:autoSpaceDE w:val="0"/>
        <w:autoSpaceDN w:val="0"/>
        <w:adjustRightInd w:val="0"/>
        <w:spacing w:line="460" w:lineRule="exact"/>
        <w:ind w:firstLine="600" w:firstLineChars="200"/>
        <w:jc w:val="left"/>
        <w:rPr>
          <w:rFonts w:ascii="宋体" w:hAnsi="宋体" w:cs="仿宋"/>
          <w:b/>
          <w:color w:val="auto"/>
          <w:spacing w:val="10"/>
          <w:kern w:val="0"/>
          <w:sz w:val="28"/>
          <w:szCs w:val="28"/>
          <w:highlight w:val="none"/>
        </w:rPr>
      </w:pPr>
      <w:r>
        <w:rPr>
          <w:rFonts w:hint="eastAsia" w:ascii="宋体" w:hAnsi="宋体" w:cs="仿宋"/>
          <w:b/>
          <w:color w:val="auto"/>
          <w:spacing w:val="10"/>
          <w:kern w:val="0"/>
          <w:sz w:val="28"/>
          <w:szCs w:val="28"/>
          <w:highlight w:val="none"/>
        </w:rPr>
        <w:t>5、首次响应文件的编制</w:t>
      </w:r>
    </w:p>
    <w:p>
      <w:pPr>
        <w:autoSpaceDE w:val="0"/>
        <w:autoSpaceDN w:val="0"/>
        <w:adjustRightInd w:val="0"/>
        <w:spacing w:line="460" w:lineRule="exact"/>
        <w:ind w:firstLine="588" w:firstLineChars="196"/>
        <w:jc w:val="left"/>
        <w:rPr>
          <w:rFonts w:ascii="宋体" w:hAnsi="宋体" w:cs="仿宋"/>
          <w:color w:val="auto"/>
          <w:spacing w:val="10"/>
          <w:kern w:val="0"/>
          <w:sz w:val="28"/>
          <w:szCs w:val="28"/>
          <w:highlight w:val="none"/>
        </w:rPr>
      </w:pPr>
      <w:bookmarkStart w:id="6" w:name="_Toc245196532"/>
      <w:bookmarkEnd w:id="6"/>
      <w:r>
        <w:rPr>
          <w:rFonts w:hint="eastAsia" w:ascii="宋体" w:hAnsi="宋体" w:cs="仿宋"/>
          <w:b w:val="0"/>
          <w:bCs/>
          <w:color w:val="auto"/>
          <w:spacing w:val="10"/>
          <w:kern w:val="0"/>
          <w:sz w:val="28"/>
          <w:szCs w:val="28"/>
          <w:highlight w:val="none"/>
        </w:rPr>
        <w:t xml:space="preserve">5.1 </w:t>
      </w:r>
      <w:r>
        <w:rPr>
          <w:rFonts w:hint="eastAsia" w:ascii="宋体" w:hAnsi="宋体" w:cs="仿宋"/>
          <w:color w:val="auto"/>
          <w:spacing w:val="10"/>
          <w:kern w:val="0"/>
          <w:sz w:val="28"/>
          <w:szCs w:val="28"/>
          <w:highlight w:val="none"/>
        </w:rPr>
        <w:t>供应商提交的响应文件以及供应商与采购机构就有关谈判的所有往来函电均应使用简体中文。</w:t>
      </w:r>
      <w:r>
        <w:rPr>
          <w:rFonts w:hint="eastAsia" w:ascii="宋体" w:hAnsi="宋体" w:cs="宋体"/>
          <w:color w:val="auto"/>
          <w:spacing w:val="10"/>
          <w:kern w:val="0"/>
          <w:sz w:val="28"/>
          <w:szCs w:val="28"/>
          <w:highlight w:val="none"/>
        </w:rPr>
        <w:t>供应商提供的支持文件和印刷的文献可以用</w:t>
      </w:r>
      <w:r>
        <w:rPr>
          <w:rFonts w:hint="eastAsia" w:ascii="宋体" w:hAnsi="宋体" w:cs="宋体"/>
          <w:color w:val="auto"/>
          <w:spacing w:val="10"/>
          <w:kern w:val="0"/>
          <w:sz w:val="28"/>
          <w:szCs w:val="28"/>
          <w:highlight w:val="none"/>
          <w:lang w:eastAsia="zh-CN"/>
        </w:rPr>
        <w:t>外国语言</w:t>
      </w:r>
      <w:r>
        <w:rPr>
          <w:rFonts w:hint="eastAsia" w:ascii="宋体" w:hAnsi="宋体" w:cs="宋体"/>
          <w:color w:val="auto"/>
          <w:spacing w:val="10"/>
          <w:kern w:val="0"/>
          <w:sz w:val="28"/>
          <w:szCs w:val="28"/>
          <w:highlight w:val="none"/>
        </w:rPr>
        <w:t>，但相应内容应</w:t>
      </w:r>
      <w:r>
        <w:rPr>
          <w:rFonts w:hint="eastAsia" w:ascii="宋体" w:hAnsi="宋体" w:cs="宋体"/>
          <w:color w:val="auto"/>
          <w:spacing w:val="10"/>
          <w:kern w:val="0"/>
          <w:sz w:val="28"/>
          <w:szCs w:val="28"/>
          <w:highlight w:val="none"/>
          <w:lang w:eastAsia="zh-CN"/>
        </w:rPr>
        <w:t>当</w:t>
      </w:r>
      <w:r>
        <w:rPr>
          <w:rFonts w:hint="eastAsia" w:ascii="宋体" w:hAnsi="宋体" w:cs="宋体"/>
          <w:color w:val="auto"/>
          <w:spacing w:val="10"/>
          <w:kern w:val="0"/>
          <w:sz w:val="28"/>
          <w:szCs w:val="28"/>
          <w:highlight w:val="none"/>
        </w:rPr>
        <w:t>附有简体中文翻译</w:t>
      </w:r>
      <w:r>
        <w:rPr>
          <w:rFonts w:hint="eastAsia" w:ascii="宋体" w:hAnsi="宋体" w:cs="宋体"/>
          <w:color w:val="auto"/>
          <w:spacing w:val="10"/>
          <w:kern w:val="0"/>
          <w:sz w:val="28"/>
          <w:szCs w:val="28"/>
          <w:highlight w:val="none"/>
          <w:lang w:eastAsia="zh-CN"/>
        </w:rPr>
        <w:t>内容</w:t>
      </w:r>
      <w:r>
        <w:rPr>
          <w:rFonts w:hint="eastAsia" w:ascii="宋体" w:hAnsi="宋体" w:cs="宋体"/>
          <w:color w:val="auto"/>
          <w:spacing w:val="10"/>
          <w:kern w:val="0"/>
          <w:sz w:val="28"/>
          <w:szCs w:val="28"/>
          <w:highlight w:val="none"/>
        </w:rPr>
        <w:t>，在解释时以简体中文翻译本为准。</w:t>
      </w:r>
    </w:p>
    <w:p>
      <w:pPr>
        <w:autoSpaceDE w:val="0"/>
        <w:autoSpaceDN w:val="0"/>
        <w:adjustRightInd w:val="0"/>
        <w:spacing w:line="460" w:lineRule="exact"/>
        <w:ind w:firstLine="600" w:firstLineChars="200"/>
        <w:jc w:val="left"/>
        <w:rPr>
          <w:rFonts w:hint="eastAsia"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 xml:space="preserve">5.2 </w:t>
      </w:r>
      <w:r>
        <w:rPr>
          <w:rFonts w:hint="eastAsia" w:ascii="宋体" w:hAnsi="宋体" w:cs="仿宋"/>
          <w:color w:val="auto"/>
          <w:spacing w:val="10"/>
          <w:kern w:val="0"/>
          <w:sz w:val="28"/>
          <w:szCs w:val="28"/>
          <w:highlight w:val="none"/>
          <w:lang w:val="en-US" w:eastAsia="zh-CN"/>
        </w:rPr>
        <w:t>计量</w:t>
      </w:r>
    </w:p>
    <w:p>
      <w:pPr>
        <w:autoSpaceDE w:val="0"/>
        <w:autoSpaceDN w:val="0"/>
        <w:adjustRightInd w:val="0"/>
        <w:spacing w:line="460" w:lineRule="exact"/>
        <w:ind w:firstLine="600" w:firstLineChars="200"/>
        <w:jc w:val="left"/>
        <w:rPr>
          <w:rFonts w:hint="eastAsia" w:ascii="宋体" w:hAnsi="宋体" w:cs="仿宋"/>
          <w:color w:val="auto"/>
          <w:spacing w:val="10"/>
          <w:kern w:val="0"/>
          <w:sz w:val="28"/>
          <w:szCs w:val="28"/>
          <w:highlight w:val="none"/>
          <w:lang w:eastAsia="zh-CN"/>
        </w:rPr>
      </w:pPr>
      <w:r>
        <w:rPr>
          <w:rFonts w:hint="eastAsia" w:ascii="宋体" w:hAnsi="宋体" w:cs="仿宋"/>
          <w:color w:val="auto"/>
          <w:spacing w:val="10"/>
          <w:kern w:val="0"/>
          <w:sz w:val="28"/>
          <w:szCs w:val="28"/>
          <w:highlight w:val="none"/>
        </w:rPr>
        <w:t>除谈判文件另有规定外，</w:t>
      </w:r>
      <w:r>
        <w:rPr>
          <w:rFonts w:hint="eastAsia" w:ascii="宋体" w:hAnsi="宋体" w:cs="仿宋"/>
          <w:color w:val="auto"/>
          <w:spacing w:val="10"/>
          <w:kern w:val="0"/>
          <w:sz w:val="28"/>
          <w:szCs w:val="28"/>
          <w:highlight w:val="none"/>
          <w:lang w:val="en-US" w:eastAsia="zh-CN"/>
        </w:rPr>
        <w:t>在</w:t>
      </w:r>
      <w:r>
        <w:rPr>
          <w:rFonts w:hint="eastAsia" w:ascii="宋体" w:hAnsi="宋体" w:cs="仿宋"/>
          <w:color w:val="auto"/>
          <w:spacing w:val="10"/>
          <w:kern w:val="0"/>
          <w:sz w:val="28"/>
          <w:szCs w:val="28"/>
          <w:highlight w:val="none"/>
        </w:rPr>
        <w:t>响应文件中以及所有供应商与采购人、采购代理机构往来文件中的所有计量单位和规格说明都应当使用国家法定计量单位</w:t>
      </w:r>
      <w:r>
        <w:rPr>
          <w:rFonts w:hint="eastAsia" w:ascii="宋体" w:hAnsi="宋体" w:cs="仿宋"/>
          <w:color w:val="auto"/>
          <w:spacing w:val="10"/>
          <w:kern w:val="0"/>
          <w:sz w:val="28"/>
          <w:szCs w:val="28"/>
          <w:highlight w:val="none"/>
          <w:lang w:eastAsia="zh-CN"/>
        </w:rPr>
        <w:t>；如没有国家法定计量单位的，可以使用行业、习惯或通用的计量单位。</w:t>
      </w:r>
    </w:p>
    <w:p>
      <w:pPr>
        <w:autoSpaceDE w:val="0"/>
        <w:autoSpaceDN w:val="0"/>
        <w:adjustRightInd w:val="0"/>
        <w:spacing w:line="460" w:lineRule="exact"/>
        <w:ind w:firstLine="588" w:firstLineChars="196"/>
        <w:jc w:val="left"/>
        <w:rPr>
          <w:rFonts w:hint="eastAsia" w:ascii="宋体" w:hAnsi="宋体" w:cs="宋体"/>
          <w:color w:val="auto"/>
          <w:spacing w:val="10"/>
          <w:kern w:val="0"/>
          <w:sz w:val="28"/>
          <w:szCs w:val="28"/>
          <w:highlight w:val="none"/>
        </w:rPr>
      </w:pPr>
      <w:r>
        <w:rPr>
          <w:rFonts w:hint="eastAsia" w:ascii="宋体" w:hAnsi="宋体" w:cs="宋体"/>
          <w:color w:val="auto"/>
          <w:spacing w:val="10"/>
          <w:kern w:val="0"/>
          <w:sz w:val="28"/>
          <w:szCs w:val="28"/>
          <w:highlight w:val="none"/>
        </w:rPr>
        <w:t>5.3 响应文件的真实性</w:t>
      </w:r>
    </w:p>
    <w:p>
      <w:pPr>
        <w:autoSpaceDE w:val="0"/>
        <w:autoSpaceDN w:val="0"/>
        <w:adjustRightInd w:val="0"/>
        <w:spacing w:line="460" w:lineRule="exact"/>
        <w:ind w:firstLine="588" w:firstLineChars="196"/>
        <w:jc w:val="left"/>
        <w:rPr>
          <w:rFonts w:hint="eastAsia" w:ascii="宋体" w:hAnsi="宋体" w:cs="仿宋"/>
          <w:color w:val="auto"/>
          <w:spacing w:val="10"/>
          <w:kern w:val="0"/>
          <w:sz w:val="28"/>
          <w:szCs w:val="28"/>
          <w:highlight w:val="none"/>
          <w:lang w:eastAsia="zh-CN"/>
        </w:rPr>
      </w:pPr>
      <w:r>
        <w:rPr>
          <w:rFonts w:hint="eastAsia" w:ascii="宋体" w:hAnsi="宋体" w:cs="宋体"/>
          <w:color w:val="auto"/>
          <w:spacing w:val="10"/>
          <w:kern w:val="0"/>
          <w:sz w:val="28"/>
          <w:szCs w:val="28"/>
          <w:highlight w:val="none"/>
        </w:rPr>
        <w:t>供应商应</w:t>
      </w:r>
      <w:r>
        <w:rPr>
          <w:rFonts w:hint="eastAsia" w:ascii="宋体" w:hAnsi="宋体" w:cs="宋体"/>
          <w:color w:val="auto"/>
          <w:spacing w:val="10"/>
          <w:kern w:val="0"/>
          <w:sz w:val="28"/>
          <w:szCs w:val="28"/>
          <w:highlight w:val="none"/>
          <w:lang w:eastAsia="zh-CN"/>
        </w:rPr>
        <w:t>当</w:t>
      </w:r>
      <w:r>
        <w:rPr>
          <w:rFonts w:hint="eastAsia" w:ascii="宋体" w:hAnsi="宋体" w:cs="宋体"/>
          <w:color w:val="auto"/>
          <w:spacing w:val="10"/>
          <w:kern w:val="0"/>
          <w:sz w:val="28"/>
          <w:szCs w:val="28"/>
          <w:highlight w:val="none"/>
        </w:rPr>
        <w:t>对其提交的</w:t>
      </w:r>
      <w:r>
        <w:rPr>
          <w:rFonts w:hint="eastAsia" w:ascii="宋体" w:hAnsi="宋体" w:cs="宋体"/>
          <w:color w:val="auto"/>
          <w:spacing w:val="10"/>
          <w:kern w:val="0"/>
          <w:sz w:val="28"/>
          <w:szCs w:val="28"/>
          <w:highlight w:val="none"/>
          <w:lang w:val="en-US" w:eastAsia="zh-CN"/>
        </w:rPr>
        <w:t>谈判</w:t>
      </w:r>
      <w:r>
        <w:rPr>
          <w:rFonts w:hint="eastAsia" w:ascii="宋体" w:hAnsi="宋体" w:cs="宋体"/>
          <w:color w:val="auto"/>
          <w:spacing w:val="10"/>
          <w:kern w:val="0"/>
          <w:sz w:val="28"/>
          <w:szCs w:val="28"/>
          <w:highlight w:val="none"/>
        </w:rPr>
        <w:t>响应文件的真实性、合法性承担法律责任。</w:t>
      </w:r>
    </w:p>
    <w:p>
      <w:pPr>
        <w:autoSpaceDE w:val="0"/>
        <w:autoSpaceDN w:val="0"/>
        <w:adjustRightInd w:val="0"/>
        <w:spacing w:line="460" w:lineRule="exact"/>
        <w:ind w:firstLine="600" w:firstLineChars="200"/>
        <w:jc w:val="left"/>
        <w:rPr>
          <w:rFonts w:ascii="宋体" w:hAnsi="宋体" w:cs="仿宋"/>
          <w:b/>
          <w:color w:val="auto"/>
          <w:spacing w:val="10"/>
          <w:kern w:val="0"/>
          <w:sz w:val="28"/>
          <w:szCs w:val="28"/>
          <w:highlight w:val="none"/>
        </w:rPr>
      </w:pPr>
      <w:r>
        <w:rPr>
          <w:rFonts w:hint="eastAsia" w:ascii="宋体" w:hAnsi="宋体" w:cs="仿宋"/>
          <w:b/>
          <w:color w:val="auto"/>
          <w:spacing w:val="10"/>
          <w:kern w:val="0"/>
          <w:sz w:val="28"/>
          <w:szCs w:val="28"/>
          <w:highlight w:val="none"/>
        </w:rPr>
        <w:t>5.</w:t>
      </w:r>
      <w:r>
        <w:rPr>
          <w:rFonts w:hint="eastAsia" w:ascii="宋体" w:hAnsi="宋体" w:cs="仿宋"/>
          <w:b/>
          <w:color w:val="auto"/>
          <w:spacing w:val="10"/>
          <w:kern w:val="0"/>
          <w:sz w:val="28"/>
          <w:szCs w:val="28"/>
          <w:highlight w:val="none"/>
          <w:lang w:val="en-US" w:eastAsia="zh-CN"/>
        </w:rPr>
        <w:t>4</w:t>
      </w:r>
      <w:r>
        <w:rPr>
          <w:rFonts w:hint="eastAsia" w:ascii="宋体" w:hAnsi="宋体" w:cs="仿宋"/>
          <w:b/>
          <w:color w:val="auto"/>
          <w:spacing w:val="10"/>
          <w:kern w:val="0"/>
          <w:sz w:val="28"/>
          <w:szCs w:val="28"/>
          <w:highlight w:val="none"/>
        </w:rPr>
        <w:t xml:space="preserve"> 响应文件构成</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5.</w:t>
      </w:r>
      <w:r>
        <w:rPr>
          <w:rFonts w:hint="eastAsia" w:ascii="宋体" w:hAnsi="宋体" w:cs="仿宋"/>
          <w:color w:val="auto"/>
          <w:spacing w:val="10"/>
          <w:kern w:val="0"/>
          <w:sz w:val="28"/>
          <w:szCs w:val="28"/>
          <w:highlight w:val="none"/>
          <w:lang w:val="en-US" w:eastAsia="zh-CN"/>
        </w:rPr>
        <w:t>4</w:t>
      </w:r>
      <w:r>
        <w:rPr>
          <w:rFonts w:hint="eastAsia" w:ascii="宋体" w:hAnsi="宋体" w:cs="仿宋"/>
          <w:color w:val="auto"/>
          <w:spacing w:val="10"/>
          <w:kern w:val="0"/>
          <w:sz w:val="28"/>
          <w:szCs w:val="28"/>
          <w:highlight w:val="none"/>
        </w:rPr>
        <w:t>.1 供应商应按照谈判文件的要求编制响应文件，并说明所提供服务标准及价格。</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5.</w:t>
      </w:r>
      <w:r>
        <w:rPr>
          <w:rFonts w:hint="eastAsia" w:ascii="宋体" w:hAnsi="宋体" w:cs="仿宋"/>
          <w:color w:val="auto"/>
          <w:spacing w:val="10"/>
          <w:kern w:val="0"/>
          <w:sz w:val="28"/>
          <w:szCs w:val="28"/>
          <w:highlight w:val="none"/>
          <w:lang w:val="en-US" w:eastAsia="zh-CN"/>
        </w:rPr>
        <w:t>4</w:t>
      </w:r>
      <w:r>
        <w:rPr>
          <w:rFonts w:hint="eastAsia" w:ascii="宋体" w:hAnsi="宋体" w:cs="仿宋"/>
          <w:color w:val="auto"/>
          <w:spacing w:val="10"/>
          <w:kern w:val="0"/>
          <w:sz w:val="28"/>
          <w:szCs w:val="28"/>
          <w:highlight w:val="none"/>
        </w:rPr>
        <w:t>.2 供应商编写的响应文件应包括下列部分：</w:t>
      </w:r>
    </w:p>
    <w:p>
      <w:pPr>
        <w:autoSpaceDE w:val="0"/>
        <w:autoSpaceDN w:val="0"/>
        <w:adjustRightInd w:val="0"/>
        <w:spacing w:line="460" w:lineRule="exact"/>
        <w:ind w:firstLine="450" w:firstLineChars="15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（1）谈判</w:t>
      </w:r>
      <w:r>
        <w:rPr>
          <w:rFonts w:hint="eastAsia" w:ascii="宋体" w:hAnsi="宋体" w:cs="仿宋"/>
          <w:color w:val="auto"/>
          <w:spacing w:val="10"/>
          <w:kern w:val="0"/>
          <w:sz w:val="28"/>
          <w:szCs w:val="28"/>
          <w:highlight w:val="none"/>
          <w:lang w:val="en-US" w:eastAsia="zh-CN"/>
        </w:rPr>
        <w:t>响应</w:t>
      </w:r>
      <w:r>
        <w:rPr>
          <w:rFonts w:hint="eastAsia" w:ascii="宋体" w:hAnsi="宋体" w:cs="仿宋"/>
          <w:color w:val="auto"/>
          <w:spacing w:val="10"/>
          <w:kern w:val="0"/>
          <w:sz w:val="28"/>
          <w:szCs w:val="28"/>
          <w:highlight w:val="none"/>
        </w:rPr>
        <w:t>承诺函</w:t>
      </w:r>
    </w:p>
    <w:p>
      <w:pPr>
        <w:autoSpaceDE w:val="0"/>
        <w:autoSpaceDN w:val="0"/>
        <w:adjustRightInd w:val="0"/>
        <w:spacing w:line="460" w:lineRule="exact"/>
        <w:ind w:firstLine="450" w:firstLineChars="150"/>
        <w:jc w:val="left"/>
        <w:rPr>
          <w:rFonts w:hint="eastAsia" w:ascii="宋体" w:hAnsi="宋体" w:cs="仿宋"/>
          <w:color w:val="auto"/>
          <w:spacing w:val="10"/>
          <w:kern w:val="0"/>
          <w:sz w:val="28"/>
          <w:szCs w:val="28"/>
          <w:highlight w:val="none"/>
          <w:lang w:val="en-US" w:eastAsia="zh-CN"/>
        </w:rPr>
      </w:pPr>
      <w:r>
        <w:rPr>
          <w:rFonts w:hint="eastAsia" w:ascii="宋体" w:hAnsi="宋体" w:cs="仿宋"/>
          <w:color w:val="auto"/>
          <w:spacing w:val="10"/>
          <w:kern w:val="0"/>
          <w:sz w:val="28"/>
          <w:szCs w:val="28"/>
          <w:highlight w:val="none"/>
        </w:rPr>
        <w:t>（2）谈判（首次）报价一览表</w:t>
      </w:r>
    </w:p>
    <w:p>
      <w:pPr>
        <w:autoSpaceDE w:val="0"/>
        <w:autoSpaceDN w:val="0"/>
        <w:adjustRightInd w:val="0"/>
        <w:spacing w:line="460" w:lineRule="exact"/>
        <w:ind w:firstLine="450" w:firstLineChars="150"/>
        <w:jc w:val="left"/>
        <w:rPr>
          <w:rFonts w:hint="eastAsia"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lang w:val="en-US" w:eastAsia="zh-CN"/>
        </w:rPr>
        <w:t>（3）</w:t>
      </w:r>
      <w:r>
        <w:rPr>
          <w:rFonts w:hint="eastAsia" w:ascii="宋体" w:hAnsi="宋体" w:cs="仿宋"/>
          <w:color w:val="auto"/>
          <w:spacing w:val="10"/>
          <w:kern w:val="0"/>
          <w:sz w:val="28"/>
          <w:szCs w:val="28"/>
          <w:highlight w:val="none"/>
        </w:rPr>
        <w:t>资格、资信证明材料</w:t>
      </w:r>
    </w:p>
    <w:p>
      <w:pPr>
        <w:autoSpaceDE w:val="0"/>
        <w:autoSpaceDN w:val="0"/>
        <w:adjustRightInd w:val="0"/>
        <w:spacing w:line="460" w:lineRule="exact"/>
        <w:ind w:firstLine="450" w:firstLineChars="150"/>
        <w:jc w:val="left"/>
        <w:rPr>
          <w:rFonts w:hint="eastAsia" w:ascii="宋体" w:hAnsi="宋体" w:cs="仿宋"/>
          <w:color w:val="auto"/>
          <w:spacing w:val="10"/>
          <w:kern w:val="0"/>
          <w:sz w:val="28"/>
          <w:szCs w:val="28"/>
          <w:highlight w:val="none"/>
          <w:lang w:eastAsia="zh-CN"/>
        </w:rPr>
      </w:pPr>
      <w:r>
        <w:rPr>
          <w:rFonts w:hint="eastAsia" w:ascii="宋体" w:hAnsi="宋体" w:eastAsia="宋体" w:cs="仿宋"/>
          <w:color w:val="auto"/>
          <w:spacing w:val="10"/>
          <w:kern w:val="0"/>
          <w:sz w:val="28"/>
          <w:szCs w:val="28"/>
          <w:highlight w:val="none"/>
          <w:lang w:eastAsia="zh-CN"/>
        </w:rPr>
        <w:t>（</w:t>
      </w:r>
      <w:r>
        <w:rPr>
          <w:rFonts w:hint="eastAsia" w:ascii="宋体" w:hAnsi="宋体" w:cs="仿宋"/>
          <w:color w:val="auto"/>
          <w:spacing w:val="10"/>
          <w:kern w:val="0"/>
          <w:sz w:val="28"/>
          <w:szCs w:val="28"/>
          <w:highlight w:val="none"/>
          <w:lang w:val="en-US" w:eastAsia="zh-CN"/>
        </w:rPr>
        <w:t>4</w:t>
      </w:r>
      <w:r>
        <w:rPr>
          <w:rFonts w:hint="eastAsia" w:ascii="宋体" w:hAnsi="宋体" w:eastAsia="宋体" w:cs="仿宋"/>
          <w:color w:val="auto"/>
          <w:spacing w:val="10"/>
          <w:kern w:val="0"/>
          <w:sz w:val="28"/>
          <w:szCs w:val="28"/>
          <w:highlight w:val="none"/>
          <w:lang w:eastAsia="zh-CN"/>
        </w:rPr>
        <w:t>）拟投入本项目的人员及岗位配置情况表</w:t>
      </w:r>
    </w:p>
    <w:p>
      <w:pPr>
        <w:autoSpaceDE w:val="0"/>
        <w:autoSpaceDN w:val="0"/>
        <w:adjustRightInd w:val="0"/>
        <w:spacing w:line="460" w:lineRule="exact"/>
        <w:ind w:firstLine="450" w:firstLineChars="150"/>
        <w:jc w:val="left"/>
        <w:rPr>
          <w:rFonts w:hint="eastAsia" w:ascii="宋体" w:hAnsi="宋体" w:eastAsia="宋体" w:cs="仿宋"/>
          <w:color w:val="auto"/>
          <w:spacing w:val="10"/>
          <w:kern w:val="0"/>
          <w:sz w:val="28"/>
          <w:szCs w:val="28"/>
          <w:highlight w:val="none"/>
          <w:lang w:val="en-US" w:eastAsia="zh-CN"/>
        </w:rPr>
      </w:pPr>
      <w:r>
        <w:rPr>
          <w:rFonts w:hint="eastAsia" w:ascii="宋体" w:hAnsi="宋体" w:eastAsia="宋体" w:cs="仿宋"/>
          <w:color w:val="auto"/>
          <w:spacing w:val="10"/>
          <w:kern w:val="0"/>
          <w:sz w:val="28"/>
          <w:szCs w:val="28"/>
          <w:highlight w:val="none"/>
          <w:lang w:val="en-US" w:eastAsia="zh-CN"/>
        </w:rPr>
        <w:t>（</w:t>
      </w:r>
      <w:r>
        <w:rPr>
          <w:rFonts w:hint="eastAsia" w:ascii="宋体" w:hAnsi="宋体" w:cs="仿宋"/>
          <w:color w:val="auto"/>
          <w:spacing w:val="10"/>
          <w:kern w:val="0"/>
          <w:sz w:val="28"/>
          <w:szCs w:val="28"/>
          <w:highlight w:val="none"/>
          <w:lang w:val="en-US" w:eastAsia="zh-CN"/>
        </w:rPr>
        <w:t>5</w:t>
      </w:r>
      <w:r>
        <w:rPr>
          <w:rFonts w:hint="eastAsia" w:ascii="宋体" w:hAnsi="宋体" w:eastAsia="宋体" w:cs="仿宋"/>
          <w:color w:val="auto"/>
          <w:spacing w:val="10"/>
          <w:kern w:val="0"/>
          <w:sz w:val="28"/>
          <w:szCs w:val="28"/>
          <w:highlight w:val="none"/>
          <w:lang w:val="en-US" w:eastAsia="zh-CN"/>
        </w:rPr>
        <w:t>）服务方案</w:t>
      </w:r>
    </w:p>
    <w:p>
      <w:pPr>
        <w:autoSpaceDE w:val="0"/>
        <w:autoSpaceDN w:val="0"/>
        <w:adjustRightInd w:val="0"/>
        <w:spacing w:line="460" w:lineRule="exact"/>
        <w:ind w:firstLine="450" w:firstLineChars="150"/>
        <w:jc w:val="left"/>
        <w:rPr>
          <w:rFonts w:hint="eastAsia" w:ascii="宋体" w:hAnsi="宋体" w:eastAsia="宋体" w:cs="仿宋"/>
          <w:color w:val="auto"/>
          <w:spacing w:val="10"/>
          <w:kern w:val="0"/>
          <w:sz w:val="28"/>
          <w:szCs w:val="28"/>
          <w:highlight w:val="none"/>
          <w:lang w:val="en-US" w:eastAsia="zh-CN"/>
        </w:rPr>
      </w:pPr>
      <w:r>
        <w:rPr>
          <w:rFonts w:hint="eastAsia" w:ascii="宋体" w:hAnsi="宋体" w:eastAsia="宋体" w:cs="仿宋"/>
          <w:color w:val="auto"/>
          <w:spacing w:val="10"/>
          <w:kern w:val="0"/>
          <w:sz w:val="28"/>
          <w:szCs w:val="28"/>
          <w:highlight w:val="none"/>
          <w:lang w:val="en-US" w:eastAsia="zh-CN"/>
        </w:rPr>
        <w:t>（</w:t>
      </w:r>
      <w:r>
        <w:rPr>
          <w:rFonts w:hint="eastAsia" w:ascii="宋体" w:hAnsi="宋体" w:cs="仿宋"/>
          <w:color w:val="auto"/>
          <w:spacing w:val="10"/>
          <w:kern w:val="0"/>
          <w:sz w:val="28"/>
          <w:szCs w:val="28"/>
          <w:highlight w:val="none"/>
          <w:lang w:val="en-US" w:eastAsia="zh-CN"/>
        </w:rPr>
        <w:t>6</w:t>
      </w:r>
      <w:r>
        <w:rPr>
          <w:rFonts w:hint="eastAsia" w:ascii="宋体" w:hAnsi="宋体" w:eastAsia="宋体" w:cs="仿宋"/>
          <w:color w:val="auto"/>
          <w:spacing w:val="10"/>
          <w:kern w:val="0"/>
          <w:sz w:val="28"/>
          <w:szCs w:val="28"/>
          <w:highlight w:val="none"/>
          <w:lang w:val="en-US" w:eastAsia="zh-CN"/>
        </w:rPr>
        <w:t>）供应商承诺函</w:t>
      </w:r>
    </w:p>
    <w:p>
      <w:pPr>
        <w:autoSpaceDE w:val="0"/>
        <w:autoSpaceDN w:val="0"/>
        <w:adjustRightInd w:val="0"/>
        <w:spacing w:line="460" w:lineRule="exact"/>
        <w:ind w:firstLine="450" w:firstLineChars="150"/>
        <w:jc w:val="left"/>
        <w:rPr>
          <w:rFonts w:hint="eastAsia" w:ascii="宋体" w:hAnsi="宋体" w:eastAsia="宋体" w:cs="仿宋"/>
          <w:color w:val="auto"/>
          <w:spacing w:val="10"/>
          <w:kern w:val="0"/>
          <w:sz w:val="28"/>
          <w:szCs w:val="28"/>
          <w:highlight w:val="none"/>
          <w:lang w:val="en-US" w:eastAsia="zh-CN"/>
        </w:rPr>
      </w:pPr>
      <w:r>
        <w:rPr>
          <w:rFonts w:hint="eastAsia" w:ascii="宋体" w:hAnsi="宋体" w:eastAsia="宋体" w:cs="仿宋"/>
          <w:color w:val="auto"/>
          <w:spacing w:val="10"/>
          <w:kern w:val="0"/>
          <w:sz w:val="28"/>
          <w:szCs w:val="28"/>
          <w:highlight w:val="none"/>
          <w:lang w:val="en-US" w:eastAsia="zh-CN"/>
        </w:rPr>
        <w:t>（</w:t>
      </w:r>
      <w:r>
        <w:rPr>
          <w:rFonts w:hint="eastAsia" w:ascii="宋体" w:hAnsi="宋体" w:cs="仿宋"/>
          <w:color w:val="auto"/>
          <w:spacing w:val="10"/>
          <w:kern w:val="0"/>
          <w:sz w:val="28"/>
          <w:szCs w:val="28"/>
          <w:highlight w:val="none"/>
          <w:lang w:val="en-US" w:eastAsia="zh-CN"/>
        </w:rPr>
        <w:t>7</w:t>
      </w:r>
      <w:r>
        <w:rPr>
          <w:rFonts w:hint="eastAsia" w:ascii="宋体" w:hAnsi="宋体" w:eastAsia="宋体" w:cs="仿宋"/>
          <w:color w:val="auto"/>
          <w:spacing w:val="10"/>
          <w:kern w:val="0"/>
          <w:sz w:val="28"/>
          <w:szCs w:val="28"/>
          <w:highlight w:val="none"/>
          <w:lang w:val="en-US" w:eastAsia="zh-CN"/>
        </w:rPr>
        <w:t>）谈判（保证金）承诺函</w:t>
      </w:r>
    </w:p>
    <w:p>
      <w:pPr>
        <w:autoSpaceDE w:val="0"/>
        <w:autoSpaceDN w:val="0"/>
        <w:adjustRightInd w:val="0"/>
        <w:spacing w:line="460" w:lineRule="exact"/>
        <w:ind w:firstLine="450" w:firstLineChars="150"/>
        <w:jc w:val="left"/>
        <w:rPr>
          <w:rFonts w:hint="eastAsia" w:ascii="宋体" w:hAnsi="宋体" w:eastAsia="宋体" w:cs="仿宋"/>
          <w:color w:val="auto"/>
          <w:spacing w:val="10"/>
          <w:kern w:val="0"/>
          <w:sz w:val="28"/>
          <w:szCs w:val="28"/>
          <w:highlight w:val="none"/>
          <w:lang w:val="en-US" w:eastAsia="zh-CN"/>
        </w:rPr>
      </w:pPr>
      <w:r>
        <w:rPr>
          <w:rFonts w:hint="eastAsia" w:ascii="宋体" w:hAnsi="宋体" w:eastAsia="宋体" w:cs="仿宋"/>
          <w:color w:val="auto"/>
          <w:spacing w:val="10"/>
          <w:kern w:val="0"/>
          <w:sz w:val="28"/>
          <w:szCs w:val="28"/>
          <w:highlight w:val="none"/>
          <w:lang w:val="en-US" w:eastAsia="zh-CN"/>
        </w:rPr>
        <w:t>（</w:t>
      </w:r>
      <w:r>
        <w:rPr>
          <w:rFonts w:hint="eastAsia" w:ascii="宋体" w:hAnsi="宋体" w:cs="仿宋"/>
          <w:color w:val="auto"/>
          <w:spacing w:val="10"/>
          <w:kern w:val="0"/>
          <w:sz w:val="28"/>
          <w:szCs w:val="28"/>
          <w:highlight w:val="none"/>
          <w:lang w:val="en-US" w:eastAsia="zh-CN"/>
        </w:rPr>
        <w:t>8</w:t>
      </w:r>
      <w:r>
        <w:rPr>
          <w:rFonts w:hint="eastAsia" w:ascii="宋体" w:hAnsi="宋体" w:eastAsia="宋体" w:cs="仿宋"/>
          <w:color w:val="auto"/>
          <w:spacing w:val="10"/>
          <w:kern w:val="0"/>
          <w:sz w:val="28"/>
          <w:szCs w:val="28"/>
          <w:highlight w:val="none"/>
          <w:lang w:val="en-US" w:eastAsia="zh-CN"/>
        </w:rPr>
        <w:t>）</w:t>
      </w:r>
      <w:r>
        <w:rPr>
          <w:rFonts w:hint="eastAsia" w:ascii="宋体" w:hAnsi="宋体" w:cs="仿宋"/>
          <w:color w:val="auto"/>
          <w:spacing w:val="10"/>
          <w:kern w:val="0"/>
          <w:sz w:val="28"/>
          <w:szCs w:val="28"/>
          <w:highlight w:val="none"/>
          <w:lang w:val="en-US" w:eastAsia="zh-CN"/>
        </w:rPr>
        <w:t>其他</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5.</w:t>
      </w:r>
      <w:r>
        <w:rPr>
          <w:rFonts w:hint="eastAsia" w:ascii="宋体" w:hAnsi="宋体" w:cs="仿宋"/>
          <w:color w:val="auto"/>
          <w:spacing w:val="10"/>
          <w:kern w:val="0"/>
          <w:sz w:val="28"/>
          <w:szCs w:val="28"/>
          <w:highlight w:val="none"/>
          <w:lang w:val="en-US" w:eastAsia="zh-CN"/>
        </w:rPr>
        <w:t>4</w:t>
      </w:r>
      <w:r>
        <w:rPr>
          <w:rFonts w:hint="eastAsia" w:ascii="宋体" w:hAnsi="宋体" w:cs="仿宋"/>
          <w:color w:val="auto"/>
          <w:spacing w:val="10"/>
          <w:kern w:val="0"/>
          <w:sz w:val="28"/>
          <w:szCs w:val="28"/>
          <w:highlight w:val="none"/>
        </w:rPr>
        <w:t>.3 供应商应将响应文件装订成册，并编制响应文件目录。</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5.</w:t>
      </w:r>
      <w:r>
        <w:rPr>
          <w:rFonts w:hint="eastAsia" w:ascii="宋体" w:hAnsi="宋体" w:cs="仿宋"/>
          <w:color w:val="auto"/>
          <w:spacing w:val="10"/>
          <w:kern w:val="0"/>
          <w:sz w:val="28"/>
          <w:szCs w:val="28"/>
          <w:highlight w:val="none"/>
          <w:lang w:val="en-US" w:eastAsia="zh-CN"/>
        </w:rPr>
        <w:t>4</w:t>
      </w:r>
      <w:r>
        <w:rPr>
          <w:rFonts w:hint="eastAsia" w:ascii="宋体" w:hAnsi="宋体" w:cs="仿宋"/>
          <w:color w:val="auto"/>
          <w:spacing w:val="10"/>
          <w:kern w:val="0"/>
          <w:sz w:val="28"/>
          <w:szCs w:val="28"/>
          <w:highlight w:val="none"/>
        </w:rPr>
        <w:t>.4 供应商应按照谈判</w:t>
      </w:r>
      <w:r>
        <w:rPr>
          <w:rFonts w:hint="eastAsia" w:ascii="宋体" w:hAnsi="宋体" w:cs="仿宋"/>
          <w:color w:val="auto"/>
          <w:spacing w:val="10"/>
          <w:kern w:val="0"/>
          <w:sz w:val="28"/>
          <w:szCs w:val="28"/>
          <w:highlight w:val="none"/>
          <w:lang w:eastAsia="zh-CN"/>
        </w:rPr>
        <w:t>响应</w:t>
      </w:r>
      <w:r>
        <w:rPr>
          <w:rFonts w:hint="eastAsia" w:ascii="宋体" w:hAnsi="宋体" w:cs="仿宋"/>
          <w:color w:val="auto"/>
          <w:spacing w:val="10"/>
          <w:kern w:val="0"/>
          <w:sz w:val="28"/>
          <w:szCs w:val="28"/>
          <w:highlight w:val="none"/>
        </w:rPr>
        <w:t>承诺函的格式完整地填写谈判文件中的谈判承诺函，详见“第六部分 响应文件格式--</w:t>
      </w:r>
      <w:r>
        <w:rPr>
          <w:rFonts w:hint="eastAsia" w:ascii="宋体" w:hAnsi="宋体" w:cs="仿宋"/>
          <w:color w:val="auto"/>
          <w:spacing w:val="10"/>
          <w:kern w:val="0"/>
          <w:sz w:val="28"/>
          <w:szCs w:val="28"/>
          <w:highlight w:val="none"/>
          <w:lang w:val="en-US" w:eastAsia="zh-CN"/>
        </w:rPr>
        <w:t>响应</w:t>
      </w:r>
      <w:r>
        <w:rPr>
          <w:rFonts w:hint="eastAsia" w:ascii="宋体" w:hAnsi="宋体" w:cs="仿宋"/>
          <w:color w:val="auto"/>
          <w:spacing w:val="10"/>
          <w:kern w:val="0"/>
          <w:sz w:val="28"/>
          <w:szCs w:val="28"/>
          <w:highlight w:val="none"/>
        </w:rPr>
        <w:t>承诺函格式”。</w:t>
      </w:r>
    </w:p>
    <w:p>
      <w:pPr>
        <w:spacing w:line="460" w:lineRule="exact"/>
        <w:ind w:firstLine="600" w:firstLineChars="200"/>
        <w:rPr>
          <w:rFonts w:hint="eastAsia" w:ascii="宋体" w:hAnsi="宋体" w:eastAsia="宋体" w:cs="宋体"/>
          <w:color w:val="auto"/>
          <w:spacing w:val="10"/>
          <w:kern w:val="0"/>
          <w:sz w:val="28"/>
          <w:szCs w:val="28"/>
          <w:highlight w:val="none"/>
          <w:lang w:eastAsia="zh-CN"/>
        </w:rPr>
      </w:pPr>
      <w:r>
        <w:rPr>
          <w:rFonts w:hint="eastAsia" w:ascii="宋体" w:hAnsi="宋体" w:cs="仿宋"/>
          <w:color w:val="auto"/>
          <w:spacing w:val="10"/>
          <w:kern w:val="0"/>
          <w:sz w:val="28"/>
          <w:szCs w:val="28"/>
          <w:highlight w:val="none"/>
        </w:rPr>
        <w:t>5.</w:t>
      </w:r>
      <w:r>
        <w:rPr>
          <w:rFonts w:hint="eastAsia" w:ascii="宋体" w:hAnsi="宋体" w:cs="仿宋"/>
          <w:color w:val="auto"/>
          <w:spacing w:val="10"/>
          <w:kern w:val="0"/>
          <w:sz w:val="28"/>
          <w:szCs w:val="28"/>
          <w:highlight w:val="none"/>
          <w:lang w:val="en-US" w:eastAsia="zh-CN"/>
        </w:rPr>
        <w:t>4</w:t>
      </w:r>
      <w:r>
        <w:rPr>
          <w:rFonts w:hint="eastAsia" w:ascii="宋体" w:hAnsi="宋体" w:cs="仿宋"/>
          <w:color w:val="auto"/>
          <w:spacing w:val="10"/>
          <w:kern w:val="0"/>
          <w:sz w:val="28"/>
          <w:szCs w:val="28"/>
          <w:highlight w:val="none"/>
        </w:rPr>
        <w:t>.</w:t>
      </w:r>
      <w:r>
        <w:rPr>
          <w:rFonts w:hint="eastAsia" w:ascii="宋体" w:hAnsi="宋体" w:cs="仿宋"/>
          <w:color w:val="auto"/>
          <w:spacing w:val="10"/>
          <w:kern w:val="0"/>
          <w:sz w:val="28"/>
          <w:szCs w:val="28"/>
          <w:highlight w:val="none"/>
          <w:lang w:val="en-US" w:eastAsia="zh-CN"/>
        </w:rPr>
        <w:t>4</w:t>
      </w:r>
      <w:r>
        <w:rPr>
          <w:rFonts w:hint="eastAsia" w:ascii="宋体" w:hAnsi="宋体" w:cs="仿宋"/>
          <w:color w:val="auto"/>
          <w:spacing w:val="10"/>
          <w:kern w:val="0"/>
          <w:sz w:val="28"/>
          <w:szCs w:val="28"/>
          <w:highlight w:val="none"/>
        </w:rPr>
        <w:t>.1 供应商应根据谈判文件规定在响应文件中的谈判响应报价表上填写本次谈判拟提供的服务</w:t>
      </w:r>
      <w:r>
        <w:rPr>
          <w:rFonts w:hint="eastAsia" w:ascii="宋体" w:hAnsi="宋体" w:cs="宋体"/>
          <w:color w:val="auto"/>
          <w:spacing w:val="10"/>
          <w:kern w:val="0"/>
          <w:sz w:val="28"/>
          <w:szCs w:val="28"/>
          <w:highlight w:val="none"/>
        </w:rPr>
        <w:t>总价</w:t>
      </w:r>
      <w:r>
        <w:rPr>
          <w:rFonts w:hint="eastAsia" w:ascii="宋体" w:hAnsi="宋体" w:cs="仿宋"/>
          <w:color w:val="auto"/>
          <w:spacing w:val="10"/>
          <w:kern w:val="0"/>
          <w:sz w:val="28"/>
          <w:szCs w:val="28"/>
          <w:highlight w:val="none"/>
        </w:rPr>
        <w:t>（</w:t>
      </w:r>
      <w:r>
        <w:rPr>
          <w:rFonts w:hint="eastAsia" w:ascii="宋体" w:hAnsi="宋体" w:cs="宋体"/>
          <w:b w:val="0"/>
          <w:bCs/>
          <w:color w:val="auto"/>
          <w:spacing w:val="10"/>
          <w:kern w:val="0"/>
          <w:sz w:val="28"/>
          <w:szCs w:val="28"/>
          <w:highlight w:val="none"/>
        </w:rPr>
        <w:t>包括与项目相关的</w:t>
      </w:r>
      <w:r>
        <w:rPr>
          <w:rFonts w:hint="eastAsia" w:ascii="宋体" w:hAnsi="宋体" w:cs="宋体"/>
          <w:b w:val="0"/>
          <w:bCs/>
          <w:color w:val="auto"/>
          <w:sz w:val="28"/>
          <w:szCs w:val="28"/>
          <w:highlight w:val="none"/>
        </w:rPr>
        <w:t>人工</w:t>
      </w:r>
      <w:r>
        <w:rPr>
          <w:rFonts w:hint="eastAsia" w:ascii="宋体" w:hAnsi="宋体" w:cs="宋体"/>
          <w:b w:val="0"/>
          <w:bCs/>
          <w:color w:val="auto"/>
          <w:kern w:val="0"/>
          <w:sz w:val="28"/>
          <w:szCs w:val="28"/>
          <w:highlight w:val="none"/>
        </w:rPr>
        <w:t>、数据及资料收集、相关成果编制</w:t>
      </w:r>
      <w:r>
        <w:rPr>
          <w:rFonts w:hint="eastAsia" w:ascii="宋体" w:hAnsi="宋体" w:cs="宋体"/>
          <w:b w:val="0"/>
          <w:bCs/>
          <w:color w:val="auto"/>
          <w:sz w:val="28"/>
          <w:szCs w:val="28"/>
          <w:highlight w:val="none"/>
        </w:rPr>
        <w:t>、资料成本、</w:t>
      </w:r>
      <w:r>
        <w:rPr>
          <w:rFonts w:hint="eastAsia" w:ascii="宋体" w:hAnsi="宋体" w:cs="宋体"/>
          <w:b w:val="0"/>
          <w:bCs/>
          <w:color w:val="auto"/>
          <w:kern w:val="0"/>
          <w:sz w:val="28"/>
          <w:szCs w:val="28"/>
          <w:highlight w:val="none"/>
        </w:rPr>
        <w:t>利润、税金等一切与之相关的所有费用</w:t>
      </w:r>
      <w:r>
        <w:rPr>
          <w:rFonts w:hint="eastAsia"/>
          <w:color w:val="auto"/>
          <w:sz w:val="28"/>
          <w:szCs w:val="28"/>
          <w:highlight w:val="none"/>
        </w:rPr>
        <w:t xml:space="preserve"> </w:t>
      </w:r>
      <w:r>
        <w:rPr>
          <w:rFonts w:hint="eastAsia" w:ascii="宋体" w:hAnsi="宋体" w:cs="仿宋"/>
          <w:color w:val="auto"/>
          <w:spacing w:val="10"/>
          <w:kern w:val="0"/>
          <w:sz w:val="28"/>
          <w:szCs w:val="28"/>
          <w:highlight w:val="none"/>
        </w:rPr>
        <w:t>）</w:t>
      </w:r>
      <w:r>
        <w:rPr>
          <w:rFonts w:hint="eastAsia" w:ascii="宋体" w:hAnsi="宋体" w:cs="宋体"/>
          <w:b w:val="0"/>
          <w:bCs w:val="0"/>
          <w:color w:val="auto"/>
          <w:kern w:val="0"/>
          <w:sz w:val="28"/>
          <w:szCs w:val="28"/>
          <w:highlight w:val="none"/>
          <w:lang w:eastAsia="zh-CN"/>
        </w:rPr>
        <w:t>。</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5.</w:t>
      </w:r>
      <w:r>
        <w:rPr>
          <w:rFonts w:hint="eastAsia" w:ascii="宋体" w:hAnsi="宋体" w:cs="仿宋"/>
          <w:color w:val="auto"/>
          <w:spacing w:val="10"/>
          <w:kern w:val="0"/>
          <w:sz w:val="28"/>
          <w:szCs w:val="28"/>
          <w:highlight w:val="none"/>
          <w:lang w:val="en-US" w:eastAsia="zh-CN"/>
        </w:rPr>
        <w:t>4</w:t>
      </w:r>
      <w:r>
        <w:rPr>
          <w:rFonts w:hint="eastAsia" w:ascii="宋体" w:hAnsi="宋体" w:cs="仿宋"/>
          <w:color w:val="auto"/>
          <w:spacing w:val="10"/>
          <w:kern w:val="0"/>
          <w:sz w:val="28"/>
          <w:szCs w:val="28"/>
          <w:highlight w:val="none"/>
        </w:rPr>
        <w:t>.</w:t>
      </w:r>
      <w:r>
        <w:rPr>
          <w:rFonts w:hint="eastAsia" w:ascii="宋体" w:hAnsi="宋体" w:cs="仿宋"/>
          <w:color w:val="auto"/>
          <w:spacing w:val="10"/>
          <w:kern w:val="0"/>
          <w:sz w:val="28"/>
          <w:szCs w:val="28"/>
          <w:highlight w:val="none"/>
          <w:lang w:val="en-US" w:eastAsia="zh-CN"/>
        </w:rPr>
        <w:t>4</w:t>
      </w:r>
      <w:r>
        <w:rPr>
          <w:rFonts w:hint="eastAsia" w:ascii="宋体" w:hAnsi="宋体" w:cs="仿宋"/>
          <w:color w:val="auto"/>
          <w:spacing w:val="10"/>
          <w:kern w:val="0"/>
          <w:sz w:val="28"/>
          <w:szCs w:val="28"/>
          <w:highlight w:val="none"/>
        </w:rPr>
        <w:t xml:space="preserve">.2 </w:t>
      </w:r>
      <w:r>
        <w:rPr>
          <w:rFonts w:hint="eastAsia" w:ascii="宋体" w:hAnsi="宋体" w:cs="仿宋"/>
          <w:color w:val="auto"/>
          <w:spacing w:val="10"/>
          <w:kern w:val="0"/>
          <w:sz w:val="28"/>
          <w:szCs w:val="28"/>
          <w:highlight w:val="none"/>
          <w:lang w:val="en-US" w:eastAsia="zh-CN"/>
        </w:rPr>
        <w:t>本次谈判</w:t>
      </w:r>
      <w:r>
        <w:rPr>
          <w:rFonts w:hint="eastAsia" w:ascii="宋体" w:hAnsi="宋体" w:cs="仿宋"/>
          <w:color w:val="auto"/>
          <w:spacing w:val="10"/>
          <w:kern w:val="0"/>
          <w:sz w:val="28"/>
          <w:szCs w:val="28"/>
          <w:highlight w:val="none"/>
        </w:rPr>
        <w:t>供应商</w:t>
      </w:r>
      <w:r>
        <w:rPr>
          <w:rFonts w:hint="eastAsia" w:ascii="宋体" w:hAnsi="宋体" w:cs="仿宋"/>
          <w:color w:val="auto"/>
          <w:spacing w:val="10"/>
          <w:kern w:val="0"/>
          <w:sz w:val="28"/>
          <w:szCs w:val="28"/>
          <w:highlight w:val="none"/>
          <w:lang w:val="en-US" w:eastAsia="zh-CN"/>
        </w:rPr>
        <w:t>应当投报</w:t>
      </w:r>
      <w:r>
        <w:rPr>
          <w:rFonts w:hint="eastAsia" w:ascii="宋体" w:hAnsi="宋体" w:cs="仿宋"/>
          <w:b/>
          <w:color w:val="auto"/>
          <w:spacing w:val="10"/>
          <w:kern w:val="0"/>
          <w:sz w:val="28"/>
          <w:szCs w:val="28"/>
          <w:highlight w:val="none"/>
        </w:rPr>
        <w:t>二次</w:t>
      </w:r>
      <w:r>
        <w:rPr>
          <w:rFonts w:hint="eastAsia" w:ascii="宋体" w:hAnsi="宋体" w:cs="仿宋"/>
          <w:color w:val="auto"/>
          <w:spacing w:val="10"/>
          <w:kern w:val="0"/>
          <w:sz w:val="28"/>
          <w:szCs w:val="28"/>
          <w:highlight w:val="none"/>
        </w:rPr>
        <w:t>报价，</w:t>
      </w:r>
      <w:r>
        <w:rPr>
          <w:rFonts w:hint="eastAsia" w:ascii="宋体" w:hAnsi="宋体" w:cs="仿宋"/>
          <w:b/>
          <w:color w:val="auto"/>
          <w:spacing w:val="10"/>
          <w:kern w:val="0"/>
          <w:sz w:val="28"/>
          <w:szCs w:val="28"/>
          <w:highlight w:val="none"/>
        </w:rPr>
        <w:t>最后一次</w:t>
      </w:r>
      <w:r>
        <w:rPr>
          <w:rFonts w:hint="eastAsia" w:ascii="宋体" w:hAnsi="宋体" w:cs="仿宋"/>
          <w:color w:val="auto"/>
          <w:spacing w:val="10"/>
          <w:kern w:val="0"/>
          <w:sz w:val="28"/>
          <w:szCs w:val="28"/>
          <w:highlight w:val="none"/>
        </w:rPr>
        <w:t>报价为最终报价。最终报价是供应商响应文件的有效组成部分。</w:t>
      </w:r>
    </w:p>
    <w:p>
      <w:pPr>
        <w:autoSpaceDE w:val="0"/>
        <w:autoSpaceDN w:val="0"/>
        <w:adjustRightInd w:val="0"/>
        <w:spacing w:line="460" w:lineRule="exact"/>
        <w:ind w:firstLine="600" w:firstLineChars="200"/>
        <w:jc w:val="left"/>
        <w:rPr>
          <w:rFonts w:hint="eastAsia" w:ascii="宋体" w:hAnsi="宋体" w:cs="仿宋"/>
          <w:b/>
          <w:bCs/>
          <w:color w:val="auto"/>
          <w:spacing w:val="10"/>
          <w:kern w:val="0"/>
          <w:sz w:val="28"/>
          <w:szCs w:val="28"/>
          <w:highlight w:val="none"/>
        </w:rPr>
      </w:pPr>
      <w:r>
        <w:rPr>
          <w:rFonts w:hint="eastAsia" w:ascii="宋体" w:hAnsi="宋体" w:cs="仿宋"/>
          <w:b w:val="0"/>
          <w:bCs/>
          <w:color w:val="auto"/>
          <w:spacing w:val="10"/>
          <w:kern w:val="0"/>
          <w:sz w:val="28"/>
          <w:szCs w:val="28"/>
          <w:highlight w:val="none"/>
        </w:rPr>
        <w:t>5.</w:t>
      </w:r>
      <w:r>
        <w:rPr>
          <w:rFonts w:hint="eastAsia" w:ascii="宋体" w:hAnsi="宋体" w:cs="仿宋"/>
          <w:b w:val="0"/>
          <w:bCs/>
          <w:color w:val="auto"/>
          <w:spacing w:val="10"/>
          <w:kern w:val="0"/>
          <w:sz w:val="28"/>
          <w:szCs w:val="28"/>
          <w:highlight w:val="none"/>
          <w:lang w:val="en-US" w:eastAsia="zh-CN"/>
        </w:rPr>
        <w:t>4</w:t>
      </w:r>
      <w:r>
        <w:rPr>
          <w:rFonts w:hint="eastAsia" w:ascii="宋体" w:hAnsi="宋体" w:cs="仿宋"/>
          <w:b w:val="0"/>
          <w:bCs/>
          <w:color w:val="auto"/>
          <w:spacing w:val="10"/>
          <w:kern w:val="0"/>
          <w:sz w:val="28"/>
          <w:szCs w:val="28"/>
          <w:highlight w:val="none"/>
        </w:rPr>
        <w:t>.</w:t>
      </w:r>
      <w:r>
        <w:rPr>
          <w:rFonts w:hint="eastAsia" w:ascii="宋体" w:hAnsi="宋体" w:cs="仿宋"/>
          <w:b w:val="0"/>
          <w:bCs/>
          <w:color w:val="auto"/>
          <w:spacing w:val="10"/>
          <w:kern w:val="0"/>
          <w:sz w:val="28"/>
          <w:szCs w:val="28"/>
          <w:highlight w:val="none"/>
          <w:lang w:val="en-US" w:eastAsia="zh-CN"/>
        </w:rPr>
        <w:t>4</w:t>
      </w:r>
      <w:r>
        <w:rPr>
          <w:rFonts w:hint="eastAsia" w:ascii="宋体" w:hAnsi="宋体" w:cs="仿宋"/>
          <w:b w:val="0"/>
          <w:bCs/>
          <w:color w:val="auto"/>
          <w:spacing w:val="10"/>
          <w:kern w:val="0"/>
          <w:sz w:val="28"/>
          <w:szCs w:val="28"/>
          <w:highlight w:val="none"/>
        </w:rPr>
        <w:t>.3</w:t>
      </w:r>
      <w:r>
        <w:rPr>
          <w:rFonts w:hint="eastAsia" w:ascii="宋体" w:hAnsi="宋体" w:cs="仿宋"/>
          <w:color w:val="auto"/>
          <w:spacing w:val="10"/>
          <w:kern w:val="0"/>
          <w:sz w:val="28"/>
          <w:szCs w:val="28"/>
          <w:highlight w:val="none"/>
        </w:rPr>
        <w:t xml:space="preserve"> </w:t>
      </w:r>
      <w:r>
        <w:rPr>
          <w:rFonts w:hint="eastAsia" w:ascii="宋体" w:hAnsi="宋体" w:cs="仿宋"/>
          <w:b/>
          <w:bCs/>
          <w:color w:val="auto"/>
          <w:spacing w:val="10"/>
          <w:kern w:val="0"/>
          <w:sz w:val="28"/>
          <w:szCs w:val="28"/>
          <w:highlight w:val="none"/>
        </w:rPr>
        <w:t>供应商必须对本次</w:t>
      </w:r>
      <w:r>
        <w:rPr>
          <w:rFonts w:hint="eastAsia" w:ascii="宋体" w:hAnsi="宋体" w:cs="仿宋"/>
          <w:b/>
          <w:bCs/>
          <w:color w:val="auto"/>
          <w:spacing w:val="10"/>
          <w:kern w:val="0"/>
          <w:sz w:val="28"/>
          <w:szCs w:val="28"/>
          <w:highlight w:val="none"/>
          <w:lang w:val="en-US" w:eastAsia="zh-CN"/>
        </w:rPr>
        <w:t>谈判</w:t>
      </w:r>
      <w:r>
        <w:rPr>
          <w:rFonts w:hint="eastAsia" w:ascii="宋体" w:hAnsi="宋体" w:cs="仿宋"/>
          <w:b/>
          <w:bCs/>
          <w:color w:val="auto"/>
          <w:spacing w:val="10"/>
          <w:kern w:val="0"/>
          <w:sz w:val="28"/>
          <w:szCs w:val="28"/>
          <w:highlight w:val="none"/>
        </w:rPr>
        <w:t>拟提供的全部</w:t>
      </w:r>
      <w:r>
        <w:rPr>
          <w:rFonts w:hint="eastAsia" w:ascii="宋体" w:hAnsi="宋体" w:cs="仿宋"/>
          <w:b/>
          <w:bCs/>
          <w:color w:val="auto"/>
          <w:spacing w:val="10"/>
          <w:kern w:val="0"/>
          <w:sz w:val="28"/>
          <w:szCs w:val="28"/>
          <w:highlight w:val="none"/>
          <w:lang w:eastAsia="zh-CN"/>
        </w:rPr>
        <w:t>服务</w:t>
      </w:r>
      <w:r>
        <w:rPr>
          <w:rFonts w:hint="eastAsia" w:ascii="宋体" w:hAnsi="宋体" w:cs="仿宋"/>
          <w:b/>
          <w:bCs/>
          <w:color w:val="auto"/>
          <w:spacing w:val="10"/>
          <w:kern w:val="0"/>
          <w:sz w:val="28"/>
          <w:szCs w:val="28"/>
          <w:highlight w:val="none"/>
          <w:lang w:val="en-US" w:eastAsia="zh-CN"/>
        </w:rPr>
        <w:t>进行报价</w:t>
      </w:r>
      <w:r>
        <w:rPr>
          <w:rFonts w:hint="eastAsia" w:ascii="宋体" w:hAnsi="宋体" w:cs="仿宋"/>
          <w:b/>
          <w:bCs/>
          <w:color w:val="auto"/>
          <w:spacing w:val="10"/>
          <w:kern w:val="0"/>
          <w:sz w:val="28"/>
          <w:szCs w:val="28"/>
          <w:highlight w:val="none"/>
        </w:rPr>
        <w:t>，只就其中部分</w:t>
      </w:r>
      <w:r>
        <w:rPr>
          <w:rFonts w:hint="eastAsia" w:ascii="宋体" w:hAnsi="宋体" w:cs="仿宋"/>
          <w:b/>
          <w:bCs/>
          <w:color w:val="auto"/>
          <w:spacing w:val="10"/>
          <w:kern w:val="0"/>
          <w:sz w:val="28"/>
          <w:szCs w:val="28"/>
          <w:highlight w:val="none"/>
          <w:lang w:eastAsia="zh-CN"/>
        </w:rPr>
        <w:t>服务</w:t>
      </w:r>
      <w:r>
        <w:rPr>
          <w:rFonts w:hint="eastAsia" w:ascii="宋体" w:hAnsi="宋体" w:cs="仿宋"/>
          <w:b/>
          <w:bCs/>
          <w:color w:val="auto"/>
          <w:spacing w:val="10"/>
          <w:kern w:val="0"/>
          <w:sz w:val="28"/>
          <w:szCs w:val="28"/>
          <w:highlight w:val="none"/>
        </w:rPr>
        <w:t>进行报价的，按无效响应处理。</w:t>
      </w:r>
    </w:p>
    <w:p>
      <w:pPr>
        <w:autoSpaceDE w:val="0"/>
        <w:autoSpaceDN w:val="0"/>
        <w:adjustRightInd w:val="0"/>
        <w:spacing w:line="460" w:lineRule="exact"/>
        <w:ind w:firstLine="600" w:firstLineChars="200"/>
        <w:jc w:val="left"/>
        <w:rPr>
          <w:rFonts w:hint="eastAsia" w:ascii="宋体" w:hAnsi="宋体" w:cs="宋体"/>
          <w:color w:val="auto"/>
          <w:spacing w:val="10"/>
          <w:kern w:val="0"/>
          <w:sz w:val="28"/>
          <w:szCs w:val="28"/>
          <w:highlight w:val="none"/>
          <w:lang w:val="en-US" w:eastAsia="zh-CN"/>
        </w:rPr>
      </w:pPr>
      <w:r>
        <w:rPr>
          <w:rFonts w:hint="eastAsia" w:ascii="宋体" w:hAnsi="宋体" w:eastAsia="宋体" w:cs="仿宋"/>
          <w:b w:val="0"/>
          <w:bCs/>
          <w:color w:val="auto"/>
          <w:spacing w:val="10"/>
          <w:kern w:val="0"/>
          <w:sz w:val="28"/>
          <w:szCs w:val="28"/>
          <w:highlight w:val="none"/>
        </w:rPr>
        <w:t>5.4.</w:t>
      </w:r>
      <w:r>
        <w:rPr>
          <w:rFonts w:hint="eastAsia" w:ascii="宋体" w:hAnsi="宋体" w:eastAsia="宋体" w:cs="仿宋"/>
          <w:b w:val="0"/>
          <w:bCs/>
          <w:color w:val="auto"/>
          <w:spacing w:val="10"/>
          <w:kern w:val="0"/>
          <w:sz w:val="28"/>
          <w:szCs w:val="28"/>
          <w:highlight w:val="none"/>
          <w:lang w:val="en-US" w:eastAsia="zh-CN"/>
        </w:rPr>
        <w:t>4</w:t>
      </w:r>
      <w:r>
        <w:rPr>
          <w:rFonts w:hint="eastAsia" w:ascii="宋体" w:hAnsi="宋体" w:eastAsia="宋体" w:cs="仿宋"/>
          <w:b w:val="0"/>
          <w:bCs/>
          <w:color w:val="auto"/>
          <w:spacing w:val="10"/>
          <w:kern w:val="0"/>
          <w:sz w:val="28"/>
          <w:szCs w:val="28"/>
          <w:highlight w:val="none"/>
        </w:rPr>
        <w:t>.</w:t>
      </w:r>
      <w:r>
        <w:rPr>
          <w:rFonts w:hint="eastAsia" w:ascii="宋体" w:hAnsi="宋体" w:eastAsia="宋体" w:cs="仿宋"/>
          <w:b w:val="0"/>
          <w:bCs/>
          <w:color w:val="auto"/>
          <w:spacing w:val="10"/>
          <w:kern w:val="0"/>
          <w:sz w:val="28"/>
          <w:szCs w:val="28"/>
          <w:highlight w:val="none"/>
          <w:lang w:val="en-US" w:eastAsia="zh-CN"/>
        </w:rPr>
        <w:t xml:space="preserve">4 </w:t>
      </w:r>
      <w:r>
        <w:rPr>
          <w:rFonts w:hint="eastAsia" w:ascii="宋体" w:hAnsi="宋体" w:eastAsia="宋体" w:cs="仿宋"/>
          <w:b w:val="0"/>
          <w:bCs/>
          <w:color w:val="auto"/>
          <w:spacing w:val="10"/>
          <w:kern w:val="0"/>
          <w:sz w:val="28"/>
          <w:szCs w:val="28"/>
          <w:highlight w:val="none"/>
          <w:lang w:eastAsia="zh-CN"/>
        </w:rPr>
        <w:t>谈判小组</w:t>
      </w:r>
      <w:r>
        <w:rPr>
          <w:rFonts w:hint="eastAsia" w:ascii="宋体" w:hAnsi="宋体" w:eastAsia="宋体" w:cs="仿宋"/>
          <w:b w:val="0"/>
          <w:bCs/>
          <w:color w:val="auto"/>
          <w:spacing w:val="10"/>
          <w:kern w:val="0"/>
          <w:sz w:val="28"/>
          <w:szCs w:val="28"/>
          <w:highlight w:val="none"/>
        </w:rPr>
        <w:t>认为</w:t>
      </w:r>
      <w:r>
        <w:rPr>
          <w:rFonts w:hint="eastAsia" w:ascii="宋体" w:hAnsi="宋体" w:eastAsia="宋体" w:cs="仿宋"/>
          <w:b w:val="0"/>
          <w:bCs/>
          <w:color w:val="auto"/>
          <w:spacing w:val="10"/>
          <w:kern w:val="0"/>
          <w:sz w:val="28"/>
          <w:szCs w:val="28"/>
          <w:highlight w:val="none"/>
          <w:lang w:eastAsia="zh-CN"/>
        </w:rPr>
        <w:t>供应商</w:t>
      </w:r>
      <w:r>
        <w:rPr>
          <w:rFonts w:hint="eastAsia" w:ascii="宋体" w:hAnsi="宋体" w:eastAsia="宋体" w:cs="仿宋"/>
          <w:b w:val="0"/>
          <w:bCs/>
          <w:color w:val="auto"/>
          <w:spacing w:val="10"/>
          <w:kern w:val="0"/>
          <w:sz w:val="28"/>
          <w:szCs w:val="28"/>
          <w:highlight w:val="none"/>
        </w:rPr>
        <w:t>的报价明显低于其他通过</w:t>
      </w:r>
      <w:r>
        <w:rPr>
          <w:rFonts w:hint="eastAsia" w:ascii="宋体" w:hAnsi="宋体" w:cs="宋体"/>
          <w:color w:val="auto"/>
          <w:spacing w:val="10"/>
          <w:kern w:val="0"/>
          <w:sz w:val="28"/>
          <w:szCs w:val="28"/>
          <w:highlight w:val="none"/>
        </w:rPr>
        <w:t>符合性审查</w:t>
      </w:r>
      <w:r>
        <w:rPr>
          <w:rFonts w:hint="eastAsia" w:ascii="宋体" w:hAnsi="宋体" w:cs="宋体"/>
          <w:color w:val="auto"/>
          <w:spacing w:val="10"/>
          <w:kern w:val="0"/>
          <w:sz w:val="28"/>
          <w:szCs w:val="28"/>
          <w:highlight w:val="none"/>
          <w:lang w:eastAsia="zh-CN"/>
        </w:rPr>
        <w:t>供应商</w:t>
      </w:r>
      <w:r>
        <w:rPr>
          <w:rFonts w:hint="eastAsia" w:ascii="宋体" w:hAnsi="宋体" w:cs="宋体"/>
          <w:color w:val="auto"/>
          <w:spacing w:val="10"/>
          <w:kern w:val="0"/>
          <w:sz w:val="28"/>
          <w:szCs w:val="28"/>
          <w:highlight w:val="none"/>
        </w:rPr>
        <w:t>的报价</w:t>
      </w:r>
      <w:r>
        <w:rPr>
          <w:rFonts w:hint="eastAsia" w:ascii="宋体" w:hAnsi="宋体" w:cs="宋体"/>
          <w:color w:val="auto"/>
          <w:spacing w:val="10"/>
          <w:kern w:val="0"/>
          <w:sz w:val="28"/>
          <w:szCs w:val="28"/>
          <w:highlight w:val="none"/>
          <w:lang w:eastAsia="zh-CN"/>
        </w:rPr>
        <w:t>，</w:t>
      </w:r>
      <w:r>
        <w:rPr>
          <w:rFonts w:hint="eastAsia" w:ascii="宋体" w:hAnsi="宋体" w:cs="宋体"/>
          <w:color w:val="auto"/>
          <w:spacing w:val="10"/>
          <w:kern w:val="0"/>
          <w:sz w:val="28"/>
          <w:szCs w:val="28"/>
          <w:highlight w:val="none"/>
        </w:rPr>
        <w:t>有可能影响</w:t>
      </w:r>
      <w:r>
        <w:rPr>
          <w:rFonts w:hint="eastAsia" w:ascii="宋体" w:hAnsi="宋体" w:cs="宋体"/>
          <w:color w:val="auto"/>
          <w:spacing w:val="10"/>
          <w:kern w:val="0"/>
          <w:sz w:val="28"/>
          <w:szCs w:val="28"/>
          <w:highlight w:val="none"/>
          <w:lang w:eastAsia="zh-CN"/>
        </w:rPr>
        <w:t>服务</w:t>
      </w:r>
      <w:r>
        <w:rPr>
          <w:rFonts w:hint="eastAsia" w:ascii="宋体" w:hAnsi="宋体" w:cs="宋体"/>
          <w:color w:val="auto"/>
          <w:spacing w:val="10"/>
          <w:kern w:val="0"/>
          <w:sz w:val="28"/>
          <w:szCs w:val="28"/>
          <w:highlight w:val="none"/>
        </w:rPr>
        <w:t>质量或者不能诚信履约的，应当要求其在评标现场合理的时间内提供书面说明，必要时提交相关证明材料；</w:t>
      </w:r>
      <w:r>
        <w:rPr>
          <w:rFonts w:hint="eastAsia" w:ascii="宋体" w:hAnsi="宋体" w:cs="宋体"/>
          <w:color w:val="auto"/>
          <w:spacing w:val="10"/>
          <w:kern w:val="0"/>
          <w:sz w:val="28"/>
          <w:szCs w:val="28"/>
          <w:highlight w:val="none"/>
          <w:lang w:eastAsia="zh-CN"/>
        </w:rPr>
        <w:t>供应商</w:t>
      </w:r>
      <w:r>
        <w:rPr>
          <w:rFonts w:hint="eastAsia" w:ascii="宋体" w:hAnsi="宋体" w:cs="宋体"/>
          <w:color w:val="auto"/>
          <w:spacing w:val="10"/>
          <w:kern w:val="0"/>
          <w:sz w:val="28"/>
          <w:szCs w:val="28"/>
          <w:highlight w:val="none"/>
        </w:rPr>
        <w:t>不能证明其报价合理性的，</w:t>
      </w:r>
      <w:r>
        <w:rPr>
          <w:rFonts w:hint="eastAsia" w:ascii="宋体" w:hAnsi="宋体" w:cs="宋体"/>
          <w:b/>
          <w:bCs/>
          <w:color w:val="auto"/>
          <w:spacing w:val="10"/>
          <w:kern w:val="0"/>
          <w:sz w:val="28"/>
          <w:szCs w:val="28"/>
          <w:highlight w:val="none"/>
          <w:lang w:val="en-US" w:eastAsia="zh-CN"/>
        </w:rPr>
        <w:t>谈判小组</w:t>
      </w:r>
      <w:r>
        <w:rPr>
          <w:rFonts w:hint="eastAsia" w:ascii="宋体" w:hAnsi="宋体" w:cs="宋体"/>
          <w:b/>
          <w:bCs/>
          <w:color w:val="auto"/>
          <w:spacing w:val="10"/>
          <w:kern w:val="0"/>
          <w:sz w:val="28"/>
          <w:szCs w:val="28"/>
          <w:highlight w:val="none"/>
        </w:rPr>
        <w:t>应当将其作为无效</w:t>
      </w:r>
      <w:r>
        <w:rPr>
          <w:rFonts w:hint="eastAsia" w:ascii="宋体" w:hAnsi="宋体" w:cs="宋体"/>
          <w:b/>
          <w:bCs/>
          <w:color w:val="auto"/>
          <w:spacing w:val="10"/>
          <w:kern w:val="0"/>
          <w:sz w:val="28"/>
          <w:szCs w:val="28"/>
          <w:highlight w:val="none"/>
          <w:lang w:val="en-US" w:eastAsia="zh-CN"/>
        </w:rPr>
        <w:t>响应</w:t>
      </w:r>
      <w:r>
        <w:rPr>
          <w:rFonts w:hint="eastAsia" w:ascii="宋体" w:hAnsi="宋体" w:cs="宋体"/>
          <w:b/>
          <w:bCs/>
          <w:color w:val="auto"/>
          <w:spacing w:val="10"/>
          <w:kern w:val="0"/>
          <w:sz w:val="28"/>
          <w:szCs w:val="28"/>
          <w:highlight w:val="none"/>
        </w:rPr>
        <w:t>处理</w:t>
      </w:r>
      <w:r>
        <w:rPr>
          <w:rFonts w:hint="eastAsia" w:ascii="宋体" w:hAnsi="宋体" w:cs="宋体"/>
          <w:color w:val="auto"/>
          <w:spacing w:val="10"/>
          <w:kern w:val="0"/>
          <w:sz w:val="28"/>
          <w:szCs w:val="28"/>
          <w:highlight w:val="none"/>
        </w:rPr>
        <w:t>。</w:t>
      </w:r>
      <w:r>
        <w:rPr>
          <w:rFonts w:hint="eastAsia" w:ascii="宋体" w:hAnsi="宋体" w:cs="宋体"/>
          <w:color w:val="auto"/>
          <w:spacing w:val="10"/>
          <w:kern w:val="0"/>
          <w:sz w:val="28"/>
          <w:szCs w:val="28"/>
          <w:highlight w:val="none"/>
          <w:lang w:val="en-US" w:eastAsia="zh-CN"/>
        </w:rPr>
        <w:t xml:space="preserve">  </w:t>
      </w:r>
    </w:p>
    <w:p>
      <w:pPr>
        <w:autoSpaceDE w:val="0"/>
        <w:autoSpaceDN w:val="0"/>
        <w:adjustRightInd w:val="0"/>
        <w:spacing w:line="460" w:lineRule="exact"/>
        <w:ind w:firstLine="588" w:firstLineChars="196"/>
        <w:jc w:val="left"/>
        <w:rPr>
          <w:rFonts w:hint="eastAsia" w:ascii="宋体" w:hAnsi="宋体" w:cs="宋体"/>
          <w:b/>
          <w:bCs/>
          <w:color w:val="auto"/>
          <w:spacing w:val="10"/>
          <w:kern w:val="0"/>
          <w:sz w:val="28"/>
          <w:szCs w:val="28"/>
          <w:highlight w:val="none"/>
        </w:rPr>
      </w:pPr>
      <w:r>
        <w:rPr>
          <w:rFonts w:hint="eastAsia" w:ascii="宋体" w:hAnsi="宋体" w:cs="宋体"/>
          <w:color w:val="auto"/>
          <w:spacing w:val="10"/>
          <w:kern w:val="0"/>
          <w:sz w:val="28"/>
          <w:szCs w:val="28"/>
          <w:highlight w:val="none"/>
        </w:rPr>
        <w:t>为实现物有所值的采购目标，</w:t>
      </w:r>
      <w:r>
        <w:rPr>
          <w:rFonts w:hint="eastAsia" w:ascii="宋体" w:hAnsi="宋体" w:cs="宋体"/>
          <w:bCs/>
          <w:color w:val="auto"/>
          <w:sz w:val="28"/>
          <w:szCs w:val="28"/>
          <w:highlight w:val="none"/>
        </w:rPr>
        <w:t>保证本项目</w:t>
      </w:r>
      <w:r>
        <w:rPr>
          <w:rFonts w:hint="eastAsia" w:ascii="宋体" w:hAnsi="宋体" w:cs="宋体"/>
          <w:bCs/>
          <w:color w:val="auto"/>
          <w:sz w:val="28"/>
          <w:szCs w:val="28"/>
          <w:highlight w:val="none"/>
          <w:lang w:eastAsia="zh-CN"/>
        </w:rPr>
        <w:t>服务</w:t>
      </w:r>
      <w:r>
        <w:rPr>
          <w:rFonts w:hint="eastAsia" w:ascii="宋体" w:hAnsi="宋体" w:cs="宋体"/>
          <w:bCs/>
          <w:color w:val="auto"/>
          <w:sz w:val="28"/>
          <w:szCs w:val="28"/>
          <w:highlight w:val="none"/>
        </w:rPr>
        <w:t>质量、能诚信履约</w:t>
      </w:r>
      <w:r>
        <w:rPr>
          <w:rFonts w:hint="eastAsia" w:ascii="宋体" w:hAnsi="宋体" w:cs="宋体"/>
          <w:color w:val="auto"/>
          <w:spacing w:val="10"/>
          <w:kern w:val="0"/>
          <w:sz w:val="28"/>
          <w:szCs w:val="28"/>
          <w:highlight w:val="none"/>
        </w:rPr>
        <w:t>，根据政府采购法及其相关规定，按照《国务院办公厅关于西安地铁“问题电缆”事件调查处理情况及其教训的通报》国办发〔2017〕56号的要求，兼顾</w:t>
      </w:r>
      <w:r>
        <w:rPr>
          <w:rFonts w:hint="eastAsia" w:ascii="宋体" w:hAnsi="宋体" w:cs="宋体"/>
          <w:color w:val="auto"/>
          <w:spacing w:val="10"/>
          <w:kern w:val="0"/>
          <w:sz w:val="28"/>
          <w:szCs w:val="28"/>
          <w:highlight w:val="none"/>
          <w:lang w:eastAsia="zh-CN"/>
        </w:rPr>
        <w:t>履约风险</w:t>
      </w:r>
      <w:r>
        <w:rPr>
          <w:rFonts w:ascii="_5b8b_4f53" w:hAnsi="_5b8b_4f53" w:eastAsia="_5b8b_4f53" w:cs="_5b8b_4f53"/>
          <w:color w:val="auto"/>
          <w:sz w:val="28"/>
          <w:szCs w:val="28"/>
          <w:highlight w:val="none"/>
        </w:rPr>
        <w:t>，</w:t>
      </w:r>
      <w:r>
        <w:rPr>
          <w:rFonts w:hint="eastAsia" w:ascii="_5b8b_4f53" w:hAnsi="_5b8b_4f53" w:eastAsia="宋体" w:cs="_5b8b_4f53"/>
          <w:color w:val="auto"/>
          <w:sz w:val="28"/>
          <w:szCs w:val="28"/>
          <w:highlight w:val="none"/>
          <w:lang w:eastAsia="zh-CN"/>
        </w:rPr>
        <w:t>如采购人认为</w:t>
      </w:r>
      <w:r>
        <w:rPr>
          <w:rFonts w:hint="eastAsia" w:ascii="宋体" w:hAnsi="宋体" w:cs="宋体"/>
          <w:color w:val="auto"/>
          <w:spacing w:val="10"/>
          <w:kern w:val="0"/>
          <w:sz w:val="28"/>
          <w:szCs w:val="28"/>
          <w:highlight w:val="none"/>
        </w:rPr>
        <w:t>供应商</w:t>
      </w:r>
      <w:r>
        <w:rPr>
          <w:rFonts w:hint="eastAsia" w:ascii="宋体" w:hAnsi="宋体" w:cs="宋体"/>
          <w:color w:val="auto"/>
          <w:spacing w:val="10"/>
          <w:kern w:val="0"/>
          <w:sz w:val="28"/>
          <w:szCs w:val="28"/>
          <w:highlight w:val="none"/>
          <w:lang w:eastAsia="zh-CN"/>
        </w:rPr>
        <w:t>的</w:t>
      </w:r>
      <w:r>
        <w:rPr>
          <w:rFonts w:hint="eastAsia" w:ascii="宋体" w:hAnsi="宋体" w:cs="宋体"/>
          <w:color w:val="auto"/>
          <w:spacing w:val="10"/>
          <w:kern w:val="0"/>
          <w:sz w:val="28"/>
          <w:szCs w:val="28"/>
          <w:highlight w:val="none"/>
        </w:rPr>
        <w:t>报价</w:t>
      </w:r>
      <w:r>
        <w:rPr>
          <w:rFonts w:hint="eastAsia" w:ascii="宋体" w:hAnsi="宋体" w:cs="宋体"/>
          <w:color w:val="auto"/>
          <w:spacing w:val="10"/>
          <w:kern w:val="0"/>
          <w:sz w:val="28"/>
          <w:szCs w:val="28"/>
          <w:highlight w:val="none"/>
          <w:lang w:eastAsia="zh-CN"/>
        </w:rPr>
        <w:t>、服务质量可能不满足采购需求的，</w:t>
      </w:r>
      <w:r>
        <w:rPr>
          <w:rFonts w:hint="eastAsia" w:ascii="宋体" w:hAnsi="宋体" w:cs="宋体"/>
          <w:color w:val="auto"/>
          <w:spacing w:val="10"/>
          <w:kern w:val="0"/>
          <w:sz w:val="28"/>
          <w:szCs w:val="28"/>
          <w:highlight w:val="none"/>
          <w:lang w:val="en-US" w:eastAsia="zh-CN"/>
        </w:rPr>
        <w:t>谈判小组</w:t>
      </w:r>
      <w:r>
        <w:rPr>
          <w:rFonts w:hint="eastAsia" w:ascii="宋体" w:hAnsi="宋体" w:cs="宋体"/>
          <w:color w:val="auto"/>
          <w:spacing w:val="10"/>
          <w:kern w:val="0"/>
          <w:sz w:val="28"/>
          <w:szCs w:val="28"/>
          <w:highlight w:val="none"/>
        </w:rPr>
        <w:t>应当要求</w:t>
      </w:r>
      <w:r>
        <w:rPr>
          <w:rFonts w:hint="eastAsia" w:ascii="宋体" w:hAnsi="宋体" w:cs="宋体"/>
          <w:color w:val="auto"/>
          <w:spacing w:val="10"/>
          <w:kern w:val="0"/>
          <w:sz w:val="28"/>
          <w:szCs w:val="28"/>
          <w:highlight w:val="none"/>
          <w:lang w:eastAsia="zh-CN"/>
        </w:rPr>
        <w:t>该供应商</w:t>
      </w:r>
      <w:r>
        <w:rPr>
          <w:rFonts w:hint="eastAsia" w:ascii="宋体" w:hAnsi="宋体" w:cs="宋体"/>
          <w:color w:val="auto"/>
          <w:spacing w:val="10"/>
          <w:kern w:val="0"/>
          <w:sz w:val="28"/>
          <w:szCs w:val="28"/>
          <w:highlight w:val="none"/>
        </w:rPr>
        <w:t>在规定的时间内提供成本构成等书面说明，并提交相关证明材料予以证实；</w:t>
      </w:r>
      <w:r>
        <w:rPr>
          <w:rFonts w:hint="eastAsia" w:ascii="宋体" w:hAnsi="宋体" w:cs="宋体"/>
          <w:b/>
          <w:bCs/>
          <w:color w:val="auto"/>
          <w:spacing w:val="10"/>
          <w:kern w:val="0"/>
          <w:sz w:val="28"/>
          <w:szCs w:val="28"/>
          <w:highlight w:val="none"/>
        </w:rPr>
        <w:t>否则，按无效</w:t>
      </w:r>
      <w:r>
        <w:rPr>
          <w:rFonts w:hint="eastAsia" w:ascii="宋体" w:hAnsi="宋体" w:cs="宋体"/>
          <w:b/>
          <w:bCs/>
          <w:color w:val="auto"/>
          <w:spacing w:val="10"/>
          <w:kern w:val="0"/>
          <w:sz w:val="28"/>
          <w:szCs w:val="28"/>
          <w:highlight w:val="none"/>
          <w:lang w:val="en-US" w:eastAsia="zh-CN"/>
        </w:rPr>
        <w:t>响应</w:t>
      </w:r>
      <w:r>
        <w:rPr>
          <w:rFonts w:hint="eastAsia" w:ascii="宋体" w:hAnsi="宋体" w:cs="宋体"/>
          <w:b/>
          <w:bCs/>
          <w:color w:val="auto"/>
          <w:spacing w:val="10"/>
          <w:kern w:val="0"/>
          <w:sz w:val="28"/>
          <w:szCs w:val="28"/>
          <w:highlight w:val="none"/>
        </w:rPr>
        <w:t>处理。</w:t>
      </w:r>
    </w:p>
    <w:p>
      <w:pPr>
        <w:autoSpaceDE w:val="0"/>
        <w:autoSpaceDN w:val="0"/>
        <w:adjustRightInd w:val="0"/>
        <w:spacing w:line="460" w:lineRule="exact"/>
        <w:ind w:firstLine="600" w:firstLineChars="200"/>
        <w:jc w:val="left"/>
        <w:rPr>
          <w:rFonts w:hint="eastAsia" w:ascii="宋体" w:hAnsi="宋体" w:cs="宋体"/>
          <w:color w:val="auto"/>
          <w:spacing w:val="10"/>
          <w:kern w:val="0"/>
          <w:sz w:val="28"/>
          <w:szCs w:val="28"/>
          <w:highlight w:val="none"/>
        </w:rPr>
      </w:pPr>
      <w:r>
        <w:rPr>
          <w:rFonts w:hint="eastAsia" w:ascii="宋体" w:hAnsi="宋体" w:cs="宋体"/>
          <w:color w:val="auto"/>
          <w:spacing w:val="10"/>
          <w:kern w:val="0"/>
          <w:sz w:val="28"/>
          <w:szCs w:val="28"/>
          <w:highlight w:val="none"/>
        </w:rPr>
        <w:t>5.4.</w:t>
      </w:r>
      <w:r>
        <w:rPr>
          <w:rFonts w:hint="eastAsia" w:ascii="宋体" w:hAnsi="宋体" w:cs="宋体"/>
          <w:color w:val="auto"/>
          <w:spacing w:val="10"/>
          <w:kern w:val="0"/>
          <w:sz w:val="28"/>
          <w:szCs w:val="28"/>
          <w:highlight w:val="none"/>
          <w:lang w:val="en-US" w:eastAsia="zh-CN"/>
        </w:rPr>
        <w:t>4</w:t>
      </w:r>
      <w:r>
        <w:rPr>
          <w:rFonts w:hint="eastAsia" w:ascii="宋体" w:hAnsi="宋体" w:cs="宋体"/>
          <w:color w:val="auto"/>
          <w:spacing w:val="10"/>
          <w:kern w:val="0"/>
          <w:sz w:val="28"/>
          <w:szCs w:val="28"/>
          <w:highlight w:val="none"/>
        </w:rPr>
        <w:t>.</w:t>
      </w:r>
      <w:r>
        <w:rPr>
          <w:rFonts w:hint="eastAsia" w:ascii="宋体" w:hAnsi="宋体" w:cs="宋体"/>
          <w:color w:val="auto"/>
          <w:spacing w:val="10"/>
          <w:kern w:val="0"/>
          <w:sz w:val="28"/>
          <w:szCs w:val="28"/>
          <w:highlight w:val="none"/>
          <w:lang w:val="en-US" w:eastAsia="zh-CN"/>
        </w:rPr>
        <w:t>5 谈判</w:t>
      </w:r>
      <w:r>
        <w:rPr>
          <w:rFonts w:hint="eastAsia" w:ascii="宋体" w:hAnsi="宋体" w:cs="宋体"/>
          <w:color w:val="auto"/>
          <w:spacing w:val="10"/>
          <w:kern w:val="0"/>
          <w:sz w:val="28"/>
          <w:szCs w:val="28"/>
          <w:highlight w:val="none"/>
        </w:rPr>
        <w:t>报价应以人民币为货币单位进行报价。</w:t>
      </w:r>
    </w:p>
    <w:p>
      <w:pPr>
        <w:autoSpaceDE w:val="0"/>
        <w:autoSpaceDN w:val="0"/>
        <w:adjustRightInd w:val="0"/>
        <w:spacing w:line="460" w:lineRule="exact"/>
        <w:ind w:firstLine="600" w:firstLineChars="200"/>
        <w:jc w:val="left"/>
        <w:rPr>
          <w:rFonts w:ascii="宋体" w:hAnsi="宋体" w:cs="仿宋"/>
          <w:b/>
          <w:color w:val="auto"/>
          <w:spacing w:val="10"/>
          <w:kern w:val="0"/>
          <w:sz w:val="28"/>
          <w:szCs w:val="28"/>
          <w:highlight w:val="none"/>
        </w:rPr>
      </w:pPr>
      <w:r>
        <w:rPr>
          <w:rFonts w:hint="eastAsia" w:ascii="宋体" w:hAnsi="宋体" w:cs="仿宋"/>
          <w:b/>
          <w:color w:val="auto"/>
          <w:spacing w:val="10"/>
          <w:kern w:val="0"/>
          <w:sz w:val="28"/>
          <w:szCs w:val="28"/>
          <w:highlight w:val="none"/>
        </w:rPr>
        <w:t>5.</w:t>
      </w:r>
      <w:r>
        <w:rPr>
          <w:rFonts w:hint="eastAsia" w:ascii="宋体" w:hAnsi="宋体" w:cs="仿宋"/>
          <w:b/>
          <w:color w:val="auto"/>
          <w:spacing w:val="10"/>
          <w:kern w:val="0"/>
          <w:sz w:val="28"/>
          <w:szCs w:val="28"/>
          <w:highlight w:val="none"/>
          <w:lang w:val="en-US" w:eastAsia="zh-CN"/>
        </w:rPr>
        <w:t>5</w:t>
      </w:r>
      <w:r>
        <w:rPr>
          <w:rFonts w:hint="eastAsia" w:ascii="宋体" w:hAnsi="宋体" w:cs="仿宋"/>
          <w:b/>
          <w:color w:val="auto"/>
          <w:spacing w:val="10"/>
          <w:kern w:val="0"/>
          <w:sz w:val="28"/>
          <w:szCs w:val="28"/>
          <w:highlight w:val="none"/>
        </w:rPr>
        <w:t xml:space="preserve"> 服务要求的响应</w:t>
      </w:r>
    </w:p>
    <w:p>
      <w:pPr>
        <w:autoSpaceDE w:val="0"/>
        <w:autoSpaceDN w:val="0"/>
        <w:adjustRightInd w:val="0"/>
        <w:spacing w:line="460" w:lineRule="exact"/>
        <w:ind w:firstLine="600" w:firstLineChars="200"/>
        <w:jc w:val="left"/>
        <w:rPr>
          <w:rFonts w:hint="eastAsia"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lang w:val="en-US" w:eastAsia="zh-CN"/>
        </w:rPr>
        <w:t>5.5.1</w:t>
      </w:r>
      <w:r>
        <w:rPr>
          <w:rFonts w:hint="eastAsia" w:ascii="宋体" w:hAnsi="宋体" w:cs="仿宋"/>
          <w:color w:val="auto"/>
          <w:spacing w:val="10"/>
          <w:kern w:val="0"/>
          <w:sz w:val="28"/>
          <w:szCs w:val="28"/>
          <w:highlight w:val="none"/>
        </w:rPr>
        <w:t>供应商在编制响应文件时，必须对</w:t>
      </w:r>
      <w:r>
        <w:rPr>
          <w:rFonts w:hint="eastAsia" w:ascii="宋体" w:hAnsi="宋体" w:cs="仿宋"/>
          <w:color w:val="auto"/>
          <w:spacing w:val="10"/>
          <w:kern w:val="0"/>
          <w:sz w:val="28"/>
          <w:szCs w:val="28"/>
          <w:highlight w:val="none"/>
          <w:lang w:val="en-US" w:eastAsia="zh-CN"/>
        </w:rPr>
        <w:t>谈判</w:t>
      </w:r>
      <w:r>
        <w:rPr>
          <w:rFonts w:hint="eastAsia" w:ascii="宋体" w:hAnsi="宋体" w:cs="仿宋"/>
          <w:color w:val="auto"/>
          <w:spacing w:val="10"/>
          <w:kern w:val="0"/>
          <w:sz w:val="28"/>
          <w:szCs w:val="28"/>
          <w:highlight w:val="none"/>
        </w:rPr>
        <w:t>文件中“</w:t>
      </w:r>
      <w:r>
        <w:rPr>
          <w:rFonts w:hint="eastAsia" w:ascii="宋体" w:hAnsi="宋体" w:cs="仿宋"/>
          <w:color w:val="auto"/>
          <w:spacing w:val="10"/>
          <w:kern w:val="0"/>
          <w:sz w:val="28"/>
          <w:szCs w:val="28"/>
          <w:highlight w:val="none"/>
          <w:lang w:eastAsia="zh-CN"/>
        </w:rPr>
        <w:t>服务响应</w:t>
      </w:r>
      <w:r>
        <w:rPr>
          <w:rFonts w:hint="eastAsia" w:ascii="宋体" w:hAnsi="宋体" w:cs="仿宋"/>
          <w:color w:val="auto"/>
          <w:spacing w:val="10"/>
          <w:kern w:val="0"/>
          <w:sz w:val="28"/>
          <w:szCs w:val="28"/>
          <w:highlight w:val="none"/>
        </w:rPr>
        <w:t>偏离表”逐项、逐条如实明确填写，不能照抄、复制</w:t>
      </w:r>
      <w:r>
        <w:rPr>
          <w:rFonts w:hint="eastAsia" w:ascii="宋体" w:hAnsi="宋体" w:cs="仿宋"/>
          <w:b/>
          <w:bCs/>
          <w:color w:val="auto"/>
          <w:spacing w:val="10"/>
          <w:kern w:val="0"/>
          <w:sz w:val="28"/>
          <w:szCs w:val="28"/>
          <w:highlight w:val="none"/>
        </w:rPr>
        <w:t>。</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b w:val="0"/>
          <w:bCs/>
          <w:color w:val="auto"/>
          <w:spacing w:val="10"/>
          <w:kern w:val="0"/>
          <w:sz w:val="28"/>
          <w:szCs w:val="28"/>
          <w:highlight w:val="none"/>
        </w:rPr>
        <w:t>5.</w:t>
      </w:r>
      <w:r>
        <w:rPr>
          <w:rFonts w:hint="eastAsia" w:ascii="宋体" w:hAnsi="宋体" w:cs="仿宋"/>
          <w:b w:val="0"/>
          <w:bCs/>
          <w:color w:val="auto"/>
          <w:spacing w:val="10"/>
          <w:kern w:val="0"/>
          <w:sz w:val="28"/>
          <w:szCs w:val="28"/>
          <w:highlight w:val="none"/>
          <w:lang w:val="en-US" w:eastAsia="zh-CN"/>
        </w:rPr>
        <w:t>5</w:t>
      </w:r>
      <w:r>
        <w:rPr>
          <w:rFonts w:hint="eastAsia" w:ascii="宋体" w:hAnsi="宋体" w:cs="仿宋"/>
          <w:b w:val="0"/>
          <w:bCs/>
          <w:color w:val="auto"/>
          <w:spacing w:val="10"/>
          <w:kern w:val="0"/>
          <w:sz w:val="28"/>
          <w:szCs w:val="28"/>
          <w:highlight w:val="none"/>
        </w:rPr>
        <w:t xml:space="preserve">.2 </w:t>
      </w:r>
      <w:r>
        <w:rPr>
          <w:rFonts w:hint="eastAsia" w:ascii="宋体" w:hAnsi="宋体" w:cs="仿宋"/>
          <w:color w:val="auto"/>
          <w:spacing w:val="10"/>
          <w:kern w:val="0"/>
          <w:sz w:val="28"/>
          <w:szCs w:val="28"/>
          <w:highlight w:val="none"/>
        </w:rPr>
        <w:t>供应商的服务承诺应不低于谈判文件中的实质性服务要求，</w:t>
      </w:r>
      <w:r>
        <w:rPr>
          <w:rFonts w:hint="eastAsia" w:ascii="宋体" w:hAnsi="宋体" w:cs="仿宋"/>
          <w:b/>
          <w:bCs w:val="0"/>
          <w:color w:val="auto"/>
          <w:spacing w:val="10"/>
          <w:kern w:val="0"/>
          <w:sz w:val="28"/>
          <w:szCs w:val="28"/>
          <w:highlight w:val="none"/>
        </w:rPr>
        <w:t>否则</w:t>
      </w:r>
      <w:r>
        <w:rPr>
          <w:rFonts w:hint="eastAsia" w:ascii="宋体" w:hAnsi="宋体" w:cs="仿宋"/>
          <w:b/>
          <w:bCs w:val="0"/>
          <w:color w:val="auto"/>
          <w:spacing w:val="10"/>
          <w:kern w:val="0"/>
          <w:sz w:val="28"/>
          <w:szCs w:val="28"/>
          <w:highlight w:val="none"/>
          <w:lang w:eastAsia="zh-CN"/>
        </w:rPr>
        <w:t>，</w:t>
      </w:r>
      <w:r>
        <w:rPr>
          <w:rFonts w:hint="eastAsia" w:ascii="宋体" w:hAnsi="宋体" w:cs="仿宋"/>
          <w:b/>
          <w:bCs w:val="0"/>
          <w:color w:val="auto"/>
          <w:spacing w:val="10"/>
          <w:kern w:val="0"/>
          <w:sz w:val="28"/>
          <w:szCs w:val="28"/>
          <w:highlight w:val="none"/>
        </w:rPr>
        <w:t>按无效响应处理。</w:t>
      </w:r>
    </w:p>
    <w:p>
      <w:pPr>
        <w:autoSpaceDE w:val="0"/>
        <w:autoSpaceDN w:val="0"/>
        <w:adjustRightInd w:val="0"/>
        <w:spacing w:line="460" w:lineRule="exact"/>
        <w:ind w:firstLine="600" w:firstLineChars="200"/>
        <w:jc w:val="left"/>
        <w:rPr>
          <w:color w:val="auto"/>
          <w:highlight w:val="none"/>
        </w:rPr>
      </w:pPr>
      <w:r>
        <w:rPr>
          <w:rFonts w:hint="eastAsia" w:ascii="宋体" w:hAnsi="宋体" w:cs="仿宋"/>
          <w:color w:val="auto"/>
          <w:spacing w:val="10"/>
          <w:kern w:val="0"/>
          <w:sz w:val="28"/>
          <w:szCs w:val="28"/>
          <w:highlight w:val="none"/>
        </w:rPr>
        <w:t>5.</w:t>
      </w:r>
      <w:r>
        <w:rPr>
          <w:rFonts w:hint="eastAsia" w:ascii="宋体" w:hAnsi="宋体" w:cs="仿宋"/>
          <w:color w:val="auto"/>
          <w:spacing w:val="10"/>
          <w:kern w:val="0"/>
          <w:sz w:val="28"/>
          <w:szCs w:val="28"/>
          <w:highlight w:val="none"/>
          <w:lang w:val="en-US" w:eastAsia="zh-CN"/>
        </w:rPr>
        <w:t xml:space="preserve">6 </w:t>
      </w:r>
      <w:r>
        <w:rPr>
          <w:rFonts w:hint="eastAsia" w:ascii="宋体" w:hAnsi="宋体" w:cs="仿宋"/>
          <w:color w:val="auto"/>
          <w:spacing w:val="10"/>
          <w:kern w:val="0"/>
          <w:sz w:val="28"/>
          <w:szCs w:val="28"/>
          <w:highlight w:val="none"/>
        </w:rPr>
        <w:t>供应商应认真阅读谈判文件中所有的事项、格式、条款和规范等要求,从而对谈判文件作出实质性的响应。如果没有按照谈判文件要求提交全部响应文件或者资料,没有对谈判文件作出实质性响应,对其不利的风险和后果应当由供应商自行承担。</w:t>
      </w:r>
    </w:p>
    <w:p>
      <w:pPr>
        <w:snapToGrid w:val="0"/>
        <w:spacing w:line="460" w:lineRule="exact"/>
        <w:ind w:firstLine="560" w:firstLineChars="200"/>
        <w:rPr>
          <w:rFonts w:ascii="宋体" w:hAnsi="宋体" w:cs="仿宋"/>
          <w:color w:val="auto"/>
          <w:sz w:val="28"/>
          <w:szCs w:val="28"/>
          <w:highlight w:val="none"/>
        </w:rPr>
      </w:pPr>
      <w:bookmarkStart w:id="7" w:name="_Toc245196536"/>
      <w:bookmarkEnd w:id="7"/>
      <w:r>
        <w:rPr>
          <w:rFonts w:hint="eastAsia" w:ascii="宋体" w:hAnsi="宋体" w:cs="仿宋"/>
          <w:b/>
          <w:bCs/>
          <w:color w:val="auto"/>
          <w:sz w:val="28"/>
          <w:szCs w:val="28"/>
          <w:highlight w:val="none"/>
        </w:rPr>
        <w:t>6、谈判保证金</w:t>
      </w:r>
      <w:r>
        <w:rPr>
          <w:rFonts w:hint="eastAsia" w:ascii="宋体" w:hAnsi="宋体" w:cs="仿宋"/>
          <w:b/>
          <w:bCs/>
          <w:color w:val="auto"/>
          <w:sz w:val="28"/>
          <w:szCs w:val="28"/>
          <w:highlight w:val="none"/>
          <w:lang w:eastAsia="zh-CN"/>
        </w:rPr>
        <w:t>：</w:t>
      </w:r>
      <w:r>
        <w:rPr>
          <w:rFonts w:hint="eastAsia" w:ascii="宋体" w:hAnsi="宋体" w:cs="仿宋"/>
          <w:b/>
          <w:bCs/>
          <w:color w:val="auto"/>
          <w:sz w:val="28"/>
          <w:szCs w:val="28"/>
          <w:highlight w:val="none"/>
        </w:rPr>
        <w:t>不再收取，但应提交谈判（保证金）承诺函，具体要求详见第六部分响应文件格式中谈判（保证金）承诺函，供应商没有提交谈判（保证金）承诺函或改变谈判（保证金）承诺函事项、内容的均按无效响应处理。</w:t>
      </w:r>
    </w:p>
    <w:p>
      <w:pPr>
        <w:snapToGrid w:val="0"/>
        <w:spacing w:line="460" w:lineRule="exact"/>
        <w:ind w:firstLine="600"/>
        <w:rPr>
          <w:rFonts w:ascii="宋体" w:hAnsi="宋体" w:cs="仿宋"/>
          <w:b/>
          <w:color w:val="auto"/>
          <w:sz w:val="28"/>
          <w:szCs w:val="28"/>
          <w:highlight w:val="none"/>
        </w:rPr>
      </w:pPr>
      <w:r>
        <w:rPr>
          <w:rFonts w:hint="eastAsia" w:ascii="宋体" w:hAnsi="宋体" w:cs="仿宋"/>
          <w:b/>
          <w:color w:val="auto"/>
          <w:sz w:val="28"/>
          <w:szCs w:val="28"/>
          <w:highlight w:val="none"/>
        </w:rPr>
        <w:t>6.</w:t>
      </w:r>
      <w:r>
        <w:rPr>
          <w:rFonts w:hint="eastAsia" w:ascii="宋体" w:hAnsi="宋体" w:cs="仿宋"/>
          <w:b/>
          <w:color w:val="auto"/>
          <w:sz w:val="28"/>
          <w:szCs w:val="28"/>
          <w:highlight w:val="none"/>
          <w:lang w:val="en-US" w:eastAsia="zh-CN"/>
        </w:rPr>
        <w:t xml:space="preserve">1 </w:t>
      </w:r>
      <w:r>
        <w:rPr>
          <w:rFonts w:hint="eastAsia" w:ascii="宋体" w:hAnsi="宋体" w:cs="仿宋"/>
          <w:b/>
          <w:color w:val="auto"/>
          <w:sz w:val="28"/>
          <w:szCs w:val="28"/>
          <w:highlight w:val="none"/>
        </w:rPr>
        <w:t>如供应商有下列情况之一，采购人有权取消其成交资格，并根据其提交</w:t>
      </w:r>
      <w:r>
        <w:rPr>
          <w:rFonts w:hint="eastAsia" w:ascii="宋体" w:hAnsi="宋体" w:cs="仿宋"/>
          <w:b/>
          <w:color w:val="auto"/>
          <w:sz w:val="28"/>
          <w:szCs w:val="28"/>
          <w:highlight w:val="none"/>
          <w:lang w:eastAsia="zh-CN"/>
        </w:rPr>
        <w:t>谈判</w:t>
      </w:r>
      <w:r>
        <w:rPr>
          <w:rFonts w:hint="eastAsia" w:ascii="宋体" w:hAnsi="宋体" w:cs="仿宋"/>
          <w:b/>
          <w:color w:val="auto"/>
          <w:sz w:val="28"/>
          <w:szCs w:val="28"/>
          <w:highlight w:val="none"/>
        </w:rPr>
        <w:t>（保证金）承诺函追究其相应责任：</w:t>
      </w:r>
    </w:p>
    <w:p>
      <w:pPr>
        <w:spacing w:line="460" w:lineRule="exact"/>
        <w:ind w:firstLine="600"/>
        <w:rPr>
          <w:rFonts w:hint="eastAsia" w:ascii="宋体" w:hAnsi="宋体" w:cs="仿宋"/>
          <w:color w:val="auto"/>
          <w:sz w:val="28"/>
          <w:szCs w:val="28"/>
          <w:highlight w:val="none"/>
        </w:rPr>
      </w:pPr>
      <w:r>
        <w:rPr>
          <w:rFonts w:hint="eastAsia" w:ascii="宋体" w:hAnsi="宋体" w:cs="仿宋"/>
          <w:color w:val="auto"/>
          <w:sz w:val="28"/>
          <w:szCs w:val="28"/>
          <w:highlight w:val="none"/>
        </w:rPr>
        <w:t>1） 供应商在提交响应文件截止时间后撤销响应文件的；</w:t>
      </w:r>
    </w:p>
    <w:p>
      <w:pPr>
        <w:spacing w:line="460" w:lineRule="exact"/>
        <w:ind w:firstLine="600"/>
        <w:rPr>
          <w:rFonts w:hint="eastAsia" w:ascii="宋体" w:hAnsi="宋体" w:cs="仿宋"/>
          <w:color w:val="auto"/>
          <w:sz w:val="28"/>
          <w:szCs w:val="28"/>
          <w:highlight w:val="none"/>
        </w:rPr>
      </w:pPr>
      <w:r>
        <w:rPr>
          <w:rFonts w:hint="eastAsia" w:ascii="宋体" w:hAnsi="宋体" w:cs="仿宋"/>
          <w:color w:val="auto"/>
          <w:sz w:val="28"/>
          <w:szCs w:val="28"/>
          <w:highlight w:val="none"/>
        </w:rPr>
        <w:t>2） 供应商在响应文件中提供虚假材料的；</w:t>
      </w:r>
    </w:p>
    <w:p>
      <w:pPr>
        <w:spacing w:line="460" w:lineRule="exact"/>
        <w:ind w:firstLine="600"/>
        <w:rPr>
          <w:rFonts w:hint="eastAsia" w:ascii="宋体" w:hAnsi="宋体" w:cs="仿宋"/>
          <w:color w:val="auto"/>
          <w:sz w:val="28"/>
          <w:szCs w:val="28"/>
          <w:highlight w:val="none"/>
        </w:rPr>
      </w:pPr>
      <w:r>
        <w:rPr>
          <w:rFonts w:hint="eastAsia" w:ascii="宋体" w:hAnsi="宋体" w:cs="仿宋"/>
          <w:color w:val="auto"/>
          <w:sz w:val="28"/>
          <w:szCs w:val="28"/>
          <w:highlight w:val="none"/>
        </w:rPr>
        <w:t>3） 除因不可抗力或谈判文件认可的情形以外，成交供应商不与采购人签订合同的；</w:t>
      </w:r>
    </w:p>
    <w:p>
      <w:pPr>
        <w:spacing w:line="460" w:lineRule="exact"/>
        <w:ind w:firstLine="600"/>
        <w:rPr>
          <w:rFonts w:hint="eastAsia" w:ascii="宋体" w:hAnsi="宋体" w:cs="仿宋"/>
          <w:color w:val="auto"/>
          <w:sz w:val="28"/>
          <w:szCs w:val="28"/>
          <w:highlight w:val="none"/>
        </w:rPr>
      </w:pPr>
      <w:r>
        <w:rPr>
          <w:rFonts w:hint="eastAsia" w:ascii="宋体" w:hAnsi="宋体" w:cs="仿宋"/>
          <w:color w:val="auto"/>
          <w:sz w:val="28"/>
          <w:szCs w:val="28"/>
          <w:highlight w:val="none"/>
        </w:rPr>
        <w:t>4） 供应商与采购人、其他供应商或者采购代理机构恶意串通的；</w:t>
      </w:r>
    </w:p>
    <w:p>
      <w:pPr>
        <w:spacing w:line="460" w:lineRule="exact"/>
        <w:ind w:firstLine="600"/>
        <w:rPr>
          <w:rFonts w:hint="eastAsia" w:ascii="宋体" w:hAnsi="宋体" w:cs="仿宋"/>
          <w:color w:val="auto"/>
          <w:sz w:val="28"/>
          <w:szCs w:val="28"/>
          <w:highlight w:val="none"/>
        </w:rPr>
      </w:pPr>
      <w:r>
        <w:rPr>
          <w:rFonts w:hint="eastAsia" w:ascii="宋体" w:hAnsi="宋体" w:cs="仿宋"/>
          <w:color w:val="auto"/>
          <w:sz w:val="28"/>
          <w:szCs w:val="28"/>
          <w:highlight w:val="none"/>
        </w:rPr>
        <w:t>5） 谈判文件规定的其他情形。</w:t>
      </w:r>
    </w:p>
    <w:p>
      <w:pPr>
        <w:spacing w:line="460" w:lineRule="exact"/>
        <w:ind w:firstLine="600"/>
        <w:rPr>
          <w:rFonts w:hint="eastAsia" w:ascii="宋体" w:hAnsi="宋体" w:cs="仿宋"/>
          <w:color w:val="auto"/>
          <w:sz w:val="28"/>
          <w:szCs w:val="28"/>
          <w:highlight w:val="none"/>
        </w:rPr>
      </w:pPr>
      <w:r>
        <w:rPr>
          <w:rFonts w:hint="eastAsia" w:ascii="宋体" w:hAnsi="宋体" w:cs="仿宋"/>
          <w:color w:val="auto"/>
          <w:sz w:val="28"/>
          <w:szCs w:val="28"/>
          <w:highlight w:val="none"/>
        </w:rPr>
        <w:t>6.2 采购人终止谈判的，应当及时退还所收取的谈判文件的费用。</w:t>
      </w:r>
    </w:p>
    <w:p>
      <w:pPr>
        <w:spacing w:line="460" w:lineRule="exact"/>
        <w:ind w:firstLine="600"/>
        <w:rPr>
          <w:rFonts w:hint="eastAsia" w:ascii="宋体" w:hAnsi="宋体" w:cs="仿宋"/>
          <w:color w:val="auto"/>
          <w:sz w:val="28"/>
          <w:szCs w:val="28"/>
          <w:highlight w:val="none"/>
        </w:rPr>
      </w:pPr>
      <w:r>
        <w:rPr>
          <w:rFonts w:hint="eastAsia" w:ascii="宋体" w:hAnsi="宋体" w:cs="仿宋"/>
          <w:color w:val="auto"/>
          <w:sz w:val="28"/>
          <w:szCs w:val="28"/>
          <w:highlight w:val="none"/>
        </w:rPr>
        <w:t>6.3 首次响应文件提交时间截止后供应商撤回响应文件的，应根据其提交谈判（保证金）承诺函追究其相应责任。</w:t>
      </w:r>
    </w:p>
    <w:p>
      <w:pPr>
        <w:spacing w:line="460" w:lineRule="exact"/>
        <w:ind w:firstLine="600"/>
        <w:rPr>
          <w:rFonts w:hint="eastAsia" w:ascii="宋体" w:hAnsi="宋体" w:cs="仿宋"/>
          <w:color w:val="auto"/>
          <w:sz w:val="28"/>
          <w:szCs w:val="28"/>
          <w:highlight w:val="none"/>
        </w:rPr>
      </w:pPr>
      <w:r>
        <w:rPr>
          <w:rFonts w:hint="eastAsia" w:ascii="宋体" w:hAnsi="宋体" w:cs="仿宋"/>
          <w:color w:val="auto"/>
          <w:sz w:val="28"/>
          <w:szCs w:val="28"/>
          <w:highlight w:val="none"/>
        </w:rPr>
        <w:t>6.4 谈判（保证金）承诺函是为了保护采购人免遭因供应商的行为而蒙受的损失，采购人在因供应商的行为受到损害时，可根据本章第6.1、6.3条的规定，追究供应商相应责任。</w:t>
      </w:r>
    </w:p>
    <w:p>
      <w:pPr>
        <w:numPr>
          <w:ilvl w:val="0"/>
          <w:numId w:val="0"/>
        </w:numPr>
        <w:autoSpaceDE w:val="0"/>
        <w:autoSpaceDN w:val="0"/>
        <w:adjustRightInd w:val="0"/>
        <w:spacing w:line="460" w:lineRule="exact"/>
        <w:ind w:firstLine="560" w:firstLineChars="200"/>
        <w:jc w:val="left"/>
        <w:rPr>
          <w:rFonts w:hint="eastAsia" w:ascii="宋体" w:hAnsi="宋体" w:eastAsia="宋体" w:cs="仿宋"/>
          <w:b/>
          <w:color w:val="auto"/>
          <w:kern w:val="0"/>
          <w:sz w:val="28"/>
          <w:szCs w:val="28"/>
          <w:highlight w:val="none"/>
          <w:lang w:eastAsia="zh-CN"/>
        </w:rPr>
      </w:pPr>
      <w:r>
        <w:rPr>
          <w:rFonts w:hint="eastAsia" w:ascii="宋体" w:hAnsi="宋体" w:cs="仿宋"/>
          <w:b/>
          <w:color w:val="auto"/>
          <w:kern w:val="0"/>
          <w:sz w:val="28"/>
          <w:szCs w:val="28"/>
          <w:highlight w:val="none"/>
          <w:lang w:val="en-US" w:eastAsia="zh-CN"/>
        </w:rPr>
        <w:t>7、</w:t>
      </w:r>
      <w:r>
        <w:rPr>
          <w:rFonts w:hint="eastAsia" w:ascii="宋体" w:hAnsi="宋体" w:cs="仿宋"/>
          <w:b/>
          <w:color w:val="auto"/>
          <w:kern w:val="0"/>
          <w:sz w:val="28"/>
          <w:szCs w:val="28"/>
          <w:highlight w:val="none"/>
        </w:rPr>
        <w:t>谈判响应文件属下列情况之一的，应当在资格性、符合性检查时按照不响应谈判文件实质性要求处理：</w:t>
      </w:r>
    </w:p>
    <w:p>
      <w:pPr>
        <w:numPr>
          <w:ilvl w:val="0"/>
          <w:numId w:val="0"/>
        </w:numPr>
        <w:autoSpaceDE w:val="0"/>
        <w:autoSpaceDN w:val="0"/>
        <w:adjustRightInd w:val="0"/>
        <w:spacing w:line="460" w:lineRule="exact"/>
        <w:ind w:firstLine="560" w:firstLineChars="200"/>
        <w:jc w:val="left"/>
        <w:rPr>
          <w:rFonts w:hint="eastAsia" w:ascii="宋体" w:hAnsi="宋体" w:eastAsia="宋体" w:cs="仿宋"/>
          <w:b/>
          <w:color w:val="auto"/>
          <w:kern w:val="0"/>
          <w:sz w:val="28"/>
          <w:szCs w:val="28"/>
          <w:highlight w:val="none"/>
          <w:lang w:eastAsia="zh-CN"/>
        </w:rPr>
      </w:pPr>
      <w:r>
        <w:rPr>
          <w:rFonts w:hint="eastAsia" w:ascii="宋体" w:hAnsi="宋体" w:cs="仿宋"/>
          <w:b/>
          <w:color w:val="auto"/>
          <w:kern w:val="0"/>
          <w:sz w:val="28"/>
          <w:szCs w:val="28"/>
          <w:highlight w:val="none"/>
        </w:rPr>
        <w:t>（一）未按照谈判文件规定要求签署、盖章的；</w:t>
      </w:r>
    </w:p>
    <w:p>
      <w:pPr>
        <w:numPr>
          <w:ilvl w:val="0"/>
          <w:numId w:val="0"/>
        </w:numPr>
        <w:autoSpaceDE w:val="0"/>
        <w:autoSpaceDN w:val="0"/>
        <w:adjustRightInd w:val="0"/>
        <w:spacing w:line="460" w:lineRule="exact"/>
        <w:ind w:firstLine="560" w:firstLineChars="200"/>
        <w:jc w:val="left"/>
        <w:rPr>
          <w:rFonts w:hint="eastAsia" w:ascii="宋体" w:hAnsi="宋体" w:cs="仿宋"/>
          <w:b/>
          <w:color w:val="auto"/>
          <w:kern w:val="0"/>
          <w:sz w:val="28"/>
          <w:szCs w:val="28"/>
          <w:highlight w:val="none"/>
        </w:rPr>
      </w:pPr>
      <w:r>
        <w:rPr>
          <w:rFonts w:hint="eastAsia" w:ascii="宋体" w:hAnsi="宋体" w:cs="仿宋"/>
          <w:b/>
          <w:color w:val="auto"/>
          <w:kern w:val="0"/>
          <w:sz w:val="28"/>
          <w:szCs w:val="28"/>
          <w:highlight w:val="none"/>
        </w:rPr>
        <w:t>（二）不具备谈判文件中规定资格要求的；</w:t>
      </w:r>
    </w:p>
    <w:p>
      <w:pPr>
        <w:numPr>
          <w:ilvl w:val="0"/>
          <w:numId w:val="0"/>
        </w:numPr>
        <w:autoSpaceDE w:val="0"/>
        <w:autoSpaceDN w:val="0"/>
        <w:adjustRightInd w:val="0"/>
        <w:spacing w:line="460" w:lineRule="exact"/>
        <w:ind w:firstLine="560" w:firstLineChars="200"/>
        <w:jc w:val="left"/>
        <w:rPr>
          <w:rFonts w:hint="eastAsia" w:ascii="宋体" w:hAnsi="宋体" w:cs="仿宋"/>
          <w:b/>
          <w:color w:val="auto"/>
          <w:kern w:val="0"/>
          <w:sz w:val="28"/>
          <w:szCs w:val="28"/>
          <w:highlight w:val="none"/>
          <w:lang w:val="en-US" w:eastAsia="zh-CN"/>
        </w:rPr>
      </w:pPr>
      <w:r>
        <w:rPr>
          <w:rFonts w:hint="eastAsia" w:ascii="宋体" w:hAnsi="宋体" w:cs="仿宋"/>
          <w:b/>
          <w:color w:val="auto"/>
          <w:kern w:val="0"/>
          <w:sz w:val="28"/>
          <w:szCs w:val="28"/>
          <w:highlight w:val="none"/>
          <w:lang w:val="en-US" w:eastAsia="zh-CN"/>
        </w:rPr>
        <w:t>（三）未按照谈判文件要求提交谈判（保证金）承诺函的；</w:t>
      </w:r>
    </w:p>
    <w:p>
      <w:pPr>
        <w:numPr>
          <w:ilvl w:val="0"/>
          <w:numId w:val="0"/>
        </w:numPr>
        <w:autoSpaceDE w:val="0"/>
        <w:autoSpaceDN w:val="0"/>
        <w:adjustRightInd w:val="0"/>
        <w:spacing w:line="460" w:lineRule="exact"/>
        <w:ind w:firstLine="560" w:firstLineChars="200"/>
        <w:jc w:val="left"/>
        <w:rPr>
          <w:rFonts w:hint="eastAsia" w:ascii="宋体" w:hAnsi="宋体" w:cs="仿宋"/>
          <w:b/>
          <w:color w:val="auto"/>
          <w:kern w:val="0"/>
          <w:sz w:val="28"/>
          <w:szCs w:val="28"/>
          <w:highlight w:val="none"/>
          <w:lang w:val="en-US" w:eastAsia="zh-CN"/>
        </w:rPr>
      </w:pPr>
      <w:r>
        <w:rPr>
          <w:rFonts w:hint="eastAsia" w:ascii="宋体" w:hAnsi="宋体" w:cs="仿宋"/>
          <w:b/>
          <w:color w:val="auto"/>
          <w:kern w:val="0"/>
          <w:sz w:val="28"/>
          <w:szCs w:val="28"/>
          <w:highlight w:val="none"/>
          <w:lang w:val="en-US" w:eastAsia="zh-CN"/>
        </w:rPr>
        <w:t>（四）不符合法律、法规和谈判文件中规定的其他实质性要求的。</w:t>
      </w:r>
    </w:p>
    <w:p>
      <w:pPr>
        <w:numPr>
          <w:ilvl w:val="0"/>
          <w:numId w:val="0"/>
        </w:numPr>
        <w:autoSpaceDE w:val="0"/>
        <w:autoSpaceDN w:val="0"/>
        <w:adjustRightInd w:val="0"/>
        <w:spacing w:line="460" w:lineRule="exact"/>
        <w:ind w:firstLine="560" w:firstLineChars="200"/>
        <w:jc w:val="left"/>
        <w:rPr>
          <w:rFonts w:hint="eastAsia" w:ascii="宋体" w:hAnsi="宋体" w:cs="仿宋"/>
          <w:b/>
          <w:color w:val="auto"/>
          <w:kern w:val="0"/>
          <w:sz w:val="28"/>
          <w:szCs w:val="28"/>
          <w:highlight w:val="none"/>
          <w:lang w:val="en-US" w:eastAsia="zh-CN"/>
        </w:rPr>
      </w:pPr>
      <w:r>
        <w:rPr>
          <w:rFonts w:hint="eastAsia" w:ascii="宋体" w:hAnsi="宋体" w:cs="仿宋"/>
          <w:b/>
          <w:color w:val="auto"/>
          <w:kern w:val="0"/>
          <w:sz w:val="28"/>
          <w:szCs w:val="28"/>
          <w:highlight w:val="none"/>
          <w:lang w:val="en-US" w:eastAsia="zh-CN"/>
        </w:rPr>
        <w:t>8、有下列情形之一的，视为供应商串通投标，其响应无效</w:t>
      </w:r>
    </w:p>
    <w:p>
      <w:pPr>
        <w:numPr>
          <w:ilvl w:val="0"/>
          <w:numId w:val="0"/>
        </w:numPr>
        <w:autoSpaceDE w:val="0"/>
        <w:autoSpaceDN w:val="0"/>
        <w:adjustRightInd w:val="0"/>
        <w:spacing w:line="460" w:lineRule="exact"/>
        <w:ind w:firstLine="560" w:firstLineChars="200"/>
        <w:jc w:val="left"/>
        <w:rPr>
          <w:rFonts w:hint="eastAsia" w:ascii="宋体" w:hAnsi="宋体" w:cs="仿宋"/>
          <w:b/>
          <w:color w:val="auto"/>
          <w:kern w:val="0"/>
          <w:sz w:val="28"/>
          <w:szCs w:val="28"/>
          <w:highlight w:val="none"/>
          <w:lang w:val="en-US" w:eastAsia="zh-CN"/>
        </w:rPr>
      </w:pPr>
      <w:r>
        <w:rPr>
          <w:rFonts w:hint="eastAsia" w:ascii="宋体" w:hAnsi="宋体" w:cs="仿宋"/>
          <w:b/>
          <w:color w:val="auto"/>
          <w:kern w:val="0"/>
          <w:sz w:val="28"/>
          <w:szCs w:val="28"/>
          <w:highlight w:val="none"/>
          <w:lang w:val="en-US" w:eastAsia="zh-CN"/>
        </w:rPr>
        <w:t>8.1 不同供应商的响应文件由同一单位或者个人编制；</w:t>
      </w:r>
    </w:p>
    <w:p>
      <w:pPr>
        <w:numPr>
          <w:ilvl w:val="0"/>
          <w:numId w:val="0"/>
        </w:numPr>
        <w:autoSpaceDE w:val="0"/>
        <w:autoSpaceDN w:val="0"/>
        <w:adjustRightInd w:val="0"/>
        <w:spacing w:line="460" w:lineRule="exact"/>
        <w:ind w:firstLine="560" w:firstLineChars="200"/>
        <w:jc w:val="left"/>
        <w:rPr>
          <w:rFonts w:hint="eastAsia" w:ascii="宋体" w:hAnsi="宋体" w:cs="仿宋"/>
          <w:b/>
          <w:color w:val="auto"/>
          <w:kern w:val="0"/>
          <w:sz w:val="28"/>
          <w:szCs w:val="28"/>
          <w:highlight w:val="none"/>
          <w:lang w:val="en-US" w:eastAsia="zh-CN"/>
        </w:rPr>
      </w:pPr>
      <w:r>
        <w:rPr>
          <w:rFonts w:hint="eastAsia" w:ascii="宋体" w:hAnsi="宋体" w:cs="仿宋"/>
          <w:b/>
          <w:color w:val="auto"/>
          <w:kern w:val="0"/>
          <w:sz w:val="28"/>
          <w:szCs w:val="28"/>
          <w:highlight w:val="none"/>
          <w:lang w:val="en-US" w:eastAsia="zh-CN"/>
        </w:rPr>
        <w:t>8.2 不同供应商委托同一单位或者个人办理投标事宜；</w:t>
      </w:r>
    </w:p>
    <w:p>
      <w:pPr>
        <w:numPr>
          <w:ilvl w:val="0"/>
          <w:numId w:val="0"/>
        </w:numPr>
        <w:autoSpaceDE w:val="0"/>
        <w:autoSpaceDN w:val="0"/>
        <w:adjustRightInd w:val="0"/>
        <w:spacing w:line="460" w:lineRule="exact"/>
        <w:ind w:firstLine="560" w:firstLineChars="200"/>
        <w:jc w:val="left"/>
        <w:rPr>
          <w:rFonts w:hint="eastAsia" w:ascii="宋体" w:hAnsi="宋体" w:cs="仿宋"/>
          <w:b/>
          <w:color w:val="auto"/>
          <w:kern w:val="0"/>
          <w:sz w:val="28"/>
          <w:szCs w:val="28"/>
          <w:highlight w:val="none"/>
          <w:lang w:val="en-US" w:eastAsia="zh-CN"/>
        </w:rPr>
      </w:pPr>
      <w:r>
        <w:rPr>
          <w:rFonts w:hint="eastAsia" w:ascii="宋体" w:hAnsi="宋体" w:cs="仿宋"/>
          <w:b/>
          <w:color w:val="auto"/>
          <w:kern w:val="0"/>
          <w:sz w:val="28"/>
          <w:szCs w:val="28"/>
          <w:highlight w:val="none"/>
          <w:lang w:val="en-US" w:eastAsia="zh-CN"/>
        </w:rPr>
        <w:t>8.3 不同供应商的响应文件载明的项目管理成员或者联系人员为同一人；</w:t>
      </w:r>
    </w:p>
    <w:p>
      <w:pPr>
        <w:numPr>
          <w:ilvl w:val="0"/>
          <w:numId w:val="0"/>
        </w:numPr>
        <w:autoSpaceDE w:val="0"/>
        <w:autoSpaceDN w:val="0"/>
        <w:adjustRightInd w:val="0"/>
        <w:spacing w:line="460" w:lineRule="exact"/>
        <w:ind w:firstLine="560" w:firstLineChars="200"/>
        <w:jc w:val="left"/>
        <w:rPr>
          <w:rFonts w:hint="eastAsia" w:ascii="宋体" w:hAnsi="宋体" w:cs="仿宋"/>
          <w:b/>
          <w:color w:val="auto"/>
          <w:kern w:val="0"/>
          <w:sz w:val="28"/>
          <w:szCs w:val="28"/>
          <w:highlight w:val="none"/>
          <w:lang w:val="en-US" w:eastAsia="zh-CN"/>
        </w:rPr>
      </w:pPr>
      <w:r>
        <w:rPr>
          <w:rFonts w:hint="eastAsia" w:ascii="宋体" w:hAnsi="宋体" w:cs="仿宋"/>
          <w:b/>
          <w:color w:val="auto"/>
          <w:kern w:val="0"/>
          <w:sz w:val="28"/>
          <w:szCs w:val="28"/>
          <w:highlight w:val="none"/>
          <w:lang w:val="en-US" w:eastAsia="zh-CN"/>
        </w:rPr>
        <w:t>8.4 不同供应商的响应文件异常一致或者投标报价呈规律性差异；</w:t>
      </w:r>
    </w:p>
    <w:p>
      <w:pPr>
        <w:numPr>
          <w:ilvl w:val="0"/>
          <w:numId w:val="0"/>
        </w:numPr>
        <w:autoSpaceDE w:val="0"/>
        <w:autoSpaceDN w:val="0"/>
        <w:adjustRightInd w:val="0"/>
        <w:spacing w:line="460" w:lineRule="exact"/>
        <w:ind w:firstLine="560" w:firstLineChars="200"/>
        <w:jc w:val="left"/>
        <w:rPr>
          <w:rFonts w:hint="eastAsia" w:ascii="宋体" w:hAnsi="宋体" w:cs="仿宋"/>
          <w:b/>
          <w:color w:val="auto"/>
          <w:kern w:val="0"/>
          <w:sz w:val="28"/>
          <w:szCs w:val="28"/>
          <w:highlight w:val="none"/>
          <w:lang w:val="en-US" w:eastAsia="zh-CN"/>
        </w:rPr>
      </w:pPr>
      <w:r>
        <w:rPr>
          <w:rFonts w:hint="eastAsia" w:ascii="宋体" w:hAnsi="宋体" w:cs="仿宋"/>
          <w:b/>
          <w:color w:val="auto"/>
          <w:kern w:val="0"/>
          <w:sz w:val="28"/>
          <w:szCs w:val="28"/>
          <w:highlight w:val="none"/>
          <w:lang w:val="en-US" w:eastAsia="zh-CN"/>
        </w:rPr>
        <w:t>8.5 不同供应商的响应文件相互混装。</w:t>
      </w:r>
    </w:p>
    <w:p>
      <w:pPr>
        <w:numPr>
          <w:ilvl w:val="0"/>
          <w:numId w:val="0"/>
        </w:numPr>
        <w:autoSpaceDE w:val="0"/>
        <w:autoSpaceDN w:val="0"/>
        <w:adjustRightInd w:val="0"/>
        <w:spacing w:line="460" w:lineRule="exact"/>
        <w:ind w:firstLine="560" w:firstLineChars="200"/>
        <w:jc w:val="left"/>
        <w:rPr>
          <w:rFonts w:hint="eastAsia" w:ascii="宋体" w:hAnsi="宋体" w:cs="仿宋"/>
          <w:b/>
          <w:color w:val="auto"/>
          <w:kern w:val="0"/>
          <w:sz w:val="28"/>
          <w:szCs w:val="28"/>
          <w:highlight w:val="none"/>
          <w:lang w:val="en-US" w:eastAsia="zh-CN"/>
        </w:rPr>
      </w:pPr>
      <w:r>
        <w:rPr>
          <w:rFonts w:hint="eastAsia" w:ascii="宋体" w:hAnsi="宋体" w:cs="仿宋"/>
          <w:b/>
          <w:color w:val="auto"/>
          <w:kern w:val="0"/>
          <w:sz w:val="28"/>
          <w:szCs w:val="28"/>
          <w:highlight w:val="none"/>
          <w:lang w:val="en-US" w:eastAsia="zh-CN"/>
        </w:rPr>
        <w:t>8.6 不同供应商的电子响应文件上传计算机的网卡MAC地址、CPU序列号和硬盘序列号等硬件信息相同的；</w:t>
      </w:r>
    </w:p>
    <w:p>
      <w:pPr>
        <w:numPr>
          <w:ilvl w:val="0"/>
          <w:numId w:val="0"/>
        </w:numPr>
        <w:autoSpaceDE w:val="0"/>
        <w:autoSpaceDN w:val="0"/>
        <w:adjustRightInd w:val="0"/>
        <w:spacing w:line="460" w:lineRule="exact"/>
        <w:ind w:firstLine="560" w:firstLineChars="200"/>
        <w:jc w:val="left"/>
        <w:rPr>
          <w:rFonts w:hint="eastAsia" w:ascii="宋体" w:hAnsi="宋体" w:cs="仿宋"/>
          <w:b/>
          <w:color w:val="auto"/>
          <w:kern w:val="0"/>
          <w:sz w:val="28"/>
          <w:szCs w:val="28"/>
          <w:highlight w:val="none"/>
          <w:lang w:val="en-US" w:eastAsia="zh-CN"/>
        </w:rPr>
      </w:pPr>
      <w:r>
        <w:rPr>
          <w:rFonts w:hint="eastAsia" w:ascii="宋体" w:hAnsi="宋体" w:cs="仿宋"/>
          <w:b/>
          <w:color w:val="auto"/>
          <w:kern w:val="0"/>
          <w:sz w:val="28"/>
          <w:szCs w:val="28"/>
          <w:highlight w:val="none"/>
          <w:lang w:val="en-US" w:eastAsia="zh-CN"/>
        </w:rPr>
        <w:t>8.7 不同供应商的响应文件由同一电子设备编制、打印加密或者上传；</w:t>
      </w:r>
    </w:p>
    <w:p>
      <w:pPr>
        <w:numPr>
          <w:ilvl w:val="0"/>
          <w:numId w:val="0"/>
        </w:numPr>
        <w:autoSpaceDE w:val="0"/>
        <w:autoSpaceDN w:val="0"/>
        <w:adjustRightInd w:val="0"/>
        <w:spacing w:line="460" w:lineRule="exact"/>
        <w:ind w:firstLine="560" w:firstLineChars="200"/>
        <w:jc w:val="left"/>
        <w:rPr>
          <w:rFonts w:hint="eastAsia" w:ascii="宋体" w:hAnsi="宋体" w:cs="仿宋"/>
          <w:b/>
          <w:color w:val="auto"/>
          <w:kern w:val="0"/>
          <w:sz w:val="28"/>
          <w:szCs w:val="28"/>
          <w:highlight w:val="none"/>
          <w:lang w:val="en-US" w:eastAsia="zh-CN"/>
        </w:rPr>
      </w:pPr>
      <w:r>
        <w:rPr>
          <w:rFonts w:hint="eastAsia" w:ascii="宋体" w:hAnsi="宋体" w:cs="仿宋"/>
          <w:b/>
          <w:color w:val="auto"/>
          <w:kern w:val="0"/>
          <w:sz w:val="28"/>
          <w:szCs w:val="28"/>
          <w:highlight w:val="none"/>
          <w:lang w:val="en-US" w:eastAsia="zh-CN"/>
        </w:rPr>
        <w:t>8.8 不同供应商的响应文件由同一电子设备打印、复印；</w:t>
      </w:r>
    </w:p>
    <w:p>
      <w:pPr>
        <w:numPr>
          <w:ilvl w:val="0"/>
          <w:numId w:val="0"/>
        </w:numPr>
        <w:autoSpaceDE w:val="0"/>
        <w:autoSpaceDN w:val="0"/>
        <w:adjustRightInd w:val="0"/>
        <w:spacing w:line="460" w:lineRule="exact"/>
        <w:ind w:firstLine="560" w:firstLineChars="200"/>
        <w:jc w:val="left"/>
        <w:rPr>
          <w:rFonts w:hint="eastAsia" w:ascii="宋体" w:hAnsi="宋体" w:cs="仿宋"/>
          <w:b/>
          <w:color w:val="auto"/>
          <w:kern w:val="0"/>
          <w:sz w:val="28"/>
          <w:szCs w:val="28"/>
          <w:highlight w:val="none"/>
          <w:lang w:val="en-US" w:eastAsia="zh-CN"/>
        </w:rPr>
      </w:pPr>
      <w:r>
        <w:rPr>
          <w:rFonts w:hint="eastAsia" w:ascii="宋体" w:hAnsi="宋体" w:cs="仿宋"/>
          <w:b/>
          <w:color w:val="auto"/>
          <w:kern w:val="0"/>
          <w:sz w:val="28"/>
          <w:szCs w:val="28"/>
          <w:highlight w:val="none"/>
          <w:lang w:val="en-US" w:eastAsia="zh-CN"/>
        </w:rPr>
        <w:t>8.9 不同供应商的响应文件由同一人送达或者分发，或者不同供应商联系人为同一人或不同联系人的联系电话一致的；</w:t>
      </w:r>
    </w:p>
    <w:p>
      <w:pPr>
        <w:numPr>
          <w:ilvl w:val="0"/>
          <w:numId w:val="0"/>
        </w:numPr>
        <w:autoSpaceDE w:val="0"/>
        <w:autoSpaceDN w:val="0"/>
        <w:adjustRightInd w:val="0"/>
        <w:spacing w:line="460" w:lineRule="exact"/>
        <w:ind w:firstLine="560" w:firstLineChars="200"/>
        <w:jc w:val="left"/>
        <w:rPr>
          <w:rFonts w:hint="eastAsia" w:ascii="宋体" w:hAnsi="宋体" w:cs="仿宋"/>
          <w:b/>
          <w:color w:val="auto"/>
          <w:kern w:val="0"/>
          <w:sz w:val="28"/>
          <w:szCs w:val="28"/>
          <w:highlight w:val="none"/>
          <w:lang w:val="en-US" w:eastAsia="zh-CN"/>
        </w:rPr>
      </w:pPr>
      <w:r>
        <w:rPr>
          <w:rFonts w:hint="eastAsia" w:ascii="宋体" w:hAnsi="宋体" w:cs="仿宋"/>
          <w:b/>
          <w:color w:val="auto"/>
          <w:kern w:val="0"/>
          <w:sz w:val="28"/>
          <w:szCs w:val="28"/>
          <w:highlight w:val="none"/>
          <w:lang w:val="en-US" w:eastAsia="zh-CN"/>
        </w:rPr>
        <w:t>8.10 不同供应商的响应文件的内容存在两处以上细节错误一致；</w:t>
      </w:r>
    </w:p>
    <w:p>
      <w:pPr>
        <w:numPr>
          <w:ilvl w:val="0"/>
          <w:numId w:val="0"/>
        </w:numPr>
        <w:autoSpaceDE w:val="0"/>
        <w:autoSpaceDN w:val="0"/>
        <w:adjustRightInd w:val="0"/>
        <w:spacing w:line="460" w:lineRule="exact"/>
        <w:ind w:firstLine="560" w:firstLineChars="200"/>
        <w:jc w:val="left"/>
        <w:rPr>
          <w:rFonts w:hint="eastAsia" w:ascii="宋体" w:hAnsi="宋体" w:cs="仿宋"/>
          <w:b/>
          <w:color w:val="auto"/>
          <w:kern w:val="0"/>
          <w:sz w:val="28"/>
          <w:szCs w:val="28"/>
          <w:highlight w:val="none"/>
          <w:lang w:val="en-US" w:eastAsia="zh-CN"/>
        </w:rPr>
      </w:pPr>
      <w:r>
        <w:rPr>
          <w:rFonts w:hint="eastAsia" w:ascii="宋体" w:hAnsi="宋体" w:cs="仿宋"/>
          <w:b/>
          <w:color w:val="auto"/>
          <w:kern w:val="0"/>
          <w:sz w:val="28"/>
          <w:szCs w:val="28"/>
          <w:highlight w:val="none"/>
          <w:lang w:val="en-US" w:eastAsia="zh-CN"/>
        </w:rPr>
        <w:t>8.11 不同供应商的法定代表人、委托代理人、项目经理、项目负责人等由同一个单位缴纳社会保险或者领取报酬的；</w:t>
      </w:r>
    </w:p>
    <w:p>
      <w:pPr>
        <w:numPr>
          <w:ilvl w:val="0"/>
          <w:numId w:val="0"/>
        </w:numPr>
        <w:autoSpaceDE w:val="0"/>
        <w:autoSpaceDN w:val="0"/>
        <w:adjustRightInd w:val="0"/>
        <w:spacing w:line="460" w:lineRule="exact"/>
        <w:ind w:firstLine="560" w:firstLineChars="200"/>
        <w:jc w:val="left"/>
        <w:rPr>
          <w:rFonts w:hint="eastAsia" w:ascii="宋体" w:hAnsi="宋体" w:cs="仿宋"/>
          <w:b/>
          <w:color w:val="auto"/>
          <w:kern w:val="0"/>
          <w:sz w:val="28"/>
          <w:szCs w:val="28"/>
          <w:highlight w:val="none"/>
          <w:lang w:val="en-US" w:eastAsia="zh-CN"/>
        </w:rPr>
      </w:pPr>
      <w:r>
        <w:rPr>
          <w:rFonts w:hint="eastAsia" w:ascii="宋体" w:hAnsi="宋体" w:cs="仿宋"/>
          <w:b/>
          <w:color w:val="auto"/>
          <w:kern w:val="0"/>
          <w:sz w:val="28"/>
          <w:szCs w:val="28"/>
          <w:highlight w:val="none"/>
          <w:lang w:val="en-US" w:eastAsia="zh-CN"/>
        </w:rPr>
        <w:t>8.12 不同供应商响应文件中法定代表人或者负责人签字出自同一人之手；</w:t>
      </w:r>
    </w:p>
    <w:p>
      <w:pPr>
        <w:numPr>
          <w:ilvl w:val="0"/>
          <w:numId w:val="0"/>
        </w:numPr>
        <w:autoSpaceDE w:val="0"/>
        <w:autoSpaceDN w:val="0"/>
        <w:adjustRightInd w:val="0"/>
        <w:spacing w:line="460" w:lineRule="exact"/>
        <w:ind w:firstLine="560" w:firstLineChars="200"/>
        <w:jc w:val="left"/>
        <w:rPr>
          <w:rFonts w:hint="eastAsia" w:ascii="宋体" w:hAnsi="宋体" w:cs="仿宋"/>
          <w:b/>
          <w:color w:val="auto"/>
          <w:kern w:val="0"/>
          <w:sz w:val="28"/>
          <w:szCs w:val="28"/>
          <w:highlight w:val="none"/>
        </w:rPr>
      </w:pPr>
      <w:r>
        <w:rPr>
          <w:rFonts w:hint="eastAsia" w:ascii="宋体" w:hAnsi="宋体" w:cs="仿宋"/>
          <w:b/>
          <w:color w:val="auto"/>
          <w:kern w:val="0"/>
          <w:sz w:val="28"/>
          <w:szCs w:val="28"/>
          <w:highlight w:val="none"/>
          <w:lang w:val="en-US" w:eastAsia="zh-CN"/>
        </w:rPr>
        <w:t>8.13 其它涉嫌串通的情形。</w:t>
      </w:r>
    </w:p>
    <w:p>
      <w:pPr>
        <w:keepNext w:val="0"/>
        <w:keepLines w:val="0"/>
        <w:pageBreakBefore w:val="0"/>
        <w:widowControl w:val="0"/>
        <w:kinsoku/>
        <w:wordWrap/>
        <w:overflowPunct/>
        <w:topLinePunct w:val="0"/>
        <w:autoSpaceDE w:val="0"/>
        <w:autoSpaceDN w:val="0"/>
        <w:bidi w:val="0"/>
        <w:adjustRightInd w:val="0"/>
        <w:snapToGrid/>
        <w:spacing w:line="460" w:lineRule="exact"/>
        <w:ind w:firstLine="600" w:firstLineChars="200"/>
        <w:jc w:val="left"/>
        <w:textAlignment w:val="auto"/>
        <w:rPr>
          <w:rFonts w:hint="eastAsia" w:ascii="宋体" w:hAnsi="宋体" w:cs="仿宋"/>
          <w:b/>
          <w:color w:val="auto"/>
          <w:spacing w:val="10"/>
          <w:kern w:val="0"/>
          <w:sz w:val="28"/>
          <w:szCs w:val="28"/>
          <w:highlight w:val="none"/>
        </w:rPr>
      </w:pPr>
      <w:r>
        <w:rPr>
          <w:rFonts w:hint="eastAsia" w:ascii="宋体" w:hAnsi="宋体" w:cs="仿宋"/>
          <w:b/>
          <w:color w:val="auto"/>
          <w:spacing w:val="10"/>
          <w:kern w:val="0"/>
          <w:sz w:val="28"/>
          <w:szCs w:val="28"/>
          <w:highlight w:val="none"/>
          <w:lang w:val="en-US" w:eastAsia="zh-CN"/>
        </w:rPr>
        <w:t>9</w:t>
      </w:r>
      <w:r>
        <w:rPr>
          <w:rFonts w:hint="eastAsia" w:ascii="宋体" w:hAnsi="宋体" w:cs="仿宋"/>
          <w:b/>
          <w:color w:val="auto"/>
          <w:spacing w:val="10"/>
          <w:kern w:val="0"/>
          <w:sz w:val="28"/>
          <w:szCs w:val="28"/>
          <w:highlight w:val="none"/>
        </w:rPr>
        <w:t>、谈判有效期</w:t>
      </w:r>
    </w:p>
    <w:p>
      <w:pPr>
        <w:keepNext w:val="0"/>
        <w:keepLines w:val="0"/>
        <w:pageBreakBefore w:val="0"/>
        <w:widowControl w:val="0"/>
        <w:kinsoku/>
        <w:wordWrap/>
        <w:overflowPunct/>
        <w:topLinePunct w:val="0"/>
        <w:autoSpaceDE w:val="0"/>
        <w:autoSpaceDN w:val="0"/>
        <w:bidi w:val="0"/>
        <w:adjustRightInd w:val="0"/>
        <w:snapToGrid/>
        <w:spacing w:line="460" w:lineRule="exact"/>
        <w:ind w:firstLine="600" w:firstLineChars="200"/>
        <w:jc w:val="left"/>
        <w:textAlignment w:val="auto"/>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lang w:val="en-US" w:eastAsia="zh-CN"/>
        </w:rPr>
        <w:t>9</w:t>
      </w:r>
      <w:r>
        <w:rPr>
          <w:rFonts w:hint="eastAsia" w:ascii="宋体" w:hAnsi="宋体" w:cs="仿宋"/>
          <w:color w:val="auto"/>
          <w:spacing w:val="10"/>
          <w:kern w:val="0"/>
          <w:sz w:val="28"/>
          <w:szCs w:val="28"/>
          <w:highlight w:val="none"/>
        </w:rPr>
        <w:t>.1</w:t>
      </w:r>
      <w:r>
        <w:rPr>
          <w:rFonts w:hint="eastAsia" w:ascii="宋体" w:hAnsi="宋体" w:cs="仿宋"/>
          <w:color w:val="auto"/>
          <w:spacing w:val="10"/>
          <w:kern w:val="0"/>
          <w:sz w:val="28"/>
          <w:szCs w:val="28"/>
          <w:highlight w:val="none"/>
          <w:lang w:val="en-US" w:eastAsia="zh-CN"/>
        </w:rPr>
        <w:t xml:space="preserve"> </w:t>
      </w:r>
      <w:r>
        <w:rPr>
          <w:rFonts w:hint="eastAsia" w:ascii="宋体" w:hAnsi="宋体" w:cs="宋体"/>
          <w:color w:val="auto"/>
          <w:spacing w:val="10"/>
          <w:kern w:val="0"/>
          <w:sz w:val="28"/>
          <w:szCs w:val="28"/>
          <w:highlight w:val="none"/>
          <w:lang w:eastAsia="zh-CN"/>
        </w:rPr>
        <w:t>从</w:t>
      </w:r>
      <w:r>
        <w:rPr>
          <w:rFonts w:hint="eastAsia" w:ascii="宋体" w:hAnsi="宋体" w:cs="宋体"/>
          <w:color w:val="auto"/>
          <w:spacing w:val="10"/>
          <w:kern w:val="0"/>
          <w:sz w:val="28"/>
          <w:szCs w:val="28"/>
          <w:highlight w:val="none"/>
        </w:rPr>
        <w:t>首次响应文件提交截止</w:t>
      </w:r>
      <w:r>
        <w:rPr>
          <w:rFonts w:hint="eastAsia" w:ascii="宋体" w:hAnsi="宋体" w:cs="宋体"/>
          <w:color w:val="auto"/>
          <w:sz w:val="28"/>
          <w:szCs w:val="28"/>
          <w:highlight w:val="none"/>
        </w:rPr>
        <w:t>时间</w:t>
      </w:r>
      <w:r>
        <w:rPr>
          <w:rFonts w:hint="eastAsia" w:ascii="宋体" w:hAnsi="宋体" w:cs="宋体"/>
          <w:color w:val="auto"/>
          <w:sz w:val="28"/>
          <w:szCs w:val="28"/>
          <w:highlight w:val="none"/>
          <w:lang w:eastAsia="zh-CN"/>
        </w:rPr>
        <w:t>之日起</w:t>
      </w:r>
      <w:r>
        <w:rPr>
          <w:rFonts w:hint="eastAsia" w:ascii="宋体" w:hAnsi="宋体" w:cs="宋体"/>
          <w:color w:val="auto"/>
          <w:sz w:val="28"/>
          <w:szCs w:val="28"/>
          <w:highlight w:val="none"/>
        </w:rPr>
        <w:t>60日历天</w:t>
      </w:r>
      <w:r>
        <w:rPr>
          <w:rFonts w:hint="eastAsia" w:ascii="宋体" w:hAnsi="宋体" w:cs="宋体"/>
          <w:color w:val="auto"/>
          <w:spacing w:val="10"/>
          <w:kern w:val="0"/>
          <w:sz w:val="28"/>
          <w:szCs w:val="28"/>
          <w:highlight w:val="none"/>
        </w:rPr>
        <w:t>。</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ascii="宋体" w:hAnsi="宋体" w:cs="仿宋"/>
          <w:color w:val="auto"/>
          <w:sz w:val="28"/>
          <w:szCs w:val="28"/>
          <w:highlight w:val="none"/>
        </w:rPr>
      </w:pPr>
      <w:r>
        <w:rPr>
          <w:rFonts w:hint="eastAsia" w:ascii="宋体" w:hAnsi="宋体" w:cs="仿宋"/>
          <w:color w:val="auto"/>
          <w:sz w:val="28"/>
          <w:szCs w:val="28"/>
          <w:highlight w:val="none"/>
          <w:lang w:val="en-US" w:eastAsia="zh-CN"/>
        </w:rPr>
        <w:t>9</w:t>
      </w:r>
      <w:r>
        <w:rPr>
          <w:rFonts w:hint="eastAsia" w:ascii="宋体" w:hAnsi="宋体" w:cs="仿宋"/>
          <w:color w:val="auto"/>
          <w:sz w:val="28"/>
          <w:szCs w:val="28"/>
          <w:highlight w:val="none"/>
        </w:rPr>
        <w:t>.2</w:t>
      </w:r>
      <w:r>
        <w:rPr>
          <w:rFonts w:hint="eastAsia" w:ascii="宋体" w:hAnsi="宋体" w:cs="仿宋"/>
          <w:color w:val="auto"/>
          <w:sz w:val="28"/>
          <w:szCs w:val="28"/>
          <w:highlight w:val="none"/>
          <w:lang w:val="en-US" w:eastAsia="zh-CN"/>
        </w:rPr>
        <w:t xml:space="preserve">  </w:t>
      </w:r>
      <w:r>
        <w:rPr>
          <w:rFonts w:hint="eastAsia" w:ascii="宋体" w:hAnsi="宋体" w:cs="宋体"/>
          <w:color w:val="auto"/>
          <w:sz w:val="28"/>
          <w:szCs w:val="28"/>
          <w:highlight w:val="none"/>
        </w:rPr>
        <w:t>在特殊情况下，采购人或采购代理机构可征求供应商同意延长投标有效期，这种要求和答复均应以书面形式提交。</w:t>
      </w:r>
      <w:r>
        <w:rPr>
          <w:rFonts w:hint="eastAsia" w:ascii="宋体" w:hAnsi="宋体" w:cs="宋体"/>
          <w:color w:val="auto"/>
          <w:sz w:val="28"/>
          <w:szCs w:val="28"/>
          <w:highlight w:val="none"/>
          <w:lang w:eastAsia="zh-CN"/>
        </w:rPr>
        <w:t>如双方当事人未采用书面形式但各方有明确表示和接收对方要求并履行相应义务的，视为双方</w:t>
      </w:r>
      <w:r>
        <w:rPr>
          <w:rFonts w:hint="eastAsia" w:ascii="宋体" w:hAnsi="宋体" w:cs="宋体"/>
          <w:color w:val="auto"/>
          <w:sz w:val="28"/>
          <w:szCs w:val="28"/>
          <w:highlight w:val="none"/>
        </w:rPr>
        <w:t>同意延长</w:t>
      </w:r>
      <w:r>
        <w:rPr>
          <w:rFonts w:hint="eastAsia" w:ascii="宋体" w:hAnsi="宋体" w:cs="宋体"/>
          <w:color w:val="auto"/>
          <w:sz w:val="28"/>
          <w:szCs w:val="28"/>
          <w:highlight w:val="none"/>
          <w:lang w:eastAsia="zh-CN"/>
        </w:rPr>
        <w:t>投标</w:t>
      </w:r>
      <w:r>
        <w:rPr>
          <w:rFonts w:hint="eastAsia" w:ascii="宋体" w:hAnsi="宋体" w:cs="宋体"/>
          <w:color w:val="auto"/>
          <w:sz w:val="28"/>
          <w:szCs w:val="28"/>
          <w:highlight w:val="none"/>
        </w:rPr>
        <w:t>有效期。同意延长谈判有效期的供应商的谈判</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保证金</w:t>
      </w:r>
      <w:r>
        <w:rPr>
          <w:rFonts w:hint="eastAsia" w:ascii="宋体" w:hAnsi="宋体" w:cs="宋体"/>
          <w:color w:val="auto"/>
          <w:sz w:val="28"/>
          <w:szCs w:val="28"/>
          <w:highlight w:val="none"/>
          <w:lang w:eastAsia="zh-CN"/>
        </w:rPr>
        <w:t>）承诺函</w:t>
      </w:r>
      <w:r>
        <w:rPr>
          <w:rFonts w:hint="eastAsia" w:ascii="宋体" w:hAnsi="宋体" w:cs="宋体"/>
          <w:color w:val="auto"/>
          <w:sz w:val="28"/>
          <w:szCs w:val="28"/>
          <w:highlight w:val="none"/>
        </w:rPr>
        <w:t>的有效期也应相应延长。供应商可以拒绝采购人</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采购代理机构的这种要求，其谈判</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保证金</w:t>
      </w:r>
      <w:r>
        <w:rPr>
          <w:rFonts w:hint="eastAsia" w:ascii="宋体" w:hAnsi="宋体" w:cs="宋体"/>
          <w:color w:val="auto"/>
          <w:sz w:val="28"/>
          <w:szCs w:val="28"/>
          <w:highlight w:val="none"/>
          <w:lang w:eastAsia="zh-CN"/>
        </w:rPr>
        <w:t>）承诺函相应撤销</w:t>
      </w:r>
      <w:r>
        <w:rPr>
          <w:rFonts w:hint="eastAsia" w:ascii="宋体" w:hAnsi="宋体" w:cs="宋体"/>
          <w:color w:val="auto"/>
          <w:sz w:val="28"/>
          <w:szCs w:val="28"/>
          <w:highlight w:val="none"/>
        </w:rPr>
        <w:t>。同意延长谈判有效期的供应商不需要也不允许修改其谈判响应文件。</w:t>
      </w:r>
    </w:p>
    <w:p>
      <w:pPr>
        <w:autoSpaceDE w:val="0"/>
        <w:autoSpaceDN w:val="0"/>
        <w:adjustRightInd w:val="0"/>
        <w:spacing w:line="460" w:lineRule="exact"/>
        <w:ind w:firstLine="600" w:firstLineChars="200"/>
        <w:jc w:val="left"/>
        <w:rPr>
          <w:rFonts w:hint="eastAsia" w:ascii="宋体" w:hAnsi="宋体" w:eastAsia="宋体" w:cs="宋体"/>
          <w:b/>
          <w:color w:val="auto"/>
          <w:spacing w:val="10"/>
          <w:kern w:val="0"/>
          <w:sz w:val="28"/>
          <w:szCs w:val="28"/>
          <w:highlight w:val="none"/>
        </w:rPr>
      </w:pPr>
      <w:bookmarkStart w:id="8" w:name="_Toc245196539"/>
      <w:bookmarkEnd w:id="8"/>
      <w:bookmarkStart w:id="9" w:name="_Toc245196538"/>
      <w:bookmarkEnd w:id="9"/>
      <w:r>
        <w:rPr>
          <w:rFonts w:hint="eastAsia" w:ascii="宋体" w:hAnsi="宋体" w:cs="宋体"/>
          <w:b/>
          <w:color w:val="auto"/>
          <w:spacing w:val="10"/>
          <w:kern w:val="0"/>
          <w:sz w:val="28"/>
          <w:szCs w:val="28"/>
          <w:highlight w:val="none"/>
          <w:lang w:val="en-US" w:eastAsia="zh-CN"/>
        </w:rPr>
        <w:t>10</w:t>
      </w:r>
      <w:r>
        <w:rPr>
          <w:rFonts w:hint="eastAsia" w:ascii="宋体" w:hAnsi="宋体" w:eastAsia="宋体" w:cs="宋体"/>
          <w:b/>
          <w:color w:val="auto"/>
          <w:spacing w:val="10"/>
          <w:kern w:val="0"/>
          <w:sz w:val="28"/>
          <w:szCs w:val="28"/>
          <w:highlight w:val="none"/>
        </w:rPr>
        <w:t>、首次响应文件份数和签署</w:t>
      </w:r>
    </w:p>
    <w:p>
      <w:pPr>
        <w:spacing w:line="460" w:lineRule="exact"/>
        <w:ind w:firstLine="560" w:firstLineChars="200"/>
        <w:rPr>
          <w:rFonts w:ascii="宋体" w:hAnsi="宋体" w:cs="仿宋"/>
          <w:b/>
          <w:color w:val="auto"/>
          <w:sz w:val="28"/>
          <w:szCs w:val="28"/>
          <w:highlight w:val="none"/>
        </w:rPr>
      </w:pPr>
      <w:r>
        <w:rPr>
          <w:rFonts w:hint="eastAsia" w:ascii="宋体" w:hAnsi="宋体" w:cs="仿宋"/>
          <w:b/>
          <w:color w:val="auto"/>
          <w:sz w:val="28"/>
          <w:szCs w:val="28"/>
          <w:highlight w:val="none"/>
          <w:lang w:val="en-US" w:eastAsia="zh-CN"/>
        </w:rPr>
        <w:t>10</w:t>
      </w:r>
      <w:r>
        <w:rPr>
          <w:rFonts w:hint="eastAsia" w:ascii="宋体" w:hAnsi="宋体" w:cs="仿宋"/>
          <w:b/>
          <w:color w:val="auto"/>
          <w:sz w:val="28"/>
          <w:szCs w:val="28"/>
          <w:highlight w:val="none"/>
        </w:rPr>
        <w:t>.1</w:t>
      </w:r>
      <w:r>
        <w:rPr>
          <w:rFonts w:hint="eastAsia" w:ascii="宋体" w:hAnsi="宋体" w:cs="仿宋"/>
          <w:b/>
          <w:color w:val="auto"/>
          <w:sz w:val="28"/>
          <w:szCs w:val="28"/>
          <w:highlight w:val="none"/>
          <w:lang w:val="en-US" w:eastAsia="zh-CN"/>
        </w:rPr>
        <w:t xml:space="preserve"> </w:t>
      </w:r>
      <w:r>
        <w:rPr>
          <w:rFonts w:hint="eastAsia" w:ascii="宋体" w:hAnsi="宋体" w:cs="仿宋"/>
          <w:b/>
          <w:color w:val="auto"/>
          <w:sz w:val="28"/>
          <w:szCs w:val="28"/>
          <w:highlight w:val="none"/>
        </w:rPr>
        <w:t>供应商应按照谈判文件的要求，编制一式叁份首次响应文件（正本壹份、副本贰份）</w:t>
      </w:r>
      <w:r>
        <w:rPr>
          <w:rFonts w:hint="eastAsia" w:ascii="宋体" w:hAnsi="宋体" w:cs="仿宋"/>
          <w:b/>
          <w:color w:val="auto"/>
          <w:sz w:val="28"/>
          <w:szCs w:val="28"/>
          <w:highlight w:val="none"/>
          <w:lang w:eastAsia="zh-CN"/>
        </w:rPr>
        <w:t>，</w:t>
      </w:r>
      <w:r>
        <w:rPr>
          <w:rFonts w:hint="eastAsia" w:ascii="宋体" w:hAnsi="宋体" w:cs="宋体"/>
          <w:b/>
          <w:color w:val="auto"/>
          <w:sz w:val="28"/>
          <w:szCs w:val="28"/>
          <w:highlight w:val="none"/>
        </w:rPr>
        <w:t>同时附电子版响应文件一套（</w:t>
      </w:r>
      <w:r>
        <w:rPr>
          <w:rFonts w:hint="eastAsia" w:ascii="宋体" w:hAnsi="宋体" w:cs="宋体"/>
          <w:b/>
          <w:color w:val="auto"/>
          <w:sz w:val="28"/>
          <w:szCs w:val="28"/>
          <w:highlight w:val="none"/>
          <w:lang w:val="en-US" w:eastAsia="zh-CN"/>
        </w:rPr>
        <w:t>U盘</w:t>
      </w:r>
      <w:r>
        <w:rPr>
          <w:rFonts w:hint="eastAsia" w:ascii="宋体" w:hAnsi="宋体" w:cs="宋体"/>
          <w:b/>
          <w:color w:val="auto"/>
          <w:sz w:val="28"/>
          <w:szCs w:val="28"/>
          <w:highlight w:val="none"/>
        </w:rPr>
        <w:t>，装于响应文件正本密封包内）</w:t>
      </w:r>
      <w:r>
        <w:rPr>
          <w:rFonts w:hint="eastAsia" w:ascii="宋体" w:hAnsi="宋体" w:cs="仿宋"/>
          <w:b/>
          <w:color w:val="auto"/>
          <w:sz w:val="28"/>
          <w:szCs w:val="28"/>
          <w:highlight w:val="none"/>
        </w:rPr>
        <w:t>，每份响应文件须清楚地标明“正本”或“副本”字样。若正本和副本不符的，以正本为准。</w:t>
      </w:r>
    </w:p>
    <w:p>
      <w:pPr>
        <w:spacing w:line="460" w:lineRule="exact"/>
        <w:ind w:firstLine="560" w:firstLineChars="200"/>
        <w:rPr>
          <w:rFonts w:hint="eastAsia" w:ascii="宋体" w:hAnsi="宋体" w:cs="仿宋"/>
          <w:b/>
          <w:color w:val="auto"/>
          <w:sz w:val="28"/>
          <w:szCs w:val="28"/>
          <w:highlight w:val="none"/>
          <w:lang w:eastAsia="zh-CN"/>
        </w:rPr>
      </w:pPr>
      <w:r>
        <w:rPr>
          <w:rFonts w:hint="eastAsia" w:ascii="宋体" w:hAnsi="宋体" w:cs="仿宋"/>
          <w:color w:val="auto"/>
          <w:sz w:val="28"/>
          <w:szCs w:val="28"/>
          <w:highlight w:val="none"/>
          <w:lang w:val="en-US" w:eastAsia="zh-CN"/>
        </w:rPr>
        <w:t>10</w:t>
      </w:r>
      <w:r>
        <w:rPr>
          <w:rFonts w:hint="eastAsia" w:ascii="宋体" w:hAnsi="宋体" w:cs="仿宋"/>
          <w:color w:val="auto"/>
          <w:sz w:val="28"/>
          <w:szCs w:val="28"/>
          <w:highlight w:val="none"/>
        </w:rPr>
        <w:t>.2</w:t>
      </w:r>
      <w:r>
        <w:rPr>
          <w:rFonts w:hint="eastAsia" w:ascii="宋体" w:hAnsi="宋体" w:cs="仿宋"/>
          <w:color w:val="auto"/>
          <w:sz w:val="28"/>
          <w:szCs w:val="28"/>
          <w:highlight w:val="none"/>
          <w:lang w:val="en-US" w:eastAsia="zh-CN"/>
        </w:rPr>
        <w:t xml:space="preserve"> </w:t>
      </w:r>
      <w:r>
        <w:rPr>
          <w:rFonts w:hint="eastAsia" w:ascii="宋体" w:hAnsi="宋体" w:cs="仿宋"/>
          <w:color w:val="auto"/>
          <w:sz w:val="28"/>
          <w:szCs w:val="28"/>
          <w:highlight w:val="none"/>
        </w:rPr>
        <w:t>谈判响应文件的正本和所有副本均需打印</w:t>
      </w:r>
      <w:r>
        <w:rPr>
          <w:rFonts w:hint="eastAsia" w:ascii="宋体" w:hAnsi="宋体" w:cs="仿宋"/>
          <w:color w:val="auto"/>
          <w:sz w:val="28"/>
          <w:szCs w:val="28"/>
          <w:highlight w:val="none"/>
          <w:lang w:eastAsia="zh-CN"/>
        </w:rPr>
        <w:t>、</w:t>
      </w:r>
      <w:r>
        <w:rPr>
          <w:rFonts w:hint="eastAsia" w:ascii="宋体" w:hAnsi="宋体" w:cs="仿宋"/>
          <w:b/>
          <w:color w:val="auto"/>
          <w:sz w:val="28"/>
          <w:szCs w:val="28"/>
          <w:highlight w:val="none"/>
        </w:rPr>
        <w:t>不得活页装订</w:t>
      </w:r>
      <w:r>
        <w:rPr>
          <w:rFonts w:hint="eastAsia" w:ascii="宋体" w:hAnsi="宋体" w:cs="仿宋"/>
          <w:b/>
          <w:color w:val="auto"/>
          <w:sz w:val="28"/>
          <w:szCs w:val="28"/>
          <w:highlight w:val="none"/>
          <w:lang w:eastAsia="zh-CN"/>
        </w:rPr>
        <w:t>。</w:t>
      </w:r>
    </w:p>
    <w:p>
      <w:pPr>
        <w:spacing w:line="460" w:lineRule="exact"/>
        <w:ind w:firstLine="560" w:firstLineChars="200"/>
        <w:rPr>
          <w:rFonts w:hint="eastAsia" w:ascii="宋体" w:hAnsi="宋体" w:cs="仿宋"/>
          <w:color w:val="auto"/>
          <w:sz w:val="28"/>
          <w:szCs w:val="28"/>
          <w:highlight w:val="none"/>
        </w:rPr>
      </w:pPr>
      <w:r>
        <w:rPr>
          <w:rFonts w:hint="eastAsia" w:ascii="宋体" w:hAnsi="宋体" w:cs="仿宋"/>
          <w:color w:val="auto"/>
          <w:sz w:val="28"/>
          <w:szCs w:val="28"/>
          <w:highlight w:val="none"/>
          <w:lang w:val="en-US" w:eastAsia="zh-CN"/>
        </w:rPr>
        <w:t>10</w:t>
      </w:r>
      <w:r>
        <w:rPr>
          <w:rFonts w:hint="eastAsia" w:ascii="宋体" w:hAnsi="宋体" w:cs="仿宋"/>
          <w:color w:val="auto"/>
          <w:sz w:val="28"/>
          <w:szCs w:val="28"/>
          <w:highlight w:val="none"/>
        </w:rPr>
        <w:t>.3</w:t>
      </w:r>
      <w:r>
        <w:rPr>
          <w:rFonts w:hint="eastAsia" w:ascii="宋体" w:hAnsi="宋体" w:cs="仿宋"/>
          <w:color w:val="auto"/>
          <w:sz w:val="28"/>
          <w:szCs w:val="28"/>
          <w:highlight w:val="none"/>
          <w:lang w:val="en-US" w:eastAsia="zh-CN"/>
        </w:rPr>
        <w:t xml:space="preserve"> </w:t>
      </w:r>
      <w:r>
        <w:rPr>
          <w:rFonts w:hint="eastAsia" w:ascii="宋体" w:hAnsi="宋体" w:cs="宋体"/>
          <w:color w:val="auto"/>
          <w:sz w:val="28"/>
          <w:szCs w:val="28"/>
          <w:highlight w:val="none"/>
        </w:rPr>
        <w:t>供应商法定代表人、委托代理人应按</w:t>
      </w:r>
      <w:r>
        <w:rPr>
          <w:rFonts w:hint="eastAsia" w:ascii="宋体" w:hAnsi="宋体" w:cs="宋体"/>
          <w:color w:val="auto"/>
          <w:sz w:val="28"/>
          <w:szCs w:val="28"/>
          <w:highlight w:val="none"/>
          <w:lang w:val="en-US" w:eastAsia="zh-CN"/>
        </w:rPr>
        <w:t>谈判</w:t>
      </w:r>
      <w:r>
        <w:rPr>
          <w:rFonts w:hint="eastAsia" w:ascii="宋体" w:hAnsi="宋体" w:cs="宋体"/>
          <w:color w:val="auto"/>
          <w:sz w:val="28"/>
          <w:szCs w:val="28"/>
          <w:highlight w:val="none"/>
        </w:rPr>
        <w:t>文件中所附的响应文件的格式签字盖章。</w:t>
      </w:r>
    </w:p>
    <w:p>
      <w:pPr>
        <w:spacing w:line="460" w:lineRule="exact"/>
        <w:ind w:firstLine="560" w:firstLineChars="200"/>
        <w:rPr>
          <w:rFonts w:hint="eastAsia" w:ascii="宋体" w:hAnsi="宋体" w:cs="仿宋"/>
          <w:color w:val="auto"/>
          <w:sz w:val="28"/>
          <w:szCs w:val="28"/>
          <w:highlight w:val="none"/>
        </w:rPr>
      </w:pPr>
      <w:r>
        <w:rPr>
          <w:rFonts w:hint="eastAsia" w:ascii="宋体" w:hAnsi="宋体" w:cs="仿宋"/>
          <w:color w:val="auto"/>
          <w:sz w:val="28"/>
          <w:szCs w:val="28"/>
          <w:highlight w:val="none"/>
          <w:lang w:val="en-US" w:eastAsia="zh-CN"/>
        </w:rPr>
        <w:t xml:space="preserve">10.4 </w:t>
      </w:r>
      <w:r>
        <w:rPr>
          <w:rFonts w:hint="eastAsia" w:ascii="宋体" w:hAnsi="宋体" w:cs="仿宋"/>
          <w:color w:val="auto"/>
          <w:sz w:val="28"/>
          <w:szCs w:val="28"/>
          <w:highlight w:val="none"/>
        </w:rPr>
        <w:t>谈判响应文件不应有修改</w:t>
      </w:r>
      <w:r>
        <w:rPr>
          <w:rFonts w:hint="eastAsia" w:ascii="宋体" w:hAnsi="宋体" w:cs="仿宋"/>
          <w:color w:val="auto"/>
          <w:sz w:val="28"/>
          <w:szCs w:val="28"/>
          <w:highlight w:val="none"/>
          <w:lang w:eastAsia="zh-CN"/>
        </w:rPr>
        <w:t>（</w:t>
      </w:r>
      <w:r>
        <w:rPr>
          <w:rFonts w:hint="eastAsia" w:ascii="宋体" w:hAnsi="宋体" w:cs="仿宋"/>
          <w:color w:val="auto"/>
          <w:sz w:val="28"/>
          <w:szCs w:val="28"/>
          <w:highlight w:val="none"/>
        </w:rPr>
        <w:t>涂改、增删</w:t>
      </w:r>
      <w:r>
        <w:rPr>
          <w:rFonts w:hint="eastAsia" w:ascii="宋体" w:hAnsi="宋体" w:cs="仿宋"/>
          <w:color w:val="auto"/>
          <w:sz w:val="28"/>
          <w:szCs w:val="28"/>
          <w:highlight w:val="none"/>
          <w:lang w:eastAsia="zh-CN"/>
        </w:rPr>
        <w:t>）</w:t>
      </w:r>
      <w:r>
        <w:rPr>
          <w:rFonts w:hint="eastAsia" w:ascii="宋体" w:hAnsi="宋体" w:cs="仿宋"/>
          <w:color w:val="auto"/>
          <w:sz w:val="28"/>
          <w:szCs w:val="28"/>
          <w:highlight w:val="none"/>
        </w:rPr>
        <w:t>之处，如必须修改，修改处必须由供应商法人代表或</w:t>
      </w:r>
      <w:r>
        <w:rPr>
          <w:rFonts w:hint="eastAsia" w:ascii="宋体" w:hAnsi="宋体" w:cs="宋体"/>
          <w:color w:val="auto"/>
          <w:sz w:val="28"/>
          <w:szCs w:val="28"/>
          <w:highlight w:val="none"/>
        </w:rPr>
        <w:t>委托代理人</w:t>
      </w:r>
      <w:r>
        <w:rPr>
          <w:rFonts w:hint="eastAsia" w:ascii="宋体" w:hAnsi="宋体" w:cs="仿宋"/>
          <w:color w:val="auto"/>
          <w:sz w:val="28"/>
          <w:szCs w:val="28"/>
          <w:highlight w:val="none"/>
        </w:rPr>
        <w:t>签字和盖章。</w:t>
      </w:r>
    </w:p>
    <w:p>
      <w:pPr>
        <w:spacing w:line="460" w:lineRule="exact"/>
        <w:ind w:firstLine="560" w:firstLineChars="200"/>
        <w:rPr>
          <w:rFonts w:hint="eastAsia" w:ascii="宋体" w:hAnsi="宋体" w:cs="仿宋"/>
          <w:color w:val="auto"/>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 xml:space="preserve">5 </w:t>
      </w:r>
      <w:r>
        <w:rPr>
          <w:rFonts w:hint="eastAsia" w:ascii="宋体" w:hAnsi="宋体" w:cs="宋体"/>
          <w:color w:val="auto"/>
          <w:sz w:val="28"/>
          <w:szCs w:val="28"/>
          <w:highlight w:val="none"/>
        </w:rPr>
        <w:t>如对响应文件补充、修改内容需另制的，应按照</w:t>
      </w:r>
      <w:r>
        <w:rPr>
          <w:rFonts w:hint="eastAsia" w:ascii="宋体" w:hAnsi="宋体" w:cs="宋体"/>
          <w:color w:val="auto"/>
          <w:sz w:val="28"/>
          <w:szCs w:val="28"/>
          <w:highlight w:val="none"/>
          <w:lang w:val="en-US" w:eastAsia="zh-CN"/>
        </w:rPr>
        <w:t>谈判</w:t>
      </w:r>
      <w:r>
        <w:rPr>
          <w:rFonts w:hint="eastAsia" w:ascii="宋体" w:hAnsi="宋体" w:cs="宋体"/>
          <w:color w:val="auto"/>
          <w:sz w:val="28"/>
          <w:szCs w:val="28"/>
          <w:highlight w:val="none"/>
        </w:rPr>
        <w:t>文件的份数要求提供；该补充、修改的内容</w:t>
      </w:r>
      <w:r>
        <w:rPr>
          <w:rFonts w:hint="eastAsia" w:ascii="宋体" w:hAnsi="宋体" w:cs="宋体"/>
          <w:color w:val="auto"/>
          <w:sz w:val="28"/>
          <w:szCs w:val="28"/>
          <w:highlight w:val="none"/>
          <w:lang w:eastAsia="zh-CN"/>
        </w:rPr>
        <w:t>应当</w:t>
      </w:r>
      <w:r>
        <w:rPr>
          <w:rFonts w:hint="eastAsia" w:ascii="宋体" w:hAnsi="宋体" w:cs="宋体"/>
          <w:color w:val="auto"/>
          <w:sz w:val="28"/>
          <w:szCs w:val="28"/>
          <w:highlight w:val="none"/>
        </w:rPr>
        <w:t>有供应商法定代表人或委托代理人签字或盖章。</w:t>
      </w:r>
    </w:p>
    <w:p>
      <w:pPr>
        <w:spacing w:line="460" w:lineRule="exact"/>
        <w:ind w:firstLine="560" w:firstLineChars="200"/>
        <w:rPr>
          <w:rFonts w:hint="eastAsia" w:ascii="宋体" w:hAnsi="宋体" w:cs="宋体"/>
          <w:b/>
          <w:color w:val="auto"/>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6 供应商提交的</w:t>
      </w:r>
      <w:r>
        <w:rPr>
          <w:rFonts w:hint="eastAsia" w:ascii="宋体" w:hAnsi="宋体" w:cs="宋体"/>
          <w:b/>
          <w:color w:val="auto"/>
          <w:sz w:val="28"/>
          <w:szCs w:val="28"/>
          <w:highlight w:val="none"/>
        </w:rPr>
        <w:t>响应文件</w:t>
      </w:r>
      <w:r>
        <w:rPr>
          <w:rFonts w:hint="eastAsia" w:ascii="宋体" w:hAnsi="宋体" w:cs="宋体"/>
          <w:b/>
          <w:color w:val="auto"/>
          <w:sz w:val="28"/>
          <w:szCs w:val="28"/>
          <w:highlight w:val="none"/>
          <w:lang w:eastAsia="zh-CN"/>
        </w:rPr>
        <w:t>应</w:t>
      </w:r>
      <w:r>
        <w:rPr>
          <w:rFonts w:hint="eastAsia" w:ascii="宋体" w:hAnsi="宋体" w:cs="宋体"/>
          <w:b/>
          <w:color w:val="auto"/>
          <w:sz w:val="28"/>
          <w:szCs w:val="28"/>
          <w:highlight w:val="none"/>
        </w:rPr>
        <w:t>按照</w:t>
      </w:r>
      <w:r>
        <w:rPr>
          <w:rFonts w:hint="eastAsia" w:ascii="宋体" w:hAnsi="宋体" w:cs="宋体"/>
          <w:b/>
          <w:color w:val="auto"/>
          <w:sz w:val="28"/>
          <w:szCs w:val="28"/>
          <w:highlight w:val="none"/>
          <w:lang w:val="en-US" w:eastAsia="zh-CN"/>
        </w:rPr>
        <w:t>谈判</w:t>
      </w:r>
      <w:r>
        <w:rPr>
          <w:rFonts w:hint="eastAsia" w:ascii="宋体" w:hAnsi="宋体" w:cs="宋体"/>
          <w:b/>
          <w:color w:val="auto"/>
          <w:sz w:val="28"/>
          <w:szCs w:val="28"/>
          <w:highlight w:val="none"/>
        </w:rPr>
        <w:t>文件</w:t>
      </w:r>
      <w:r>
        <w:rPr>
          <w:rFonts w:hint="eastAsia" w:ascii="宋体" w:hAnsi="宋体" w:cs="宋体"/>
          <w:b/>
          <w:color w:val="auto"/>
          <w:sz w:val="28"/>
          <w:szCs w:val="28"/>
          <w:highlight w:val="none"/>
          <w:lang w:eastAsia="zh-CN"/>
        </w:rPr>
        <w:t>规定</w:t>
      </w:r>
      <w:r>
        <w:rPr>
          <w:rFonts w:hint="eastAsia" w:ascii="宋体" w:hAnsi="宋体" w:cs="宋体"/>
          <w:b/>
          <w:color w:val="auto"/>
          <w:sz w:val="28"/>
          <w:szCs w:val="28"/>
          <w:highlight w:val="none"/>
        </w:rPr>
        <w:t>的格式、要求制作</w:t>
      </w:r>
      <w:r>
        <w:rPr>
          <w:rFonts w:hint="eastAsia" w:ascii="宋体" w:hAnsi="宋体" w:cs="宋体"/>
          <w:b/>
          <w:color w:val="auto"/>
          <w:sz w:val="28"/>
          <w:szCs w:val="28"/>
          <w:highlight w:val="none"/>
          <w:lang w:eastAsia="zh-CN"/>
        </w:rPr>
        <w:t>和</w:t>
      </w:r>
      <w:r>
        <w:rPr>
          <w:rFonts w:hint="eastAsia" w:ascii="宋体" w:hAnsi="宋体" w:cs="宋体"/>
          <w:b/>
          <w:color w:val="auto"/>
          <w:sz w:val="28"/>
          <w:szCs w:val="28"/>
          <w:highlight w:val="none"/>
        </w:rPr>
        <w:t>签署盖章。</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宋体" w:hAnsi="宋体" w:cs="仿宋"/>
          <w:b/>
          <w:color w:val="auto"/>
          <w:spacing w:val="10"/>
          <w:kern w:val="0"/>
          <w:sz w:val="28"/>
          <w:szCs w:val="28"/>
          <w:highlight w:val="none"/>
        </w:rPr>
      </w:pPr>
      <w:r>
        <w:rPr>
          <w:rFonts w:hint="eastAsia" w:ascii="宋体" w:hAnsi="宋体" w:cs="仿宋"/>
          <w:b/>
          <w:color w:val="auto"/>
          <w:spacing w:val="10"/>
          <w:kern w:val="0"/>
          <w:sz w:val="28"/>
          <w:szCs w:val="28"/>
          <w:highlight w:val="none"/>
          <w:lang w:val="en-US" w:eastAsia="zh-CN"/>
        </w:rPr>
        <w:t>11</w:t>
      </w:r>
      <w:r>
        <w:rPr>
          <w:rFonts w:hint="eastAsia" w:ascii="宋体" w:hAnsi="宋体" w:cs="仿宋"/>
          <w:b/>
          <w:color w:val="auto"/>
          <w:spacing w:val="10"/>
          <w:kern w:val="0"/>
          <w:sz w:val="28"/>
          <w:szCs w:val="28"/>
          <w:highlight w:val="none"/>
          <w:lang w:eastAsia="zh-CN"/>
        </w:rPr>
        <w:t>、</w:t>
      </w:r>
      <w:r>
        <w:rPr>
          <w:rFonts w:hint="eastAsia" w:ascii="宋体" w:hAnsi="宋体" w:cs="仿宋"/>
          <w:b/>
          <w:color w:val="auto"/>
          <w:spacing w:val="10"/>
          <w:kern w:val="0"/>
          <w:sz w:val="28"/>
          <w:szCs w:val="28"/>
          <w:highlight w:val="none"/>
        </w:rPr>
        <w:t>首次响应文件的提交</w:t>
      </w:r>
    </w:p>
    <w:p>
      <w:pPr>
        <w:spacing w:line="460" w:lineRule="exact"/>
        <w:ind w:firstLine="560" w:firstLineChars="200"/>
        <w:rPr>
          <w:rFonts w:hint="eastAsia" w:ascii="宋体" w:hAnsi="宋体" w:cs="仿宋"/>
          <w:color w:val="auto"/>
          <w:sz w:val="28"/>
          <w:szCs w:val="28"/>
          <w:highlight w:val="none"/>
        </w:rPr>
      </w:pPr>
      <w:r>
        <w:rPr>
          <w:rFonts w:hint="eastAsia" w:ascii="宋体" w:hAnsi="宋体" w:cs="仿宋"/>
          <w:b/>
          <w:color w:val="auto"/>
          <w:sz w:val="28"/>
          <w:szCs w:val="28"/>
          <w:highlight w:val="none"/>
          <w:lang w:val="en-US" w:eastAsia="zh-CN"/>
        </w:rPr>
        <w:t>11</w:t>
      </w:r>
      <w:r>
        <w:rPr>
          <w:rFonts w:hint="eastAsia" w:ascii="宋体" w:hAnsi="宋体" w:cs="仿宋"/>
          <w:b/>
          <w:color w:val="auto"/>
          <w:sz w:val="28"/>
          <w:szCs w:val="28"/>
          <w:highlight w:val="none"/>
        </w:rPr>
        <w:t>.1 首次响应文件的密封和标记</w:t>
      </w:r>
    </w:p>
    <w:p>
      <w:pPr>
        <w:spacing w:line="460" w:lineRule="exact"/>
        <w:ind w:firstLine="560" w:firstLineChars="200"/>
        <w:rPr>
          <w:rFonts w:ascii="宋体" w:hAnsi="宋体" w:cs="仿宋"/>
          <w:color w:val="auto"/>
          <w:sz w:val="28"/>
          <w:szCs w:val="28"/>
          <w:highlight w:val="none"/>
        </w:rPr>
      </w:pPr>
      <w:r>
        <w:rPr>
          <w:rFonts w:hint="eastAsia" w:ascii="宋体" w:hAnsi="宋体" w:cs="仿宋"/>
          <w:color w:val="auto"/>
          <w:sz w:val="28"/>
          <w:szCs w:val="28"/>
          <w:highlight w:val="none"/>
          <w:lang w:val="en-US" w:eastAsia="zh-CN"/>
        </w:rPr>
        <w:t>11</w:t>
      </w:r>
      <w:r>
        <w:rPr>
          <w:rFonts w:hint="eastAsia" w:ascii="宋体" w:hAnsi="宋体" w:cs="仿宋"/>
          <w:color w:val="auto"/>
          <w:sz w:val="28"/>
          <w:szCs w:val="28"/>
          <w:highlight w:val="none"/>
        </w:rPr>
        <w:t>.1.1</w:t>
      </w:r>
      <w:r>
        <w:rPr>
          <w:rFonts w:hint="eastAsia" w:ascii="宋体" w:hAnsi="宋体" w:cs="宋体"/>
          <w:color w:val="auto"/>
          <w:sz w:val="28"/>
          <w:szCs w:val="28"/>
          <w:highlight w:val="none"/>
        </w:rPr>
        <w:t>供应商应将首次响应文件一份正本</w:t>
      </w:r>
      <w:r>
        <w:rPr>
          <w:rFonts w:hint="eastAsia" w:ascii="宋体" w:hAnsi="宋体" w:cs="宋体"/>
          <w:color w:val="auto"/>
          <w:sz w:val="28"/>
          <w:szCs w:val="28"/>
          <w:highlight w:val="none"/>
          <w:lang w:eastAsia="zh-CN"/>
        </w:rPr>
        <w:t>密封在标明“正本”字样的包封内，二</w:t>
      </w:r>
      <w:r>
        <w:rPr>
          <w:rFonts w:hint="eastAsia" w:ascii="宋体" w:hAnsi="宋体" w:cs="宋体"/>
          <w:color w:val="auto"/>
          <w:sz w:val="28"/>
          <w:szCs w:val="28"/>
          <w:highlight w:val="none"/>
        </w:rPr>
        <w:t>份副本密封</w:t>
      </w:r>
      <w:r>
        <w:rPr>
          <w:rFonts w:hint="eastAsia" w:ascii="宋体" w:hAnsi="宋体" w:cs="宋体"/>
          <w:color w:val="auto"/>
          <w:sz w:val="28"/>
          <w:szCs w:val="28"/>
          <w:highlight w:val="none"/>
          <w:lang w:eastAsia="zh-CN"/>
        </w:rPr>
        <w:t>在标明“副本”字样的包封内。</w:t>
      </w:r>
    </w:p>
    <w:p>
      <w:pPr>
        <w:spacing w:line="460" w:lineRule="exact"/>
        <w:rPr>
          <w:rFonts w:ascii="宋体" w:hAnsi="宋体" w:cs="仿宋"/>
          <w:color w:val="auto"/>
          <w:sz w:val="28"/>
          <w:szCs w:val="28"/>
          <w:highlight w:val="none"/>
        </w:rPr>
      </w:pPr>
      <w:r>
        <w:rPr>
          <w:rFonts w:hint="eastAsia" w:ascii="宋体" w:hAnsi="宋体" w:cs="仿宋"/>
          <w:color w:val="auto"/>
          <w:sz w:val="28"/>
          <w:szCs w:val="28"/>
          <w:highlight w:val="none"/>
          <w:lang w:val="en-US" w:eastAsia="zh-CN"/>
        </w:rPr>
        <w:t xml:space="preserve">    11</w:t>
      </w:r>
      <w:r>
        <w:rPr>
          <w:rFonts w:hint="eastAsia" w:ascii="宋体" w:hAnsi="宋体" w:cs="仿宋"/>
          <w:color w:val="auto"/>
          <w:sz w:val="28"/>
          <w:szCs w:val="28"/>
          <w:highlight w:val="none"/>
        </w:rPr>
        <w:t xml:space="preserve">.1.2 </w:t>
      </w:r>
      <w:r>
        <w:rPr>
          <w:rFonts w:hint="eastAsia" w:ascii="宋体" w:hAnsi="宋体" w:cs="宋体"/>
          <w:b/>
          <w:color w:val="auto"/>
          <w:sz w:val="28"/>
          <w:szCs w:val="28"/>
          <w:highlight w:val="none"/>
        </w:rPr>
        <w:t>包封</w:t>
      </w:r>
      <w:r>
        <w:rPr>
          <w:rFonts w:hint="eastAsia" w:ascii="宋体" w:hAnsi="宋体" w:cs="宋体"/>
          <w:b/>
          <w:color w:val="auto"/>
          <w:sz w:val="28"/>
          <w:szCs w:val="28"/>
          <w:highlight w:val="none"/>
          <w:lang w:eastAsia="zh-CN"/>
        </w:rPr>
        <w:t>除标明“正本”、“副本”外</w:t>
      </w:r>
      <w:r>
        <w:rPr>
          <w:rFonts w:hint="eastAsia" w:ascii="宋体" w:hAnsi="宋体" w:cs="仿宋"/>
          <w:b/>
          <w:color w:val="auto"/>
          <w:sz w:val="28"/>
          <w:szCs w:val="28"/>
          <w:highlight w:val="none"/>
        </w:rPr>
        <w:t>至少还须写明</w:t>
      </w:r>
      <w:r>
        <w:rPr>
          <w:rFonts w:hint="eastAsia" w:ascii="宋体" w:hAnsi="宋体" w:cs="仿宋"/>
          <w:color w:val="auto"/>
          <w:sz w:val="28"/>
          <w:szCs w:val="28"/>
          <w:highlight w:val="none"/>
        </w:rPr>
        <w:t>：</w:t>
      </w:r>
    </w:p>
    <w:p>
      <w:pPr>
        <w:spacing w:line="460" w:lineRule="exact"/>
        <w:rPr>
          <w:rFonts w:hint="eastAsia" w:ascii="宋体" w:hAnsi="宋体" w:eastAsia="宋体" w:cs="仿宋"/>
          <w:b/>
          <w:bCs/>
          <w:color w:val="auto"/>
          <w:sz w:val="28"/>
          <w:szCs w:val="28"/>
          <w:highlight w:val="none"/>
          <w:u w:val="single"/>
          <w:lang w:eastAsia="zh-CN"/>
        </w:rPr>
      </w:pPr>
      <w:r>
        <w:rPr>
          <w:rFonts w:hint="eastAsia" w:ascii="宋体" w:hAnsi="宋体" w:cs="仿宋"/>
          <w:b/>
          <w:bCs/>
          <w:color w:val="auto"/>
          <w:sz w:val="28"/>
          <w:szCs w:val="28"/>
          <w:highlight w:val="none"/>
          <w:lang w:val="en-US" w:eastAsia="zh-CN"/>
        </w:rPr>
        <w:t xml:space="preserve">    </w:t>
      </w:r>
      <w:r>
        <w:rPr>
          <w:rFonts w:hint="eastAsia" w:ascii="宋体" w:hAnsi="宋体" w:cs="仿宋"/>
          <w:b/>
          <w:bCs/>
          <w:color w:val="auto"/>
          <w:sz w:val="28"/>
          <w:szCs w:val="28"/>
          <w:highlight w:val="none"/>
        </w:rPr>
        <w:t>项目名称：</w:t>
      </w:r>
      <w:r>
        <w:rPr>
          <w:rFonts w:hint="eastAsia" w:ascii="宋体" w:hAnsi="宋体" w:cs="仿宋"/>
          <w:b/>
          <w:bCs/>
          <w:color w:val="auto"/>
          <w:sz w:val="28"/>
          <w:szCs w:val="28"/>
          <w:highlight w:val="none"/>
          <w:lang w:val="en-US" w:eastAsia="zh-CN"/>
        </w:rPr>
        <w:t>济源产城融合示范区玉川片区环境风险应急预案项目</w:t>
      </w:r>
    </w:p>
    <w:p>
      <w:pPr>
        <w:autoSpaceDE w:val="0"/>
        <w:autoSpaceDN w:val="0"/>
        <w:adjustRightInd w:val="0"/>
        <w:spacing w:line="460" w:lineRule="exact"/>
        <w:jc w:val="left"/>
        <w:rPr>
          <w:rFonts w:hint="eastAsia" w:ascii="宋体" w:hAnsi="宋体" w:eastAsia="宋体" w:cs="仿宋"/>
          <w:color w:val="auto"/>
          <w:sz w:val="28"/>
          <w:szCs w:val="28"/>
          <w:highlight w:val="none"/>
          <w:lang w:eastAsia="zh-CN"/>
        </w:rPr>
      </w:pPr>
      <w:r>
        <w:rPr>
          <w:rFonts w:hint="eastAsia" w:ascii="宋体" w:hAnsi="宋体" w:cs="宋体"/>
          <w:b/>
          <w:bCs/>
          <w:color w:val="auto"/>
          <w:kern w:val="0"/>
          <w:sz w:val="28"/>
          <w:szCs w:val="28"/>
          <w:highlight w:val="none"/>
          <w:lang w:val="en-US" w:eastAsia="zh-CN"/>
        </w:rPr>
        <w:t xml:space="preserve">    </w:t>
      </w:r>
      <w:r>
        <w:rPr>
          <w:rFonts w:hint="eastAsia" w:ascii="宋体" w:hAnsi="宋体" w:cs="宋体"/>
          <w:b/>
          <w:bCs/>
          <w:color w:val="auto"/>
          <w:kern w:val="0"/>
          <w:sz w:val="28"/>
          <w:szCs w:val="28"/>
          <w:highlight w:val="none"/>
        </w:rPr>
        <w:t>采   购   人：</w:t>
      </w:r>
      <w:r>
        <w:rPr>
          <w:rFonts w:hint="eastAsia" w:ascii="宋体" w:hAnsi="宋体" w:cs="宋体"/>
          <w:b/>
          <w:bCs/>
          <w:color w:val="auto"/>
          <w:sz w:val="28"/>
          <w:szCs w:val="28"/>
          <w:highlight w:val="none"/>
          <w:u w:val="single"/>
          <w:lang w:eastAsia="zh-CN"/>
        </w:rPr>
        <w:t>济源产城融合示范区玉川片区管理办公室</w:t>
      </w:r>
    </w:p>
    <w:p>
      <w:pPr>
        <w:autoSpaceDE w:val="0"/>
        <w:autoSpaceDN w:val="0"/>
        <w:adjustRightInd w:val="0"/>
        <w:spacing w:line="460" w:lineRule="exact"/>
        <w:jc w:val="left"/>
        <w:rPr>
          <w:rFonts w:hint="eastAsia" w:ascii="宋体" w:hAnsi="宋体" w:eastAsia="宋体" w:cs="宋体"/>
          <w:b/>
          <w:bCs/>
          <w:color w:val="auto"/>
          <w:sz w:val="28"/>
          <w:szCs w:val="28"/>
          <w:highlight w:val="none"/>
          <w:lang w:eastAsia="zh-CN"/>
        </w:rPr>
      </w:pP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采购代理机构：</w:t>
      </w:r>
      <w:r>
        <w:rPr>
          <w:rFonts w:hint="eastAsia" w:ascii="宋体" w:hAnsi="宋体" w:cs="宋体"/>
          <w:b/>
          <w:bCs/>
          <w:color w:val="auto"/>
          <w:sz w:val="28"/>
          <w:szCs w:val="28"/>
          <w:highlight w:val="none"/>
          <w:u w:val="single"/>
          <w:lang w:eastAsia="zh-CN"/>
        </w:rPr>
        <w:t>河南永正项目管理有限公司</w:t>
      </w:r>
    </w:p>
    <w:p>
      <w:pPr>
        <w:autoSpaceDE w:val="0"/>
        <w:autoSpaceDN w:val="0"/>
        <w:adjustRightInd w:val="0"/>
        <w:spacing w:line="460" w:lineRule="exact"/>
        <w:jc w:val="left"/>
        <w:rPr>
          <w:rFonts w:ascii="宋体" w:hAnsi="宋体" w:cs="宋体"/>
          <w:b/>
          <w:bCs/>
          <w:color w:val="auto"/>
          <w:sz w:val="28"/>
          <w:szCs w:val="28"/>
          <w:highlight w:val="none"/>
          <w:u w:val="single"/>
        </w:rPr>
      </w:pP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供应商名称：</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rPr>
        <w:t>（公章）</w:t>
      </w:r>
    </w:p>
    <w:p>
      <w:pPr>
        <w:spacing w:line="440" w:lineRule="exact"/>
        <w:ind w:firstLine="560" w:firstLineChars="200"/>
        <w:rPr>
          <w:rFonts w:ascii="宋体" w:hAnsi="宋体" w:cs="宋体"/>
          <w:b/>
          <w:color w:val="auto"/>
          <w:sz w:val="28"/>
          <w:szCs w:val="28"/>
          <w:highlight w:val="none"/>
        </w:rPr>
      </w:pPr>
      <w:r>
        <w:rPr>
          <w:rFonts w:hint="eastAsia" w:ascii="宋体" w:hAnsi="宋体" w:cs="宋体"/>
          <w:b/>
          <w:color w:val="auto"/>
          <w:sz w:val="28"/>
          <w:szCs w:val="28"/>
          <w:highlight w:val="none"/>
        </w:rPr>
        <w:t>该件于</w:t>
      </w:r>
      <w:r>
        <w:rPr>
          <w:rFonts w:hint="eastAsia" w:ascii="宋体" w:hAnsi="宋体" w:cs="宋体"/>
          <w:b/>
          <w:color w:val="auto"/>
          <w:sz w:val="28"/>
          <w:szCs w:val="28"/>
          <w:highlight w:val="none"/>
          <w:lang w:eastAsia="zh-CN"/>
        </w:rPr>
        <w:t>2022年0</w:t>
      </w: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lang w:eastAsia="zh-CN"/>
        </w:rPr>
        <w:t>月</w:t>
      </w:r>
      <w:r>
        <w:rPr>
          <w:rFonts w:hint="eastAsia" w:ascii="宋体" w:hAnsi="宋体" w:cs="宋体"/>
          <w:b/>
          <w:color w:val="auto"/>
          <w:sz w:val="28"/>
          <w:szCs w:val="28"/>
          <w:highlight w:val="none"/>
          <w:lang w:val="en-US" w:eastAsia="zh-CN"/>
        </w:rPr>
        <w:t>30</w:t>
      </w:r>
      <w:r>
        <w:rPr>
          <w:rFonts w:hint="eastAsia" w:ascii="宋体" w:hAnsi="宋体" w:cs="宋体"/>
          <w:b/>
          <w:color w:val="auto"/>
          <w:sz w:val="28"/>
          <w:szCs w:val="28"/>
          <w:highlight w:val="none"/>
          <w:lang w:eastAsia="zh-CN"/>
        </w:rPr>
        <w:t>日</w:t>
      </w:r>
      <w:r>
        <w:rPr>
          <w:rFonts w:hint="eastAsia" w:ascii="宋体" w:hAnsi="宋体" w:cs="宋体"/>
          <w:b/>
          <w:color w:val="auto"/>
          <w:sz w:val="28"/>
          <w:szCs w:val="28"/>
          <w:highlight w:val="none"/>
          <w:lang w:val="en-US" w:eastAsia="zh-CN"/>
        </w:rPr>
        <w:t>09</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0</w:t>
      </w:r>
      <w:r>
        <w:rPr>
          <w:rFonts w:hint="eastAsia" w:ascii="宋体" w:hAnsi="宋体" w:cs="宋体"/>
          <w:b/>
          <w:color w:val="auto"/>
          <w:sz w:val="28"/>
          <w:szCs w:val="28"/>
          <w:highlight w:val="none"/>
          <w:lang w:eastAsia="zh-CN"/>
        </w:rPr>
        <w:t>0</w:t>
      </w:r>
      <w:r>
        <w:rPr>
          <w:rFonts w:hint="eastAsia" w:ascii="宋体" w:hAnsi="宋体" w:cs="宋体"/>
          <w:b/>
          <w:color w:val="auto"/>
          <w:sz w:val="28"/>
          <w:szCs w:val="28"/>
          <w:highlight w:val="none"/>
        </w:rPr>
        <w:t>前不得启封。</w:t>
      </w:r>
    </w:p>
    <w:p>
      <w:pPr>
        <w:autoSpaceDE w:val="0"/>
        <w:autoSpaceDN w:val="0"/>
        <w:adjustRightInd w:val="0"/>
        <w:spacing w:line="460" w:lineRule="exact"/>
        <w:ind w:firstLine="560" w:firstLineChars="200"/>
        <w:jc w:val="left"/>
        <w:rPr>
          <w:rFonts w:ascii="宋体" w:hAnsi="宋体" w:cs="仿宋"/>
          <w:b/>
          <w:color w:val="auto"/>
          <w:sz w:val="28"/>
          <w:szCs w:val="28"/>
          <w:highlight w:val="none"/>
        </w:rPr>
      </w:pPr>
      <w:r>
        <w:rPr>
          <w:rFonts w:hint="eastAsia" w:ascii="宋体" w:hAnsi="宋体" w:cs="仿宋"/>
          <w:color w:val="auto"/>
          <w:sz w:val="28"/>
          <w:szCs w:val="28"/>
          <w:highlight w:val="none"/>
          <w:lang w:val="en-US" w:eastAsia="zh-CN"/>
        </w:rPr>
        <w:t>11</w:t>
      </w:r>
      <w:r>
        <w:rPr>
          <w:rFonts w:hint="eastAsia" w:ascii="宋体" w:hAnsi="宋体" w:cs="仿宋"/>
          <w:color w:val="auto"/>
          <w:sz w:val="28"/>
          <w:szCs w:val="28"/>
          <w:highlight w:val="none"/>
        </w:rPr>
        <w:t>.1.3 如果首次响应文件没有按</w:t>
      </w:r>
      <w:r>
        <w:rPr>
          <w:rFonts w:hint="eastAsia" w:ascii="宋体" w:hAnsi="宋体" w:cs="仿宋"/>
          <w:color w:val="auto"/>
          <w:sz w:val="28"/>
          <w:szCs w:val="28"/>
          <w:highlight w:val="none"/>
          <w:lang w:eastAsia="zh-CN"/>
        </w:rPr>
        <w:t>本章</w:t>
      </w:r>
      <w:r>
        <w:rPr>
          <w:rFonts w:hint="eastAsia" w:ascii="宋体" w:hAnsi="宋体" w:cs="仿宋"/>
          <w:color w:val="auto"/>
          <w:sz w:val="28"/>
          <w:szCs w:val="28"/>
          <w:highlight w:val="none"/>
        </w:rPr>
        <w:t>第10.1.1款和第10.1.2款的规定</w:t>
      </w:r>
      <w:r>
        <w:rPr>
          <w:rFonts w:hint="eastAsia" w:ascii="宋体" w:hAnsi="宋体" w:cs="宋体"/>
          <w:b w:val="0"/>
          <w:bCs w:val="0"/>
          <w:color w:val="auto"/>
          <w:sz w:val="28"/>
          <w:szCs w:val="28"/>
          <w:highlight w:val="none"/>
        </w:rPr>
        <w:t>加写标记、密封及制作的</w:t>
      </w:r>
      <w:r>
        <w:rPr>
          <w:rFonts w:hint="eastAsia" w:ascii="宋体" w:hAnsi="宋体" w:cs="仿宋"/>
          <w:color w:val="auto"/>
          <w:sz w:val="28"/>
          <w:szCs w:val="28"/>
          <w:highlight w:val="none"/>
        </w:rPr>
        <w:t>，采购人将不承担谈判响应文件提前启封</w:t>
      </w:r>
      <w:r>
        <w:rPr>
          <w:rFonts w:hint="eastAsia" w:ascii="宋体" w:hAnsi="宋体" w:cs="仿宋"/>
          <w:color w:val="auto"/>
          <w:sz w:val="28"/>
          <w:szCs w:val="28"/>
          <w:highlight w:val="none"/>
          <w:lang w:val="en-US" w:eastAsia="zh-CN"/>
        </w:rPr>
        <w:t>等</w:t>
      </w:r>
      <w:r>
        <w:rPr>
          <w:rFonts w:hint="eastAsia" w:ascii="宋体" w:hAnsi="宋体" w:cs="仿宋"/>
          <w:color w:val="auto"/>
          <w:sz w:val="28"/>
          <w:szCs w:val="28"/>
          <w:highlight w:val="none"/>
        </w:rPr>
        <w:t>的责任</w:t>
      </w:r>
      <w:r>
        <w:rPr>
          <w:rFonts w:hint="eastAsia" w:ascii="宋体" w:hAnsi="宋体" w:cs="仿宋"/>
          <w:color w:val="auto"/>
          <w:sz w:val="28"/>
          <w:szCs w:val="28"/>
          <w:highlight w:val="none"/>
          <w:lang w:eastAsia="zh-CN"/>
        </w:rPr>
        <w:t>，</w:t>
      </w:r>
      <w:r>
        <w:rPr>
          <w:rFonts w:hint="eastAsia" w:ascii="宋体" w:hAnsi="宋体" w:cs="宋体"/>
          <w:b w:val="0"/>
          <w:bCs w:val="0"/>
          <w:color w:val="auto"/>
          <w:sz w:val="28"/>
          <w:szCs w:val="28"/>
          <w:highlight w:val="none"/>
        </w:rPr>
        <w:t>由此产生的不利后果由供应商承担</w:t>
      </w:r>
      <w:r>
        <w:rPr>
          <w:rFonts w:hint="eastAsia" w:ascii="宋体" w:hAnsi="宋体" w:cs="仿宋"/>
          <w:b/>
          <w:color w:val="auto"/>
          <w:sz w:val="28"/>
          <w:szCs w:val="28"/>
          <w:highlight w:val="none"/>
        </w:rPr>
        <w:t>。</w:t>
      </w:r>
    </w:p>
    <w:p>
      <w:pPr>
        <w:autoSpaceDE w:val="0"/>
        <w:autoSpaceDN w:val="0"/>
        <w:adjustRightInd w:val="0"/>
        <w:spacing w:line="460" w:lineRule="exact"/>
        <w:jc w:val="left"/>
        <w:rPr>
          <w:rFonts w:ascii="宋体" w:hAnsi="宋体" w:cs="仿宋"/>
          <w:b/>
          <w:color w:val="auto"/>
          <w:spacing w:val="10"/>
          <w:kern w:val="0"/>
          <w:sz w:val="28"/>
          <w:szCs w:val="28"/>
          <w:highlight w:val="none"/>
        </w:rPr>
      </w:pPr>
      <w:r>
        <w:rPr>
          <w:rFonts w:hint="eastAsia" w:ascii="宋体" w:hAnsi="宋体" w:cs="仿宋"/>
          <w:b/>
          <w:color w:val="auto"/>
          <w:spacing w:val="10"/>
          <w:kern w:val="0"/>
          <w:sz w:val="28"/>
          <w:szCs w:val="28"/>
          <w:highlight w:val="none"/>
          <w:lang w:val="en-US" w:eastAsia="zh-CN"/>
        </w:rPr>
        <w:t xml:space="preserve">    12</w:t>
      </w:r>
      <w:r>
        <w:rPr>
          <w:rFonts w:hint="eastAsia" w:ascii="宋体" w:hAnsi="宋体" w:cs="仿宋"/>
          <w:b/>
          <w:color w:val="auto"/>
          <w:spacing w:val="10"/>
          <w:kern w:val="0"/>
          <w:sz w:val="28"/>
          <w:szCs w:val="28"/>
          <w:highlight w:val="none"/>
        </w:rPr>
        <w:t>、首次</w:t>
      </w:r>
      <w:r>
        <w:rPr>
          <w:rFonts w:hint="eastAsia" w:ascii="宋体" w:hAnsi="宋体" w:cs="仿宋"/>
          <w:b/>
          <w:color w:val="auto"/>
          <w:sz w:val="28"/>
          <w:szCs w:val="28"/>
          <w:highlight w:val="none"/>
        </w:rPr>
        <w:t>谈判</w:t>
      </w:r>
      <w:r>
        <w:rPr>
          <w:rFonts w:hint="eastAsia" w:ascii="宋体" w:hAnsi="宋体" w:cs="仿宋"/>
          <w:b/>
          <w:color w:val="auto"/>
          <w:spacing w:val="10"/>
          <w:kern w:val="0"/>
          <w:sz w:val="28"/>
          <w:szCs w:val="28"/>
          <w:highlight w:val="none"/>
        </w:rPr>
        <w:t>文件提交的截止时间及地点</w:t>
      </w:r>
    </w:p>
    <w:p>
      <w:pPr>
        <w:autoSpaceDE w:val="0"/>
        <w:autoSpaceDN w:val="0"/>
        <w:adjustRightInd w:val="0"/>
        <w:spacing w:line="460" w:lineRule="exact"/>
        <w:ind w:firstLine="594" w:firstLineChars="198"/>
        <w:jc w:val="left"/>
        <w:rPr>
          <w:rFonts w:ascii="宋体" w:hAnsi="宋体" w:cs="仿宋"/>
          <w:b/>
          <w:color w:val="auto"/>
          <w:spacing w:val="10"/>
          <w:kern w:val="0"/>
          <w:sz w:val="28"/>
          <w:szCs w:val="28"/>
          <w:highlight w:val="none"/>
        </w:rPr>
      </w:pPr>
      <w:r>
        <w:rPr>
          <w:rFonts w:hint="eastAsia" w:ascii="宋体" w:hAnsi="宋体" w:cs="仿宋"/>
          <w:b/>
          <w:color w:val="auto"/>
          <w:spacing w:val="10"/>
          <w:kern w:val="0"/>
          <w:sz w:val="28"/>
          <w:szCs w:val="28"/>
          <w:highlight w:val="none"/>
          <w:lang w:val="en-US" w:eastAsia="zh-CN"/>
        </w:rPr>
        <w:t>12</w:t>
      </w:r>
      <w:r>
        <w:rPr>
          <w:rFonts w:hint="eastAsia" w:ascii="宋体" w:hAnsi="宋体" w:cs="仿宋"/>
          <w:b/>
          <w:color w:val="auto"/>
          <w:spacing w:val="10"/>
          <w:kern w:val="0"/>
          <w:sz w:val="28"/>
          <w:szCs w:val="28"/>
          <w:highlight w:val="none"/>
        </w:rPr>
        <w:t>.1</w:t>
      </w:r>
      <w:r>
        <w:rPr>
          <w:rFonts w:hint="eastAsia" w:ascii="宋体" w:hAnsi="宋体" w:cs="仿宋"/>
          <w:b/>
          <w:color w:val="auto"/>
          <w:spacing w:val="10"/>
          <w:kern w:val="0"/>
          <w:sz w:val="28"/>
          <w:szCs w:val="28"/>
          <w:highlight w:val="none"/>
          <w:lang w:val="en-US" w:eastAsia="zh-CN"/>
        </w:rPr>
        <w:t xml:space="preserve"> </w:t>
      </w:r>
      <w:r>
        <w:rPr>
          <w:rFonts w:hint="eastAsia" w:ascii="宋体" w:hAnsi="宋体" w:cs="仿宋"/>
          <w:b/>
          <w:color w:val="auto"/>
          <w:spacing w:val="10"/>
          <w:kern w:val="0"/>
          <w:sz w:val="28"/>
          <w:szCs w:val="28"/>
          <w:highlight w:val="none"/>
        </w:rPr>
        <w:t>首次</w:t>
      </w:r>
      <w:r>
        <w:rPr>
          <w:rFonts w:hint="eastAsia" w:ascii="宋体" w:hAnsi="宋体" w:cs="仿宋"/>
          <w:b/>
          <w:color w:val="auto"/>
          <w:sz w:val="28"/>
          <w:szCs w:val="28"/>
          <w:highlight w:val="none"/>
        </w:rPr>
        <w:t>响应文件提交截止时间：</w:t>
      </w:r>
      <w:r>
        <w:rPr>
          <w:rFonts w:hint="eastAsia" w:ascii="宋体" w:hAnsi="宋体" w:cs="仿宋"/>
          <w:b/>
          <w:color w:val="auto"/>
          <w:sz w:val="28"/>
          <w:szCs w:val="28"/>
          <w:highlight w:val="none"/>
          <w:lang w:eastAsia="zh-CN"/>
        </w:rPr>
        <w:t>2022年0</w:t>
      </w:r>
      <w:r>
        <w:rPr>
          <w:rFonts w:hint="eastAsia" w:ascii="宋体" w:hAnsi="宋体" w:cs="仿宋"/>
          <w:b/>
          <w:color w:val="auto"/>
          <w:sz w:val="28"/>
          <w:szCs w:val="28"/>
          <w:highlight w:val="none"/>
          <w:lang w:val="en-US" w:eastAsia="zh-CN"/>
        </w:rPr>
        <w:t>6</w:t>
      </w:r>
      <w:r>
        <w:rPr>
          <w:rFonts w:hint="eastAsia" w:ascii="宋体" w:hAnsi="宋体" w:cs="仿宋"/>
          <w:b/>
          <w:color w:val="auto"/>
          <w:sz w:val="28"/>
          <w:szCs w:val="28"/>
          <w:highlight w:val="none"/>
          <w:lang w:eastAsia="zh-CN"/>
        </w:rPr>
        <w:t>月</w:t>
      </w:r>
      <w:r>
        <w:rPr>
          <w:rFonts w:hint="eastAsia" w:ascii="宋体" w:hAnsi="宋体" w:cs="仿宋"/>
          <w:b/>
          <w:color w:val="auto"/>
          <w:sz w:val="28"/>
          <w:szCs w:val="28"/>
          <w:highlight w:val="none"/>
          <w:lang w:val="en-US" w:eastAsia="zh-CN"/>
        </w:rPr>
        <w:t>30</w:t>
      </w:r>
      <w:r>
        <w:rPr>
          <w:rFonts w:hint="eastAsia" w:ascii="宋体" w:hAnsi="宋体" w:cs="仿宋"/>
          <w:b/>
          <w:color w:val="auto"/>
          <w:sz w:val="28"/>
          <w:szCs w:val="28"/>
          <w:highlight w:val="none"/>
          <w:lang w:eastAsia="zh-CN"/>
        </w:rPr>
        <w:t>日</w:t>
      </w:r>
      <w:r>
        <w:rPr>
          <w:rFonts w:hint="eastAsia" w:ascii="宋体" w:hAnsi="宋体" w:cs="仿宋"/>
          <w:b/>
          <w:color w:val="auto"/>
          <w:sz w:val="28"/>
          <w:szCs w:val="28"/>
          <w:highlight w:val="none"/>
          <w:lang w:val="en-US" w:eastAsia="zh-CN"/>
        </w:rPr>
        <w:t>09</w:t>
      </w:r>
      <w:r>
        <w:rPr>
          <w:rFonts w:hint="eastAsia" w:ascii="宋体" w:hAnsi="宋体" w:cs="仿宋"/>
          <w:b/>
          <w:color w:val="auto"/>
          <w:sz w:val="28"/>
          <w:szCs w:val="28"/>
          <w:highlight w:val="none"/>
          <w:lang w:eastAsia="zh-CN"/>
        </w:rPr>
        <w:t>:</w:t>
      </w:r>
      <w:r>
        <w:rPr>
          <w:rFonts w:hint="eastAsia" w:ascii="宋体" w:hAnsi="宋体" w:cs="仿宋"/>
          <w:b/>
          <w:color w:val="auto"/>
          <w:sz w:val="28"/>
          <w:szCs w:val="28"/>
          <w:highlight w:val="none"/>
          <w:lang w:val="en-US" w:eastAsia="zh-CN"/>
        </w:rPr>
        <w:t>0</w:t>
      </w:r>
      <w:r>
        <w:rPr>
          <w:rFonts w:hint="eastAsia" w:ascii="宋体" w:hAnsi="宋体" w:cs="仿宋"/>
          <w:b/>
          <w:color w:val="auto"/>
          <w:sz w:val="28"/>
          <w:szCs w:val="28"/>
          <w:highlight w:val="none"/>
          <w:lang w:eastAsia="zh-CN"/>
        </w:rPr>
        <w:t>0</w:t>
      </w:r>
      <w:r>
        <w:rPr>
          <w:rFonts w:hint="eastAsia" w:ascii="宋体" w:hAnsi="宋体" w:cs="仿宋"/>
          <w:b/>
          <w:color w:val="auto"/>
          <w:sz w:val="28"/>
          <w:szCs w:val="28"/>
          <w:highlight w:val="none"/>
        </w:rPr>
        <w:t>。</w:t>
      </w:r>
    </w:p>
    <w:p>
      <w:pPr>
        <w:autoSpaceDE w:val="0"/>
        <w:autoSpaceDN w:val="0"/>
        <w:adjustRightInd w:val="0"/>
        <w:spacing w:line="460" w:lineRule="exact"/>
        <w:ind w:firstLine="594" w:firstLineChars="198"/>
        <w:jc w:val="left"/>
        <w:rPr>
          <w:rFonts w:hint="eastAsia" w:ascii="宋体" w:hAnsi="宋体" w:cs="仿宋"/>
          <w:b/>
          <w:color w:val="auto"/>
          <w:sz w:val="28"/>
          <w:szCs w:val="28"/>
          <w:highlight w:val="none"/>
        </w:rPr>
      </w:pPr>
      <w:r>
        <w:rPr>
          <w:rFonts w:hint="eastAsia" w:ascii="宋体" w:hAnsi="宋体" w:cs="仿宋"/>
          <w:b/>
          <w:color w:val="auto"/>
          <w:spacing w:val="10"/>
          <w:kern w:val="0"/>
          <w:sz w:val="28"/>
          <w:szCs w:val="28"/>
          <w:highlight w:val="none"/>
          <w:lang w:val="en-US" w:eastAsia="zh-CN"/>
        </w:rPr>
        <w:t>12</w:t>
      </w:r>
      <w:r>
        <w:rPr>
          <w:rFonts w:hint="eastAsia" w:ascii="宋体" w:hAnsi="宋体" w:cs="仿宋"/>
          <w:b/>
          <w:color w:val="auto"/>
          <w:spacing w:val="10"/>
          <w:kern w:val="0"/>
          <w:sz w:val="28"/>
          <w:szCs w:val="28"/>
          <w:highlight w:val="none"/>
        </w:rPr>
        <w:t>.2</w:t>
      </w:r>
      <w:r>
        <w:rPr>
          <w:rFonts w:hint="eastAsia" w:ascii="宋体" w:hAnsi="宋体" w:cs="仿宋"/>
          <w:b/>
          <w:color w:val="auto"/>
          <w:spacing w:val="10"/>
          <w:kern w:val="0"/>
          <w:sz w:val="28"/>
          <w:szCs w:val="28"/>
          <w:highlight w:val="none"/>
          <w:lang w:val="en-US" w:eastAsia="zh-CN"/>
        </w:rPr>
        <w:t xml:space="preserve"> </w:t>
      </w:r>
      <w:r>
        <w:rPr>
          <w:rFonts w:hint="eastAsia" w:ascii="宋体" w:hAnsi="宋体" w:cs="仿宋"/>
          <w:b/>
          <w:color w:val="auto"/>
          <w:spacing w:val="10"/>
          <w:kern w:val="0"/>
          <w:sz w:val="28"/>
          <w:szCs w:val="28"/>
          <w:highlight w:val="none"/>
        </w:rPr>
        <w:t>首次</w:t>
      </w:r>
      <w:r>
        <w:rPr>
          <w:rFonts w:hint="eastAsia" w:ascii="宋体" w:hAnsi="宋体" w:cs="仿宋"/>
          <w:b/>
          <w:color w:val="auto"/>
          <w:sz w:val="28"/>
          <w:szCs w:val="28"/>
          <w:highlight w:val="none"/>
        </w:rPr>
        <w:t>响应文件提交地点：济源市愚公路与科教街交叉口向东50米路南济源市涌盛产业园研发展示中心西楼13层开标室</w:t>
      </w:r>
    </w:p>
    <w:p>
      <w:pPr>
        <w:autoSpaceDE w:val="0"/>
        <w:autoSpaceDN w:val="0"/>
        <w:adjustRightInd w:val="0"/>
        <w:spacing w:line="460" w:lineRule="exact"/>
        <w:ind w:firstLine="594" w:firstLineChars="198"/>
        <w:jc w:val="left"/>
        <w:rPr>
          <w:rFonts w:ascii="宋体" w:hAnsi="宋体" w:cs="仿宋"/>
          <w:b/>
          <w:color w:val="auto"/>
          <w:spacing w:val="10"/>
          <w:kern w:val="0"/>
          <w:sz w:val="28"/>
          <w:szCs w:val="28"/>
          <w:highlight w:val="none"/>
        </w:rPr>
      </w:pPr>
      <w:r>
        <w:rPr>
          <w:rFonts w:hint="eastAsia" w:ascii="宋体" w:hAnsi="宋体" w:cs="仿宋"/>
          <w:b/>
          <w:color w:val="auto"/>
          <w:spacing w:val="10"/>
          <w:kern w:val="0"/>
          <w:sz w:val="28"/>
          <w:szCs w:val="28"/>
          <w:highlight w:val="none"/>
        </w:rPr>
        <w:t>1</w:t>
      </w:r>
      <w:r>
        <w:rPr>
          <w:rFonts w:hint="eastAsia" w:ascii="宋体" w:hAnsi="宋体" w:cs="仿宋"/>
          <w:b/>
          <w:color w:val="auto"/>
          <w:spacing w:val="10"/>
          <w:kern w:val="0"/>
          <w:sz w:val="28"/>
          <w:szCs w:val="28"/>
          <w:highlight w:val="none"/>
          <w:lang w:val="en-US" w:eastAsia="zh-CN"/>
        </w:rPr>
        <w:t>2</w:t>
      </w:r>
      <w:r>
        <w:rPr>
          <w:rFonts w:hint="eastAsia" w:ascii="宋体" w:hAnsi="宋体" w:cs="仿宋"/>
          <w:b/>
          <w:color w:val="auto"/>
          <w:spacing w:val="10"/>
          <w:kern w:val="0"/>
          <w:sz w:val="28"/>
          <w:szCs w:val="28"/>
          <w:highlight w:val="none"/>
        </w:rPr>
        <w:t>.3</w:t>
      </w:r>
      <w:r>
        <w:rPr>
          <w:rFonts w:hint="eastAsia" w:ascii="宋体" w:hAnsi="宋体" w:cs="仿宋"/>
          <w:b/>
          <w:color w:val="auto"/>
          <w:spacing w:val="10"/>
          <w:kern w:val="0"/>
          <w:sz w:val="28"/>
          <w:szCs w:val="28"/>
          <w:highlight w:val="none"/>
          <w:lang w:val="en-US" w:eastAsia="zh-CN"/>
        </w:rPr>
        <w:t xml:space="preserve"> </w:t>
      </w:r>
      <w:r>
        <w:rPr>
          <w:rFonts w:hint="eastAsia" w:ascii="宋体" w:hAnsi="宋体" w:cs="仿宋"/>
          <w:b/>
          <w:color w:val="auto"/>
          <w:spacing w:val="10"/>
          <w:kern w:val="0"/>
          <w:sz w:val="28"/>
          <w:szCs w:val="28"/>
          <w:highlight w:val="none"/>
        </w:rPr>
        <w:t>迟交的谈判响应文件</w:t>
      </w:r>
    </w:p>
    <w:p>
      <w:pPr>
        <w:autoSpaceDE w:val="0"/>
        <w:autoSpaceDN w:val="0"/>
        <w:adjustRightInd w:val="0"/>
        <w:spacing w:line="460" w:lineRule="exact"/>
        <w:ind w:firstLine="600" w:firstLineChars="200"/>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在</w:t>
      </w:r>
      <w:r>
        <w:rPr>
          <w:rFonts w:hint="eastAsia" w:ascii="宋体" w:hAnsi="宋体" w:cs="宋体"/>
          <w:color w:val="auto"/>
          <w:spacing w:val="10"/>
          <w:kern w:val="0"/>
          <w:sz w:val="28"/>
          <w:szCs w:val="28"/>
          <w:highlight w:val="none"/>
          <w:lang w:val="en-US" w:eastAsia="zh-CN"/>
        </w:rPr>
        <w:t>谈判</w:t>
      </w:r>
      <w:r>
        <w:rPr>
          <w:rFonts w:hint="eastAsia" w:ascii="宋体" w:hAnsi="宋体" w:cs="宋体"/>
          <w:color w:val="auto"/>
          <w:spacing w:val="10"/>
          <w:kern w:val="0"/>
          <w:sz w:val="28"/>
          <w:szCs w:val="28"/>
          <w:highlight w:val="none"/>
        </w:rPr>
        <w:t>文件规定的</w:t>
      </w:r>
      <w:r>
        <w:rPr>
          <w:rFonts w:hint="eastAsia" w:ascii="宋体" w:hAnsi="宋体" w:cs="仿宋"/>
          <w:color w:val="auto"/>
          <w:spacing w:val="10"/>
          <w:kern w:val="0"/>
          <w:sz w:val="28"/>
          <w:szCs w:val="28"/>
          <w:highlight w:val="none"/>
        </w:rPr>
        <w:t>截止时间后送达的响应文件为无效响应文件，采购人、采购代理机构应当拒收。</w:t>
      </w:r>
    </w:p>
    <w:p>
      <w:pPr>
        <w:snapToGrid w:val="0"/>
        <w:spacing w:line="460" w:lineRule="exact"/>
        <w:rPr>
          <w:rFonts w:ascii="宋体" w:hAnsi="宋体" w:cs="仿宋"/>
          <w:color w:val="auto"/>
          <w:sz w:val="28"/>
          <w:szCs w:val="28"/>
          <w:highlight w:val="none"/>
        </w:rPr>
      </w:pPr>
      <w:r>
        <w:rPr>
          <w:rFonts w:hint="eastAsia" w:ascii="宋体" w:hAnsi="宋体" w:cs="仿宋"/>
          <w:b/>
          <w:color w:val="auto"/>
          <w:sz w:val="28"/>
          <w:szCs w:val="28"/>
          <w:highlight w:val="none"/>
          <w:lang w:val="en-US" w:eastAsia="zh-CN"/>
        </w:rPr>
        <w:t xml:space="preserve">    13</w:t>
      </w:r>
      <w:r>
        <w:rPr>
          <w:rFonts w:hint="eastAsia" w:ascii="宋体" w:hAnsi="宋体" w:cs="仿宋"/>
          <w:b/>
          <w:color w:val="auto"/>
          <w:sz w:val="28"/>
          <w:szCs w:val="28"/>
          <w:highlight w:val="none"/>
        </w:rPr>
        <w:t xml:space="preserve">、首次响应文件的修改与撤回 </w:t>
      </w:r>
    </w:p>
    <w:p>
      <w:pPr>
        <w:snapToGrid w:val="0"/>
        <w:spacing w:line="460" w:lineRule="exact"/>
        <w:ind w:firstLine="560" w:firstLineChars="200"/>
        <w:rPr>
          <w:rFonts w:ascii="宋体" w:hAnsi="宋体" w:cs="仿宋"/>
          <w:color w:val="auto"/>
          <w:sz w:val="28"/>
          <w:szCs w:val="28"/>
          <w:highlight w:val="none"/>
        </w:rPr>
      </w:pPr>
      <w:r>
        <w:rPr>
          <w:rFonts w:hint="eastAsia" w:ascii="宋体" w:hAnsi="宋体" w:cs="仿宋"/>
          <w:color w:val="auto"/>
          <w:sz w:val="28"/>
          <w:szCs w:val="28"/>
          <w:highlight w:val="none"/>
          <w:lang w:val="en-US" w:eastAsia="zh-CN"/>
        </w:rPr>
        <w:t>13</w:t>
      </w:r>
      <w:r>
        <w:rPr>
          <w:rFonts w:hint="eastAsia" w:ascii="宋体" w:hAnsi="宋体" w:cs="仿宋"/>
          <w:color w:val="auto"/>
          <w:sz w:val="28"/>
          <w:szCs w:val="28"/>
          <w:highlight w:val="none"/>
        </w:rPr>
        <w:t>.1供应商在提交响应文件截止时间前，可以对所提交的响应文件进行补充、修改或者撤回，并书面通知采购人、采购代理机构。</w:t>
      </w:r>
    </w:p>
    <w:p>
      <w:pPr>
        <w:snapToGrid w:val="0"/>
        <w:spacing w:line="460" w:lineRule="exact"/>
        <w:ind w:firstLine="560" w:firstLineChars="200"/>
        <w:rPr>
          <w:rFonts w:ascii="宋体" w:hAnsi="宋体" w:cs="仿宋"/>
          <w:color w:val="auto"/>
          <w:sz w:val="28"/>
          <w:szCs w:val="28"/>
          <w:highlight w:val="none"/>
        </w:rPr>
      </w:pPr>
      <w:r>
        <w:rPr>
          <w:rFonts w:hint="eastAsia" w:ascii="宋体" w:hAnsi="宋体" w:cs="仿宋"/>
          <w:color w:val="auto"/>
          <w:sz w:val="28"/>
          <w:szCs w:val="28"/>
          <w:highlight w:val="none"/>
          <w:lang w:val="en-US" w:eastAsia="zh-CN"/>
        </w:rPr>
        <w:t>13</w:t>
      </w:r>
      <w:r>
        <w:rPr>
          <w:rFonts w:hint="eastAsia" w:ascii="宋体" w:hAnsi="宋体" w:cs="仿宋"/>
          <w:color w:val="auto"/>
          <w:sz w:val="28"/>
          <w:szCs w:val="28"/>
          <w:highlight w:val="none"/>
        </w:rPr>
        <w:t>.2 补充、修改的内容作为响应文件的组成部分。补充、修改的内容与响应文件不一致的，以补充、修改的内容为准。</w:t>
      </w:r>
    </w:p>
    <w:p>
      <w:pPr>
        <w:snapToGrid w:val="0"/>
        <w:spacing w:line="440" w:lineRule="exact"/>
        <w:ind w:firstLine="600"/>
        <w:rPr>
          <w:rFonts w:hint="eastAsia" w:ascii="宋体" w:hAnsi="宋体" w:cs="宋体"/>
          <w:color w:val="auto"/>
          <w:sz w:val="28"/>
          <w:szCs w:val="28"/>
          <w:highlight w:val="none"/>
        </w:rPr>
      </w:pPr>
      <w:r>
        <w:rPr>
          <w:rFonts w:hint="eastAsia" w:ascii="宋体" w:hAnsi="宋体" w:cs="仿宋"/>
          <w:color w:val="auto"/>
          <w:sz w:val="28"/>
          <w:szCs w:val="28"/>
          <w:highlight w:val="none"/>
          <w:lang w:val="en-US" w:eastAsia="zh-CN"/>
        </w:rPr>
        <w:t>13</w:t>
      </w:r>
      <w:r>
        <w:rPr>
          <w:rFonts w:hint="eastAsia" w:ascii="宋体" w:hAnsi="宋体" w:cs="仿宋"/>
          <w:color w:val="auto"/>
          <w:sz w:val="28"/>
          <w:szCs w:val="28"/>
          <w:highlight w:val="none"/>
        </w:rPr>
        <w:t>.3 补充、修改、替代的内容为谈判响应文件的组成部分，</w:t>
      </w:r>
      <w:r>
        <w:rPr>
          <w:rFonts w:hint="eastAsia" w:ascii="宋体" w:hAnsi="宋体" w:cs="仿宋"/>
          <w:color w:val="auto"/>
          <w:sz w:val="28"/>
          <w:szCs w:val="28"/>
          <w:highlight w:val="none"/>
          <w:lang w:val="en-US" w:eastAsia="zh-CN"/>
        </w:rPr>
        <w:t>并</w:t>
      </w:r>
      <w:r>
        <w:rPr>
          <w:rFonts w:hint="eastAsia" w:ascii="宋体" w:hAnsi="宋体" w:cs="仿宋"/>
          <w:color w:val="auto"/>
          <w:sz w:val="28"/>
          <w:szCs w:val="28"/>
          <w:highlight w:val="none"/>
        </w:rPr>
        <w:t>应单独密封，密封处应加盖企业公章和法定代表人或其委托人印鉴（签字），并标明</w:t>
      </w:r>
      <w:r>
        <w:rPr>
          <w:rFonts w:hint="eastAsia" w:ascii="宋体" w:hAnsi="宋体" w:cs="宋体"/>
          <w:color w:val="auto"/>
          <w:spacing w:val="10"/>
          <w:kern w:val="0"/>
          <w:sz w:val="28"/>
          <w:szCs w:val="28"/>
          <w:highlight w:val="none"/>
        </w:rPr>
        <w:t>“</w:t>
      </w:r>
      <w:r>
        <w:rPr>
          <w:rFonts w:hint="eastAsia" w:ascii="宋体" w:hAnsi="宋体" w:cs="宋体"/>
          <w:color w:val="auto"/>
          <w:spacing w:val="10"/>
          <w:kern w:val="0"/>
          <w:sz w:val="28"/>
          <w:szCs w:val="28"/>
          <w:highlight w:val="none"/>
          <w:lang w:eastAsia="zh-CN"/>
        </w:rPr>
        <w:t>供应商</w:t>
      </w:r>
      <w:r>
        <w:rPr>
          <w:rFonts w:hint="eastAsia" w:ascii="宋体" w:hAnsi="宋体" w:cs="宋体"/>
          <w:color w:val="auto"/>
          <w:spacing w:val="10"/>
          <w:kern w:val="0"/>
          <w:sz w:val="28"/>
          <w:szCs w:val="28"/>
          <w:highlight w:val="none"/>
        </w:rPr>
        <w:t>名称”、“项目编号及包段名称”</w:t>
      </w:r>
      <w:r>
        <w:rPr>
          <w:rFonts w:hint="eastAsia" w:ascii="宋体" w:hAnsi="宋体" w:cs="宋体"/>
          <w:color w:val="auto"/>
          <w:spacing w:val="10"/>
          <w:kern w:val="0"/>
          <w:sz w:val="28"/>
          <w:szCs w:val="28"/>
          <w:highlight w:val="none"/>
          <w:lang w:eastAsia="zh-CN"/>
        </w:rPr>
        <w:t>、</w:t>
      </w:r>
      <w:r>
        <w:rPr>
          <w:rFonts w:hint="eastAsia" w:ascii="宋体" w:hAnsi="宋体" w:cs="宋体"/>
          <w:color w:val="auto"/>
          <w:sz w:val="28"/>
          <w:szCs w:val="28"/>
          <w:highlight w:val="none"/>
        </w:rPr>
        <w:t>“补充”、“修改”</w:t>
      </w:r>
      <w:r>
        <w:rPr>
          <w:rFonts w:hint="eastAsia" w:ascii="宋体" w:hAnsi="宋体" w:cs="宋体"/>
          <w:color w:val="auto"/>
          <w:sz w:val="28"/>
          <w:szCs w:val="28"/>
          <w:highlight w:val="none"/>
          <w:lang w:eastAsia="zh-CN"/>
        </w:rPr>
        <w:t>，还须标明</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该件</w:t>
      </w:r>
      <w:r>
        <w:rPr>
          <w:rFonts w:hint="eastAsia" w:ascii="宋体" w:hAnsi="宋体" w:cs="宋体"/>
          <w:color w:val="auto"/>
          <w:spacing w:val="10"/>
          <w:kern w:val="0"/>
          <w:sz w:val="28"/>
          <w:szCs w:val="28"/>
          <w:highlight w:val="none"/>
        </w:rPr>
        <w:t>于</w:t>
      </w:r>
      <w:r>
        <w:rPr>
          <w:rFonts w:hint="eastAsia" w:ascii="宋体" w:hAnsi="宋体" w:cs="宋体"/>
          <w:color w:val="auto"/>
          <w:spacing w:val="10"/>
          <w:kern w:val="0"/>
          <w:sz w:val="28"/>
          <w:szCs w:val="28"/>
          <w:highlight w:val="none"/>
          <w:lang w:eastAsia="zh-CN"/>
        </w:rPr>
        <w:t>2022年0</w:t>
      </w:r>
      <w:r>
        <w:rPr>
          <w:rFonts w:hint="eastAsia" w:ascii="宋体" w:hAnsi="宋体" w:cs="宋体"/>
          <w:color w:val="auto"/>
          <w:spacing w:val="10"/>
          <w:kern w:val="0"/>
          <w:sz w:val="28"/>
          <w:szCs w:val="28"/>
          <w:highlight w:val="none"/>
          <w:lang w:val="en-US" w:eastAsia="zh-CN"/>
        </w:rPr>
        <w:t>6</w:t>
      </w:r>
      <w:r>
        <w:rPr>
          <w:rFonts w:hint="eastAsia" w:ascii="宋体" w:hAnsi="宋体" w:cs="宋体"/>
          <w:color w:val="auto"/>
          <w:spacing w:val="10"/>
          <w:kern w:val="0"/>
          <w:sz w:val="28"/>
          <w:szCs w:val="28"/>
          <w:highlight w:val="none"/>
          <w:lang w:eastAsia="zh-CN"/>
        </w:rPr>
        <w:t>月</w:t>
      </w:r>
      <w:r>
        <w:rPr>
          <w:rFonts w:hint="eastAsia" w:ascii="宋体" w:hAnsi="宋体" w:cs="宋体"/>
          <w:color w:val="auto"/>
          <w:spacing w:val="10"/>
          <w:kern w:val="0"/>
          <w:sz w:val="28"/>
          <w:szCs w:val="28"/>
          <w:highlight w:val="none"/>
          <w:lang w:val="en-US" w:eastAsia="zh-CN"/>
        </w:rPr>
        <w:t>30</w:t>
      </w:r>
      <w:r>
        <w:rPr>
          <w:rFonts w:hint="eastAsia" w:ascii="宋体" w:hAnsi="宋体" w:cs="宋体"/>
          <w:color w:val="auto"/>
          <w:spacing w:val="10"/>
          <w:kern w:val="0"/>
          <w:sz w:val="28"/>
          <w:szCs w:val="28"/>
          <w:highlight w:val="none"/>
          <w:lang w:eastAsia="zh-CN"/>
        </w:rPr>
        <w:t>日</w:t>
      </w:r>
      <w:r>
        <w:rPr>
          <w:rFonts w:hint="eastAsia" w:ascii="宋体" w:hAnsi="宋体" w:cs="宋体"/>
          <w:color w:val="auto"/>
          <w:spacing w:val="10"/>
          <w:kern w:val="0"/>
          <w:sz w:val="28"/>
          <w:szCs w:val="28"/>
          <w:highlight w:val="none"/>
          <w:lang w:val="en-US" w:eastAsia="zh-CN"/>
        </w:rPr>
        <w:t>09</w:t>
      </w:r>
      <w:r>
        <w:rPr>
          <w:rFonts w:hint="eastAsia" w:ascii="宋体" w:hAnsi="宋体" w:cs="宋体"/>
          <w:color w:val="auto"/>
          <w:spacing w:val="10"/>
          <w:kern w:val="0"/>
          <w:sz w:val="28"/>
          <w:szCs w:val="28"/>
          <w:highlight w:val="none"/>
          <w:lang w:eastAsia="zh-CN"/>
        </w:rPr>
        <w:t>:</w:t>
      </w:r>
      <w:r>
        <w:rPr>
          <w:rFonts w:hint="eastAsia" w:ascii="宋体" w:hAnsi="宋体" w:cs="宋体"/>
          <w:color w:val="auto"/>
          <w:spacing w:val="10"/>
          <w:kern w:val="0"/>
          <w:sz w:val="28"/>
          <w:szCs w:val="28"/>
          <w:highlight w:val="none"/>
          <w:lang w:val="en-US" w:eastAsia="zh-CN"/>
        </w:rPr>
        <w:t>0</w:t>
      </w:r>
      <w:r>
        <w:rPr>
          <w:rFonts w:hint="eastAsia" w:ascii="宋体" w:hAnsi="宋体" w:cs="宋体"/>
          <w:color w:val="auto"/>
          <w:spacing w:val="10"/>
          <w:kern w:val="0"/>
          <w:sz w:val="28"/>
          <w:szCs w:val="28"/>
          <w:highlight w:val="none"/>
          <w:lang w:eastAsia="zh-CN"/>
        </w:rPr>
        <w:t>0</w:t>
      </w:r>
      <w:r>
        <w:rPr>
          <w:rFonts w:hint="eastAsia" w:ascii="宋体" w:hAnsi="宋体" w:cs="宋体"/>
          <w:color w:val="auto"/>
          <w:spacing w:val="10"/>
          <w:kern w:val="0"/>
          <w:sz w:val="28"/>
          <w:szCs w:val="28"/>
          <w:highlight w:val="none"/>
        </w:rPr>
        <w:t>前不得启封</w:t>
      </w:r>
      <w:r>
        <w:rPr>
          <w:rFonts w:hint="eastAsia" w:ascii="宋体" w:hAnsi="宋体" w:cs="宋体"/>
          <w:color w:val="auto"/>
          <w:sz w:val="28"/>
          <w:szCs w:val="28"/>
          <w:highlight w:val="none"/>
        </w:rPr>
        <w:t>”等字样。</w:t>
      </w:r>
    </w:p>
    <w:p>
      <w:pPr>
        <w:snapToGrid w:val="0"/>
        <w:spacing w:line="460" w:lineRule="exact"/>
        <w:ind w:firstLine="760" w:firstLineChars="200"/>
        <w:jc w:val="center"/>
        <w:rPr>
          <w:rFonts w:hint="eastAsia" w:ascii="宋体" w:hAnsi="宋体" w:cs="仿宋"/>
          <w:b/>
          <w:color w:val="auto"/>
          <w:spacing w:val="10"/>
          <w:kern w:val="0"/>
          <w:sz w:val="36"/>
          <w:szCs w:val="36"/>
          <w:highlight w:val="none"/>
          <w:lang w:val="en-US" w:eastAsia="zh-CN"/>
        </w:rPr>
      </w:pPr>
      <w:r>
        <w:rPr>
          <w:rFonts w:hint="eastAsia" w:ascii="宋体" w:hAnsi="宋体" w:cs="仿宋"/>
          <w:b/>
          <w:color w:val="auto"/>
          <w:spacing w:val="10"/>
          <w:kern w:val="0"/>
          <w:sz w:val="36"/>
          <w:szCs w:val="36"/>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宋体" w:hAnsi="宋体" w:cs="仿宋"/>
          <w:b/>
          <w:color w:val="auto"/>
          <w:sz w:val="28"/>
          <w:szCs w:val="28"/>
          <w:highlight w:val="none"/>
          <w:lang w:val="en-US" w:eastAsia="zh-CN"/>
        </w:rPr>
      </w:pPr>
      <w:r>
        <w:rPr>
          <w:rFonts w:hint="eastAsia" w:ascii="宋体" w:hAnsi="宋体" w:cs="仿宋"/>
          <w:b/>
          <w:color w:val="auto"/>
          <w:spacing w:val="10"/>
          <w:kern w:val="0"/>
          <w:sz w:val="36"/>
          <w:szCs w:val="36"/>
          <w:highlight w:val="none"/>
        </w:rPr>
        <w:t>第五章 谈判评审程序</w:t>
      </w:r>
    </w:p>
    <w:p>
      <w:pPr>
        <w:snapToGrid w:val="0"/>
        <w:spacing w:line="460" w:lineRule="exact"/>
        <w:ind w:firstLine="560" w:firstLineChars="200"/>
        <w:rPr>
          <w:rFonts w:ascii="宋体" w:hAnsi="宋体" w:cs="仿宋"/>
          <w:b/>
          <w:bCs/>
          <w:color w:val="auto"/>
          <w:sz w:val="36"/>
          <w:highlight w:val="none"/>
        </w:rPr>
      </w:pPr>
      <w:r>
        <w:rPr>
          <w:rFonts w:hint="eastAsia" w:ascii="宋体" w:hAnsi="宋体" w:cs="仿宋"/>
          <w:b/>
          <w:color w:val="auto"/>
          <w:sz w:val="28"/>
          <w:szCs w:val="28"/>
          <w:highlight w:val="none"/>
        </w:rPr>
        <w:t>1</w:t>
      </w:r>
      <w:r>
        <w:rPr>
          <w:rFonts w:hint="eastAsia" w:ascii="宋体" w:hAnsi="宋体" w:cs="仿宋"/>
          <w:b/>
          <w:color w:val="auto"/>
          <w:sz w:val="28"/>
          <w:szCs w:val="28"/>
          <w:highlight w:val="none"/>
          <w:lang w:val="en-US" w:eastAsia="zh-CN"/>
        </w:rPr>
        <w:t>4</w:t>
      </w:r>
      <w:r>
        <w:rPr>
          <w:rFonts w:hint="eastAsia" w:ascii="宋体" w:hAnsi="宋体" w:cs="仿宋"/>
          <w:b/>
          <w:color w:val="auto"/>
          <w:sz w:val="28"/>
          <w:szCs w:val="28"/>
          <w:highlight w:val="none"/>
          <w:lang w:eastAsia="zh-CN"/>
        </w:rPr>
        <w:t>、</w:t>
      </w:r>
      <w:r>
        <w:rPr>
          <w:rFonts w:hint="eastAsia" w:ascii="宋体" w:hAnsi="宋体" w:cs="仿宋"/>
          <w:b/>
          <w:color w:val="auto"/>
          <w:sz w:val="28"/>
          <w:szCs w:val="28"/>
          <w:highlight w:val="none"/>
        </w:rPr>
        <w:t>开启首次响应文件程序</w:t>
      </w:r>
    </w:p>
    <w:p>
      <w:pPr>
        <w:snapToGrid w:val="0"/>
        <w:spacing w:line="460" w:lineRule="exact"/>
        <w:ind w:firstLine="420" w:firstLineChars="150"/>
        <w:rPr>
          <w:rFonts w:ascii="宋体" w:hAnsi="宋体" w:cs="仿宋"/>
          <w:color w:val="auto"/>
          <w:sz w:val="28"/>
          <w:szCs w:val="28"/>
          <w:highlight w:val="none"/>
        </w:rPr>
      </w:pPr>
      <w:r>
        <w:rPr>
          <w:rFonts w:hint="eastAsia" w:ascii="宋体" w:hAnsi="宋体" w:cs="仿宋"/>
          <w:color w:val="auto"/>
          <w:sz w:val="28"/>
          <w:szCs w:val="28"/>
          <w:highlight w:val="none"/>
        </w:rPr>
        <w:t>（1）宣读谈判纪律；</w:t>
      </w:r>
    </w:p>
    <w:p>
      <w:pPr>
        <w:snapToGrid w:val="0"/>
        <w:spacing w:line="460" w:lineRule="exact"/>
        <w:ind w:firstLine="420" w:firstLineChars="150"/>
        <w:rPr>
          <w:rFonts w:ascii="宋体" w:hAnsi="宋体" w:cs="仿宋"/>
          <w:color w:val="auto"/>
          <w:sz w:val="28"/>
          <w:szCs w:val="28"/>
          <w:highlight w:val="none"/>
        </w:rPr>
      </w:pPr>
      <w:r>
        <w:rPr>
          <w:rFonts w:hint="eastAsia" w:ascii="宋体" w:hAnsi="宋体" w:cs="仿宋"/>
          <w:color w:val="auto"/>
          <w:sz w:val="28"/>
          <w:szCs w:val="28"/>
          <w:highlight w:val="none"/>
        </w:rPr>
        <w:t>（2）宣布首次响应文件递交情况</w:t>
      </w:r>
      <w:r>
        <w:rPr>
          <w:rFonts w:hint="eastAsia" w:ascii="宋体" w:hAnsi="宋体" w:cs="仿宋"/>
          <w:color w:val="auto"/>
          <w:sz w:val="28"/>
          <w:szCs w:val="28"/>
          <w:highlight w:val="none"/>
          <w:lang w:eastAsia="zh-CN"/>
        </w:rPr>
        <w:t>，</w:t>
      </w:r>
      <w:r>
        <w:rPr>
          <w:rFonts w:hint="eastAsia" w:ascii="宋体" w:hAnsi="宋体" w:cs="宋体"/>
          <w:color w:val="auto"/>
          <w:kern w:val="0"/>
          <w:sz w:val="28"/>
          <w:szCs w:val="28"/>
          <w:highlight w:val="none"/>
        </w:rPr>
        <w:t>并核实供应商是否派人到场</w:t>
      </w:r>
      <w:r>
        <w:rPr>
          <w:rFonts w:hint="eastAsia" w:ascii="宋体" w:hAnsi="宋体" w:cs="仿宋"/>
          <w:color w:val="auto"/>
          <w:sz w:val="28"/>
          <w:szCs w:val="28"/>
          <w:highlight w:val="none"/>
        </w:rPr>
        <w:t>；</w:t>
      </w:r>
    </w:p>
    <w:p>
      <w:pPr>
        <w:snapToGrid w:val="0"/>
        <w:spacing w:line="460" w:lineRule="exact"/>
        <w:ind w:firstLine="420" w:firstLineChars="150"/>
        <w:rPr>
          <w:rFonts w:ascii="宋体" w:hAnsi="宋体" w:cs="仿宋"/>
          <w:color w:val="auto"/>
          <w:sz w:val="28"/>
          <w:szCs w:val="28"/>
          <w:highlight w:val="none"/>
        </w:rPr>
      </w:pPr>
      <w:r>
        <w:rPr>
          <w:rFonts w:hint="eastAsia" w:ascii="宋体" w:hAnsi="宋体" w:cs="仿宋"/>
          <w:color w:val="auto"/>
          <w:sz w:val="28"/>
          <w:szCs w:val="28"/>
          <w:highlight w:val="none"/>
        </w:rPr>
        <w:t>（3）介绍供应商、采购人代表、监督人等有关领导；</w:t>
      </w:r>
    </w:p>
    <w:p>
      <w:pPr>
        <w:snapToGrid w:val="0"/>
        <w:spacing w:line="460" w:lineRule="exact"/>
        <w:ind w:firstLine="420" w:firstLineChars="150"/>
        <w:rPr>
          <w:rFonts w:ascii="宋体" w:hAnsi="宋体" w:cs="仿宋"/>
          <w:color w:val="auto"/>
          <w:sz w:val="28"/>
          <w:szCs w:val="28"/>
          <w:highlight w:val="none"/>
        </w:rPr>
      </w:pPr>
      <w:r>
        <w:rPr>
          <w:rFonts w:hint="eastAsia" w:ascii="宋体" w:hAnsi="宋体" w:cs="仿宋"/>
          <w:color w:val="auto"/>
          <w:sz w:val="28"/>
          <w:szCs w:val="28"/>
          <w:highlight w:val="none"/>
        </w:rPr>
        <w:t>（4）介绍本次谈判采购工作概况；</w:t>
      </w:r>
    </w:p>
    <w:p>
      <w:pPr>
        <w:snapToGrid w:val="0"/>
        <w:spacing w:line="460" w:lineRule="exact"/>
        <w:ind w:firstLine="420" w:firstLineChars="150"/>
        <w:rPr>
          <w:rFonts w:ascii="宋体" w:hAnsi="宋体" w:cs="仿宋"/>
          <w:color w:val="auto"/>
          <w:sz w:val="28"/>
          <w:szCs w:val="28"/>
          <w:highlight w:val="none"/>
        </w:rPr>
      </w:pPr>
      <w:r>
        <w:rPr>
          <w:rFonts w:hint="eastAsia" w:ascii="宋体" w:hAnsi="宋体" w:cs="仿宋"/>
          <w:color w:val="auto"/>
          <w:sz w:val="28"/>
          <w:szCs w:val="28"/>
          <w:highlight w:val="none"/>
        </w:rPr>
        <w:t>（5）检查响应文件密封状态；</w:t>
      </w:r>
    </w:p>
    <w:p>
      <w:pPr>
        <w:snapToGrid w:val="0"/>
        <w:spacing w:line="460" w:lineRule="exact"/>
        <w:ind w:firstLine="420" w:firstLineChars="150"/>
        <w:rPr>
          <w:rFonts w:ascii="宋体" w:hAnsi="宋体" w:cs="仿宋"/>
          <w:color w:val="auto"/>
          <w:sz w:val="28"/>
          <w:szCs w:val="28"/>
          <w:highlight w:val="none"/>
        </w:rPr>
      </w:pPr>
      <w:r>
        <w:rPr>
          <w:rFonts w:hint="eastAsia" w:ascii="宋体" w:hAnsi="宋体" w:cs="仿宋"/>
          <w:color w:val="auto"/>
          <w:sz w:val="28"/>
          <w:szCs w:val="28"/>
          <w:highlight w:val="none"/>
        </w:rPr>
        <w:t>（6）开启首次响应文件；</w:t>
      </w:r>
    </w:p>
    <w:p>
      <w:pPr>
        <w:snapToGrid w:val="0"/>
        <w:spacing w:line="460" w:lineRule="exact"/>
        <w:ind w:firstLine="420" w:firstLineChars="150"/>
        <w:rPr>
          <w:rFonts w:ascii="宋体" w:hAnsi="宋体" w:cs="仿宋"/>
          <w:color w:val="auto"/>
          <w:sz w:val="28"/>
          <w:szCs w:val="28"/>
          <w:highlight w:val="none"/>
        </w:rPr>
      </w:pPr>
      <w:r>
        <w:rPr>
          <w:rFonts w:hint="eastAsia" w:ascii="宋体" w:hAnsi="宋体" w:cs="仿宋"/>
          <w:color w:val="auto"/>
          <w:sz w:val="28"/>
          <w:szCs w:val="28"/>
          <w:highlight w:val="none"/>
        </w:rPr>
        <w:t>（7）供应商代表、监督人等有关人员签字确认；</w:t>
      </w:r>
    </w:p>
    <w:p>
      <w:pPr>
        <w:widowControl/>
        <w:adjustRightInd w:val="0"/>
        <w:snapToGrid w:val="0"/>
        <w:spacing w:line="460" w:lineRule="exact"/>
        <w:jc w:val="left"/>
        <w:rPr>
          <w:rFonts w:ascii="宋体" w:hAnsi="宋体" w:cs="仿宋"/>
          <w:b/>
          <w:color w:val="auto"/>
          <w:sz w:val="28"/>
          <w:szCs w:val="28"/>
          <w:highlight w:val="none"/>
        </w:rPr>
      </w:pPr>
      <w:r>
        <w:rPr>
          <w:rFonts w:hint="eastAsia" w:ascii="宋体" w:hAnsi="宋体" w:cs="仿宋"/>
          <w:b/>
          <w:color w:val="auto"/>
          <w:sz w:val="28"/>
          <w:szCs w:val="28"/>
          <w:highlight w:val="none"/>
          <w:lang w:val="en-US" w:eastAsia="zh-CN"/>
        </w:rPr>
        <w:t xml:space="preserve">    </w:t>
      </w:r>
      <w:r>
        <w:rPr>
          <w:rFonts w:hint="eastAsia" w:ascii="宋体" w:hAnsi="宋体" w:cs="仿宋"/>
          <w:b/>
          <w:color w:val="auto"/>
          <w:sz w:val="28"/>
          <w:szCs w:val="28"/>
          <w:highlight w:val="none"/>
        </w:rPr>
        <w:t>1</w:t>
      </w:r>
      <w:r>
        <w:rPr>
          <w:rFonts w:hint="eastAsia" w:ascii="宋体" w:hAnsi="宋体" w:cs="仿宋"/>
          <w:b/>
          <w:color w:val="auto"/>
          <w:sz w:val="28"/>
          <w:szCs w:val="28"/>
          <w:highlight w:val="none"/>
          <w:lang w:val="en-US" w:eastAsia="zh-CN"/>
        </w:rPr>
        <w:t>5</w:t>
      </w:r>
      <w:r>
        <w:rPr>
          <w:rFonts w:hint="eastAsia" w:ascii="宋体" w:hAnsi="宋体" w:cs="仿宋"/>
          <w:b/>
          <w:color w:val="auto"/>
          <w:sz w:val="28"/>
          <w:szCs w:val="28"/>
          <w:highlight w:val="none"/>
        </w:rPr>
        <w:t>、</w:t>
      </w:r>
      <w:r>
        <w:rPr>
          <w:rFonts w:hint="eastAsia" w:ascii="宋体" w:hAnsi="宋体" w:cs="仿宋"/>
          <w:b/>
          <w:color w:val="auto"/>
          <w:sz w:val="28"/>
          <w:szCs w:val="28"/>
          <w:highlight w:val="none"/>
          <w:lang w:eastAsia="zh-CN"/>
        </w:rPr>
        <w:t>谈判小组</w:t>
      </w:r>
      <w:r>
        <w:rPr>
          <w:rFonts w:hint="eastAsia" w:ascii="宋体" w:hAnsi="宋体" w:cs="仿宋"/>
          <w:b/>
          <w:color w:val="auto"/>
          <w:sz w:val="28"/>
          <w:szCs w:val="28"/>
          <w:highlight w:val="none"/>
        </w:rPr>
        <w:t>的组成与要求</w:t>
      </w:r>
    </w:p>
    <w:p>
      <w:pPr>
        <w:snapToGrid w:val="0"/>
        <w:spacing w:line="460" w:lineRule="exact"/>
        <w:ind w:firstLine="560"/>
        <w:rPr>
          <w:rFonts w:hint="eastAsia" w:ascii="宋体" w:hAnsi="宋体" w:cs="仿宋"/>
          <w:color w:val="auto"/>
          <w:sz w:val="28"/>
          <w:szCs w:val="28"/>
          <w:highlight w:val="none"/>
          <w:lang w:eastAsia="zh-CN"/>
        </w:rPr>
      </w:pPr>
      <w:r>
        <w:rPr>
          <w:rFonts w:hint="eastAsia" w:ascii="宋体" w:hAnsi="宋体" w:cs="仿宋"/>
          <w:color w:val="auto"/>
          <w:sz w:val="28"/>
          <w:szCs w:val="28"/>
          <w:highlight w:val="none"/>
        </w:rPr>
        <w:t>1</w:t>
      </w:r>
      <w:r>
        <w:rPr>
          <w:rFonts w:hint="eastAsia" w:ascii="宋体" w:hAnsi="宋体" w:cs="仿宋"/>
          <w:color w:val="auto"/>
          <w:sz w:val="28"/>
          <w:szCs w:val="28"/>
          <w:highlight w:val="none"/>
          <w:lang w:val="en-US" w:eastAsia="zh-CN"/>
        </w:rPr>
        <w:t>5</w:t>
      </w:r>
      <w:r>
        <w:rPr>
          <w:rFonts w:hint="eastAsia" w:ascii="宋体" w:hAnsi="宋体" w:cs="仿宋"/>
          <w:color w:val="auto"/>
          <w:sz w:val="28"/>
          <w:szCs w:val="28"/>
          <w:highlight w:val="none"/>
        </w:rPr>
        <w:t>.1</w:t>
      </w:r>
      <w:r>
        <w:rPr>
          <w:rFonts w:hint="eastAsia" w:ascii="宋体" w:hAnsi="宋体" w:cs="仿宋"/>
          <w:color w:val="auto"/>
          <w:sz w:val="28"/>
          <w:szCs w:val="28"/>
          <w:highlight w:val="none"/>
          <w:lang w:eastAsia="zh-CN"/>
        </w:rPr>
        <w:t>谈判小组</w:t>
      </w:r>
      <w:r>
        <w:rPr>
          <w:rFonts w:hint="eastAsia" w:ascii="宋体" w:hAnsi="宋体" w:cs="仿宋"/>
          <w:color w:val="auto"/>
          <w:sz w:val="28"/>
          <w:szCs w:val="28"/>
          <w:highlight w:val="none"/>
        </w:rPr>
        <w:t>是指依照《中华人民共和国政府采购法》、《中华人民共和国政府采购法实施条例》、《政府采购非招标采购方式管理办法》等相关规定组建的专门负责本次谈判评</w:t>
      </w:r>
      <w:r>
        <w:rPr>
          <w:rFonts w:hint="eastAsia" w:ascii="宋体" w:hAnsi="宋体" w:cs="仿宋"/>
          <w:color w:val="auto"/>
          <w:sz w:val="28"/>
          <w:szCs w:val="28"/>
          <w:highlight w:val="none"/>
          <w:lang w:val="en-US" w:eastAsia="zh-CN"/>
        </w:rPr>
        <w:t>审</w:t>
      </w:r>
      <w:r>
        <w:rPr>
          <w:rFonts w:hint="eastAsia" w:ascii="宋体" w:hAnsi="宋体" w:cs="仿宋"/>
          <w:color w:val="auto"/>
          <w:sz w:val="28"/>
          <w:szCs w:val="28"/>
          <w:highlight w:val="none"/>
        </w:rPr>
        <w:t>工作的临时机构</w:t>
      </w:r>
      <w:r>
        <w:rPr>
          <w:rFonts w:hint="eastAsia" w:ascii="宋体" w:hAnsi="宋体" w:cs="仿宋"/>
          <w:color w:val="auto"/>
          <w:sz w:val="28"/>
          <w:szCs w:val="28"/>
          <w:highlight w:val="none"/>
          <w:lang w:eastAsia="zh-CN"/>
        </w:rPr>
        <w:t>。</w:t>
      </w:r>
    </w:p>
    <w:p>
      <w:pPr>
        <w:snapToGrid w:val="0"/>
        <w:spacing w:line="460" w:lineRule="exact"/>
        <w:ind w:firstLine="560"/>
        <w:rPr>
          <w:rFonts w:hint="default" w:ascii="宋体" w:hAnsi="宋体" w:eastAsia="宋体" w:cs="仿宋"/>
          <w:color w:val="auto"/>
          <w:sz w:val="28"/>
          <w:szCs w:val="28"/>
          <w:highlight w:val="none"/>
          <w:lang w:val="en-US" w:eastAsia="zh-CN"/>
        </w:rPr>
      </w:pPr>
      <w:r>
        <w:rPr>
          <w:rFonts w:hint="eastAsia" w:ascii="宋体" w:hAnsi="宋体" w:cs="仿宋"/>
          <w:color w:val="auto"/>
          <w:sz w:val="28"/>
          <w:szCs w:val="28"/>
          <w:highlight w:val="none"/>
          <w:lang w:val="en-US" w:eastAsia="zh-CN"/>
        </w:rPr>
        <w:t>15.2 谈判小组</w:t>
      </w:r>
      <w:r>
        <w:rPr>
          <w:rFonts w:hint="eastAsia" w:ascii="宋体" w:hAnsi="宋体" w:cs="仿宋"/>
          <w:color w:val="auto"/>
          <w:sz w:val="28"/>
          <w:szCs w:val="28"/>
          <w:highlight w:val="none"/>
        </w:rPr>
        <w:t>由采购人代表和评审专家共3人组成，</w:t>
      </w:r>
      <w:r>
        <w:rPr>
          <w:rFonts w:hint="eastAsia" w:ascii="宋体" w:hAnsi="宋体" w:cs="仿宋"/>
          <w:color w:val="auto"/>
          <w:sz w:val="28"/>
          <w:szCs w:val="28"/>
          <w:highlight w:val="none"/>
          <w:lang w:eastAsia="zh-CN"/>
        </w:rPr>
        <w:t>其中采购人代表</w:t>
      </w:r>
      <w:r>
        <w:rPr>
          <w:rFonts w:hint="eastAsia" w:ascii="宋体" w:hAnsi="宋体" w:cs="仿宋"/>
          <w:color w:val="auto"/>
          <w:sz w:val="28"/>
          <w:szCs w:val="28"/>
          <w:highlight w:val="none"/>
          <w:lang w:val="en-US" w:eastAsia="zh-CN"/>
        </w:rPr>
        <w:t>1人，评审专家2人组成。</w:t>
      </w:r>
    </w:p>
    <w:p>
      <w:pPr>
        <w:snapToGrid w:val="0"/>
        <w:spacing w:line="460" w:lineRule="exact"/>
        <w:ind w:firstLine="600"/>
        <w:rPr>
          <w:rFonts w:ascii="宋体" w:hAnsi="宋体" w:cs="仿宋"/>
          <w:color w:val="auto"/>
          <w:kern w:val="0"/>
          <w:sz w:val="28"/>
          <w:szCs w:val="28"/>
          <w:highlight w:val="none"/>
        </w:rPr>
      </w:pPr>
      <w:r>
        <w:rPr>
          <w:rFonts w:hint="eastAsia" w:ascii="宋体" w:hAnsi="宋体" w:cs="仿宋"/>
          <w:color w:val="auto"/>
          <w:sz w:val="28"/>
          <w:szCs w:val="28"/>
          <w:highlight w:val="none"/>
        </w:rPr>
        <w:t>1</w:t>
      </w:r>
      <w:r>
        <w:rPr>
          <w:rFonts w:hint="eastAsia" w:ascii="宋体" w:hAnsi="宋体" w:cs="仿宋"/>
          <w:color w:val="auto"/>
          <w:sz w:val="28"/>
          <w:szCs w:val="28"/>
          <w:highlight w:val="none"/>
          <w:lang w:val="en-US" w:eastAsia="zh-CN"/>
        </w:rPr>
        <w:t>5</w:t>
      </w:r>
      <w:r>
        <w:rPr>
          <w:rFonts w:hint="eastAsia" w:ascii="宋体" w:hAnsi="宋体" w:cs="仿宋"/>
          <w:color w:val="auto"/>
          <w:sz w:val="28"/>
          <w:szCs w:val="28"/>
          <w:highlight w:val="none"/>
        </w:rPr>
        <w:t>.</w:t>
      </w:r>
      <w:r>
        <w:rPr>
          <w:rFonts w:hint="eastAsia" w:ascii="宋体" w:hAnsi="宋体" w:cs="仿宋"/>
          <w:color w:val="auto"/>
          <w:sz w:val="28"/>
          <w:szCs w:val="28"/>
          <w:highlight w:val="none"/>
          <w:lang w:val="en-US" w:eastAsia="zh-CN"/>
        </w:rPr>
        <w:t>3</w:t>
      </w:r>
      <w:r>
        <w:rPr>
          <w:rFonts w:hint="eastAsia" w:ascii="宋体" w:hAnsi="宋体" w:cs="仿宋"/>
          <w:color w:val="auto"/>
          <w:kern w:val="0"/>
          <w:sz w:val="28"/>
          <w:szCs w:val="28"/>
          <w:highlight w:val="none"/>
        </w:rPr>
        <w:t xml:space="preserve">评审专家应当从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     </w:t>
      </w:r>
    </w:p>
    <w:p>
      <w:pPr>
        <w:snapToGrid w:val="0"/>
        <w:spacing w:line="460" w:lineRule="exact"/>
        <w:ind w:firstLine="560"/>
        <w:rPr>
          <w:rFonts w:hint="eastAsia" w:ascii="宋体" w:hAnsi="宋体" w:cs="仿宋"/>
          <w:color w:val="auto"/>
          <w:sz w:val="28"/>
          <w:szCs w:val="28"/>
          <w:highlight w:val="none"/>
        </w:rPr>
      </w:pPr>
      <w:r>
        <w:rPr>
          <w:rFonts w:hint="eastAsia" w:ascii="宋体" w:hAnsi="宋体" w:cs="仿宋"/>
          <w:color w:val="auto"/>
          <w:sz w:val="28"/>
          <w:szCs w:val="28"/>
          <w:highlight w:val="none"/>
        </w:rPr>
        <w:t>1</w:t>
      </w:r>
      <w:r>
        <w:rPr>
          <w:rFonts w:hint="eastAsia" w:ascii="宋体" w:hAnsi="宋体" w:cs="仿宋"/>
          <w:color w:val="auto"/>
          <w:sz w:val="28"/>
          <w:szCs w:val="28"/>
          <w:highlight w:val="none"/>
          <w:lang w:val="en-US" w:eastAsia="zh-CN"/>
        </w:rPr>
        <w:t>5</w:t>
      </w:r>
      <w:r>
        <w:rPr>
          <w:rFonts w:hint="eastAsia" w:ascii="宋体" w:hAnsi="宋体" w:cs="仿宋"/>
          <w:color w:val="auto"/>
          <w:sz w:val="28"/>
          <w:szCs w:val="28"/>
          <w:highlight w:val="none"/>
        </w:rPr>
        <w:t>.</w:t>
      </w:r>
      <w:r>
        <w:rPr>
          <w:rFonts w:hint="eastAsia" w:ascii="宋体" w:hAnsi="宋体" w:cs="仿宋"/>
          <w:color w:val="auto"/>
          <w:sz w:val="28"/>
          <w:szCs w:val="28"/>
          <w:highlight w:val="none"/>
          <w:lang w:val="en-US" w:eastAsia="zh-CN"/>
        </w:rPr>
        <w:t xml:space="preserve">4 </w:t>
      </w:r>
      <w:r>
        <w:rPr>
          <w:rFonts w:hint="eastAsia" w:ascii="宋体" w:hAnsi="宋体" w:cs="仿宋"/>
          <w:color w:val="auto"/>
          <w:kern w:val="0"/>
          <w:sz w:val="28"/>
          <w:szCs w:val="28"/>
          <w:highlight w:val="none"/>
        </w:rPr>
        <w:t>采购人代表不得以评审专家身份参加本部门或本单位采购项目的评审。采购代理机构人员不得参加本机构代理的采购项目的评审</w:t>
      </w:r>
      <w:r>
        <w:rPr>
          <w:rFonts w:hint="eastAsia" w:ascii="宋体" w:hAnsi="宋体" w:cs="仿宋"/>
          <w:color w:val="auto"/>
          <w:sz w:val="28"/>
          <w:szCs w:val="28"/>
          <w:highlight w:val="none"/>
        </w:rPr>
        <w:t>。</w:t>
      </w:r>
    </w:p>
    <w:p>
      <w:pPr>
        <w:snapToGrid w:val="0"/>
        <w:spacing w:line="460" w:lineRule="exact"/>
        <w:ind w:firstLine="600"/>
        <w:rPr>
          <w:rFonts w:ascii="宋体" w:hAnsi="宋体" w:cs="仿宋"/>
          <w:color w:val="auto"/>
          <w:kern w:val="0"/>
          <w:sz w:val="28"/>
          <w:szCs w:val="28"/>
          <w:highlight w:val="none"/>
        </w:rPr>
      </w:pPr>
      <w:r>
        <w:rPr>
          <w:rFonts w:hint="eastAsia" w:ascii="宋体" w:hAnsi="宋体" w:cs="仿宋"/>
          <w:color w:val="auto"/>
          <w:kern w:val="0"/>
          <w:sz w:val="28"/>
          <w:szCs w:val="28"/>
          <w:highlight w:val="none"/>
          <w:lang w:val="en-US" w:eastAsia="zh-CN"/>
        </w:rPr>
        <w:t xml:space="preserve">15.5 </w:t>
      </w:r>
      <w:r>
        <w:rPr>
          <w:rFonts w:hint="eastAsia" w:ascii="宋体" w:hAnsi="宋体" w:cs="仿宋"/>
          <w:color w:val="auto"/>
          <w:kern w:val="0"/>
          <w:sz w:val="28"/>
          <w:szCs w:val="28"/>
          <w:highlight w:val="none"/>
          <w:lang w:eastAsia="zh-CN"/>
        </w:rPr>
        <w:t>谈判小组</w:t>
      </w:r>
      <w:r>
        <w:rPr>
          <w:rFonts w:hint="eastAsia" w:ascii="宋体" w:hAnsi="宋体" w:cs="仿宋"/>
          <w:color w:val="auto"/>
          <w:kern w:val="0"/>
          <w:sz w:val="28"/>
          <w:szCs w:val="28"/>
          <w:highlight w:val="none"/>
        </w:rPr>
        <w:t>应当遵守评审工作纪律，不得泄露评审情况和评审中获悉的商业秘密。</w:t>
      </w:r>
    </w:p>
    <w:p>
      <w:pPr>
        <w:widowControl/>
        <w:adjustRightInd w:val="0"/>
        <w:snapToGrid w:val="0"/>
        <w:spacing w:line="520" w:lineRule="exact"/>
        <w:ind w:firstLine="560" w:firstLineChars="200"/>
        <w:jc w:val="left"/>
        <w:rPr>
          <w:rFonts w:ascii="宋体" w:hAnsi="宋体" w:cs="仿宋"/>
          <w:color w:val="auto"/>
          <w:sz w:val="28"/>
          <w:szCs w:val="28"/>
          <w:highlight w:val="none"/>
        </w:rPr>
      </w:pPr>
      <w:r>
        <w:rPr>
          <w:rFonts w:hint="eastAsia" w:ascii="宋体" w:hAnsi="宋体" w:cs="仿宋"/>
          <w:color w:val="auto"/>
          <w:sz w:val="28"/>
          <w:szCs w:val="28"/>
          <w:highlight w:val="none"/>
        </w:rPr>
        <w:t>1</w:t>
      </w:r>
      <w:r>
        <w:rPr>
          <w:rFonts w:hint="eastAsia" w:ascii="宋体" w:hAnsi="宋体" w:cs="仿宋"/>
          <w:color w:val="auto"/>
          <w:sz w:val="28"/>
          <w:szCs w:val="28"/>
          <w:highlight w:val="none"/>
          <w:lang w:val="en-US" w:eastAsia="zh-CN"/>
        </w:rPr>
        <w:t>5</w:t>
      </w:r>
      <w:r>
        <w:rPr>
          <w:rFonts w:hint="eastAsia" w:ascii="宋体" w:hAnsi="宋体" w:cs="仿宋"/>
          <w:color w:val="auto"/>
          <w:sz w:val="28"/>
          <w:szCs w:val="28"/>
          <w:highlight w:val="none"/>
        </w:rPr>
        <w:t>.</w:t>
      </w:r>
      <w:r>
        <w:rPr>
          <w:rFonts w:hint="eastAsia" w:ascii="宋体" w:hAnsi="宋体" w:cs="仿宋"/>
          <w:color w:val="auto"/>
          <w:sz w:val="28"/>
          <w:szCs w:val="28"/>
          <w:highlight w:val="none"/>
          <w:lang w:val="en-US" w:eastAsia="zh-CN"/>
        </w:rPr>
        <w:t xml:space="preserve">6 </w:t>
      </w:r>
      <w:r>
        <w:rPr>
          <w:rFonts w:hint="eastAsia" w:ascii="宋体" w:hAnsi="宋体" w:cs="仿宋"/>
          <w:color w:val="auto"/>
          <w:sz w:val="28"/>
          <w:szCs w:val="28"/>
          <w:highlight w:val="none"/>
        </w:rPr>
        <w:t>谈判的任何一方不得透露与谈判有关的其他供应商的技术资料、价格和其他信息。</w:t>
      </w:r>
    </w:p>
    <w:p>
      <w:pPr>
        <w:widowControl/>
        <w:adjustRightInd w:val="0"/>
        <w:snapToGrid w:val="0"/>
        <w:spacing w:line="520" w:lineRule="exact"/>
        <w:ind w:firstLine="560" w:firstLineChars="200"/>
        <w:jc w:val="left"/>
        <w:rPr>
          <w:rFonts w:ascii="宋体" w:hAnsi="宋体" w:cs="仿宋"/>
          <w:color w:val="auto"/>
          <w:sz w:val="28"/>
          <w:szCs w:val="28"/>
          <w:highlight w:val="none"/>
        </w:rPr>
      </w:pPr>
      <w:r>
        <w:rPr>
          <w:rFonts w:hint="eastAsia" w:ascii="宋体" w:hAnsi="宋体" w:cs="仿宋"/>
          <w:color w:val="auto"/>
          <w:sz w:val="28"/>
          <w:szCs w:val="28"/>
          <w:highlight w:val="none"/>
        </w:rPr>
        <w:t>1</w:t>
      </w:r>
      <w:r>
        <w:rPr>
          <w:rFonts w:hint="eastAsia" w:ascii="宋体" w:hAnsi="宋体" w:cs="仿宋"/>
          <w:color w:val="auto"/>
          <w:sz w:val="28"/>
          <w:szCs w:val="28"/>
          <w:highlight w:val="none"/>
          <w:lang w:val="en-US" w:eastAsia="zh-CN"/>
        </w:rPr>
        <w:t>5</w:t>
      </w:r>
      <w:r>
        <w:rPr>
          <w:rFonts w:hint="eastAsia" w:ascii="宋体" w:hAnsi="宋体" w:cs="仿宋"/>
          <w:color w:val="auto"/>
          <w:sz w:val="28"/>
          <w:szCs w:val="28"/>
          <w:highlight w:val="none"/>
        </w:rPr>
        <w:t>.</w:t>
      </w:r>
      <w:r>
        <w:rPr>
          <w:rFonts w:hint="eastAsia" w:ascii="宋体" w:hAnsi="宋体" w:cs="仿宋"/>
          <w:color w:val="auto"/>
          <w:sz w:val="28"/>
          <w:szCs w:val="28"/>
          <w:highlight w:val="none"/>
          <w:lang w:val="en-US" w:eastAsia="zh-CN"/>
        </w:rPr>
        <w:t xml:space="preserve">7 </w:t>
      </w:r>
      <w:r>
        <w:rPr>
          <w:rFonts w:hint="eastAsia" w:ascii="宋体" w:hAnsi="宋体" w:cs="仿宋"/>
          <w:color w:val="auto"/>
          <w:sz w:val="28"/>
          <w:szCs w:val="28"/>
          <w:highlight w:val="none"/>
        </w:rPr>
        <w:t>谈判文件内容违反国家有关强制性规定的，</w:t>
      </w:r>
      <w:r>
        <w:rPr>
          <w:rFonts w:hint="eastAsia" w:ascii="宋体" w:hAnsi="宋体" w:cs="仿宋"/>
          <w:color w:val="auto"/>
          <w:sz w:val="28"/>
          <w:szCs w:val="28"/>
          <w:highlight w:val="none"/>
          <w:lang w:eastAsia="zh-CN"/>
        </w:rPr>
        <w:t>谈判小组</w:t>
      </w:r>
      <w:r>
        <w:rPr>
          <w:rFonts w:hint="eastAsia" w:ascii="宋体" w:hAnsi="宋体" w:cs="仿宋"/>
          <w:color w:val="auto"/>
          <w:sz w:val="28"/>
          <w:szCs w:val="28"/>
          <w:highlight w:val="none"/>
        </w:rPr>
        <w:t>应当停止评审并向采购人或者采购代理机构说明情况。</w:t>
      </w:r>
    </w:p>
    <w:p>
      <w:pPr>
        <w:snapToGrid w:val="0"/>
        <w:spacing w:line="460" w:lineRule="exact"/>
        <w:ind w:firstLine="600"/>
        <w:rPr>
          <w:rFonts w:ascii="宋体" w:hAnsi="宋体" w:cs="仿宋"/>
          <w:color w:val="auto"/>
          <w:kern w:val="0"/>
          <w:sz w:val="28"/>
          <w:szCs w:val="28"/>
          <w:highlight w:val="none"/>
        </w:rPr>
      </w:pPr>
      <w:r>
        <w:rPr>
          <w:rFonts w:hint="eastAsia" w:ascii="宋体" w:hAnsi="宋体" w:cs="仿宋"/>
          <w:color w:val="auto"/>
          <w:kern w:val="0"/>
          <w:sz w:val="28"/>
          <w:szCs w:val="28"/>
          <w:highlight w:val="none"/>
        </w:rPr>
        <w:t>1</w:t>
      </w:r>
      <w:r>
        <w:rPr>
          <w:rFonts w:hint="eastAsia" w:ascii="宋体" w:hAnsi="宋体" w:cs="仿宋"/>
          <w:color w:val="auto"/>
          <w:kern w:val="0"/>
          <w:sz w:val="28"/>
          <w:szCs w:val="28"/>
          <w:highlight w:val="none"/>
          <w:lang w:val="en-US" w:eastAsia="zh-CN"/>
        </w:rPr>
        <w:t>5</w:t>
      </w:r>
      <w:r>
        <w:rPr>
          <w:rFonts w:hint="eastAsia" w:ascii="宋体" w:hAnsi="宋体" w:cs="仿宋"/>
          <w:color w:val="auto"/>
          <w:kern w:val="0"/>
          <w:sz w:val="28"/>
          <w:szCs w:val="28"/>
          <w:highlight w:val="none"/>
        </w:rPr>
        <w:t>.</w:t>
      </w:r>
      <w:r>
        <w:rPr>
          <w:rFonts w:hint="eastAsia" w:ascii="宋体" w:hAnsi="宋体" w:cs="仿宋"/>
          <w:color w:val="auto"/>
          <w:kern w:val="0"/>
          <w:sz w:val="28"/>
          <w:szCs w:val="28"/>
          <w:highlight w:val="none"/>
          <w:lang w:val="en-US" w:eastAsia="zh-CN"/>
        </w:rPr>
        <w:t xml:space="preserve">8 </w:t>
      </w:r>
      <w:r>
        <w:rPr>
          <w:rFonts w:hint="eastAsia" w:ascii="宋体" w:hAnsi="宋体" w:cs="仿宋"/>
          <w:color w:val="auto"/>
          <w:kern w:val="0"/>
          <w:sz w:val="28"/>
          <w:szCs w:val="28"/>
          <w:highlight w:val="none"/>
          <w:lang w:eastAsia="zh-CN"/>
        </w:rPr>
        <w:t>竞争性谈判小组</w:t>
      </w:r>
      <w:r>
        <w:rPr>
          <w:rFonts w:hint="eastAsia" w:ascii="宋体" w:hAnsi="宋体" w:cs="仿宋"/>
          <w:color w:val="auto"/>
          <w:kern w:val="0"/>
          <w:sz w:val="28"/>
          <w:szCs w:val="28"/>
          <w:highlight w:val="none"/>
        </w:rPr>
        <w:t>在评审过程中发现供应商有行贿、提供虚假材料或者串通等违法行为的，应当及时向财政部门报告。</w:t>
      </w:r>
    </w:p>
    <w:p>
      <w:pPr>
        <w:autoSpaceDE w:val="0"/>
        <w:autoSpaceDN w:val="0"/>
        <w:adjustRightInd w:val="0"/>
        <w:spacing w:line="460" w:lineRule="exact"/>
        <w:jc w:val="left"/>
        <w:rPr>
          <w:rFonts w:ascii="宋体" w:hAnsi="宋体" w:cs="仿宋"/>
          <w:b/>
          <w:bCs/>
          <w:color w:val="auto"/>
          <w:kern w:val="0"/>
          <w:sz w:val="28"/>
          <w:szCs w:val="28"/>
          <w:highlight w:val="none"/>
        </w:rPr>
      </w:pPr>
      <w:r>
        <w:rPr>
          <w:rFonts w:hint="eastAsia" w:ascii="宋体" w:hAnsi="宋体" w:cs="仿宋"/>
          <w:b/>
          <w:bCs/>
          <w:color w:val="auto"/>
          <w:kern w:val="0"/>
          <w:sz w:val="28"/>
          <w:szCs w:val="28"/>
          <w:highlight w:val="none"/>
          <w:lang w:val="en-US" w:eastAsia="zh-CN"/>
        </w:rPr>
        <w:t xml:space="preserve">    </w:t>
      </w:r>
      <w:r>
        <w:rPr>
          <w:rFonts w:hint="eastAsia" w:ascii="宋体" w:hAnsi="宋体" w:cs="仿宋"/>
          <w:b/>
          <w:bCs/>
          <w:color w:val="auto"/>
          <w:kern w:val="0"/>
          <w:sz w:val="28"/>
          <w:szCs w:val="28"/>
          <w:highlight w:val="none"/>
        </w:rPr>
        <w:t>1</w:t>
      </w:r>
      <w:r>
        <w:rPr>
          <w:rFonts w:hint="eastAsia" w:ascii="宋体" w:hAnsi="宋体" w:cs="仿宋"/>
          <w:b/>
          <w:bCs/>
          <w:color w:val="auto"/>
          <w:kern w:val="0"/>
          <w:sz w:val="28"/>
          <w:szCs w:val="28"/>
          <w:highlight w:val="none"/>
          <w:lang w:val="en-US" w:eastAsia="zh-CN"/>
        </w:rPr>
        <w:t>6</w:t>
      </w:r>
      <w:r>
        <w:rPr>
          <w:rFonts w:hint="eastAsia" w:ascii="宋体" w:hAnsi="宋体" w:cs="仿宋"/>
          <w:b/>
          <w:bCs/>
          <w:color w:val="auto"/>
          <w:kern w:val="0"/>
          <w:sz w:val="28"/>
          <w:szCs w:val="28"/>
          <w:highlight w:val="none"/>
          <w:lang w:eastAsia="zh-CN"/>
        </w:rPr>
        <w:t>、</w:t>
      </w:r>
      <w:r>
        <w:rPr>
          <w:rFonts w:hint="eastAsia" w:ascii="宋体" w:hAnsi="宋体" w:cs="仿宋"/>
          <w:b/>
          <w:bCs/>
          <w:color w:val="auto"/>
          <w:kern w:val="0"/>
          <w:sz w:val="28"/>
          <w:szCs w:val="28"/>
          <w:highlight w:val="none"/>
        </w:rPr>
        <w:t>对首次响应文件进行审查</w:t>
      </w:r>
    </w:p>
    <w:p>
      <w:pPr>
        <w:spacing w:line="520" w:lineRule="exact"/>
        <w:ind w:firstLine="560" w:firstLineChars="200"/>
        <w:rPr>
          <w:rFonts w:hint="eastAsia" w:ascii="宋体" w:hAnsi="宋体" w:cs="宋体"/>
          <w:color w:val="auto"/>
          <w:kern w:val="0"/>
          <w:sz w:val="28"/>
          <w:szCs w:val="28"/>
          <w:highlight w:val="none"/>
        </w:rPr>
      </w:pPr>
      <w:r>
        <w:rPr>
          <w:rFonts w:hint="eastAsia" w:ascii="宋体" w:hAnsi="宋体" w:cs="仿宋"/>
          <w:b w:val="0"/>
          <w:bCs w:val="0"/>
          <w:color w:val="auto"/>
          <w:kern w:val="0"/>
          <w:sz w:val="28"/>
          <w:szCs w:val="28"/>
          <w:highlight w:val="none"/>
        </w:rPr>
        <w:t>1</w:t>
      </w:r>
      <w:r>
        <w:rPr>
          <w:rFonts w:hint="eastAsia" w:ascii="宋体" w:hAnsi="宋体" w:cs="仿宋"/>
          <w:b w:val="0"/>
          <w:bCs w:val="0"/>
          <w:color w:val="auto"/>
          <w:kern w:val="0"/>
          <w:sz w:val="28"/>
          <w:szCs w:val="28"/>
          <w:highlight w:val="none"/>
          <w:lang w:val="en-US" w:eastAsia="zh-CN"/>
        </w:rPr>
        <w:t>6</w:t>
      </w:r>
      <w:r>
        <w:rPr>
          <w:rFonts w:hint="eastAsia" w:ascii="宋体" w:hAnsi="宋体" w:cs="仿宋"/>
          <w:b w:val="0"/>
          <w:bCs w:val="0"/>
          <w:color w:val="auto"/>
          <w:kern w:val="0"/>
          <w:sz w:val="28"/>
          <w:szCs w:val="28"/>
          <w:highlight w:val="none"/>
        </w:rPr>
        <w:t>.1</w:t>
      </w:r>
      <w:r>
        <w:rPr>
          <w:rFonts w:hint="eastAsia" w:ascii="宋体" w:hAnsi="宋体" w:cs="仿宋"/>
          <w:b/>
          <w:bCs/>
          <w:color w:val="auto"/>
          <w:kern w:val="0"/>
          <w:sz w:val="28"/>
          <w:szCs w:val="28"/>
          <w:highlight w:val="none"/>
        </w:rPr>
        <w:t xml:space="preserve"> </w:t>
      </w:r>
      <w:r>
        <w:rPr>
          <w:rFonts w:hint="eastAsia" w:ascii="宋体" w:hAnsi="宋体" w:cs="宋体"/>
          <w:color w:val="auto"/>
          <w:kern w:val="0"/>
          <w:sz w:val="28"/>
          <w:szCs w:val="28"/>
          <w:highlight w:val="none"/>
          <w:lang w:val="en-US" w:eastAsia="zh-CN"/>
        </w:rPr>
        <w:t>谈判</w:t>
      </w:r>
      <w:r>
        <w:rPr>
          <w:rFonts w:hint="eastAsia" w:ascii="宋体" w:hAnsi="宋体" w:cs="宋体"/>
          <w:color w:val="auto"/>
          <w:kern w:val="0"/>
          <w:sz w:val="28"/>
          <w:szCs w:val="28"/>
          <w:highlight w:val="none"/>
        </w:rPr>
        <w:t>小组成员应当按照客观、公正、审慎的原则，根据</w:t>
      </w:r>
      <w:r>
        <w:rPr>
          <w:rFonts w:hint="eastAsia" w:ascii="宋体" w:hAnsi="宋体" w:cs="宋体"/>
          <w:color w:val="auto"/>
          <w:kern w:val="0"/>
          <w:sz w:val="28"/>
          <w:szCs w:val="28"/>
          <w:highlight w:val="none"/>
          <w:lang w:val="en-US" w:eastAsia="zh-CN"/>
        </w:rPr>
        <w:t>谈判</w:t>
      </w:r>
      <w:r>
        <w:rPr>
          <w:rFonts w:hint="eastAsia" w:ascii="宋体" w:hAnsi="宋体" w:cs="宋体"/>
          <w:color w:val="auto"/>
          <w:kern w:val="0"/>
          <w:sz w:val="28"/>
          <w:szCs w:val="28"/>
          <w:highlight w:val="none"/>
        </w:rPr>
        <w:t>文件规定的评审程序、评审方法和评审标准进行独立评审。</w:t>
      </w:r>
    </w:p>
    <w:p>
      <w:pPr>
        <w:widowControl/>
        <w:tabs>
          <w:tab w:val="left" w:pos="9070"/>
        </w:tabs>
        <w:spacing w:line="500" w:lineRule="exact"/>
        <w:ind w:right="-2" w:firstLine="554" w:firstLineChars="198"/>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16.2</w:t>
      </w:r>
      <w:r>
        <w:rPr>
          <w:rFonts w:hint="eastAsia" w:ascii="宋体" w:hAnsi="宋体" w:cs="宋体"/>
          <w:color w:val="auto"/>
          <w:kern w:val="0"/>
          <w:sz w:val="28"/>
          <w:szCs w:val="28"/>
          <w:highlight w:val="none"/>
          <w:lang w:eastAsia="zh-CN"/>
        </w:rPr>
        <w:t>谈判</w:t>
      </w:r>
      <w:r>
        <w:rPr>
          <w:rFonts w:hint="eastAsia" w:ascii="宋体" w:hAnsi="宋体" w:cs="宋体"/>
          <w:color w:val="auto"/>
          <w:kern w:val="0"/>
          <w:sz w:val="28"/>
          <w:szCs w:val="28"/>
          <w:highlight w:val="none"/>
        </w:rPr>
        <w:t>小组首先确认本项目</w:t>
      </w:r>
      <w:r>
        <w:rPr>
          <w:rFonts w:hint="eastAsia" w:ascii="宋体" w:hAnsi="宋体" w:cs="宋体"/>
          <w:color w:val="auto"/>
          <w:kern w:val="0"/>
          <w:sz w:val="28"/>
          <w:szCs w:val="28"/>
          <w:highlight w:val="none"/>
          <w:lang w:eastAsia="zh-CN"/>
        </w:rPr>
        <w:t>谈判文件</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eastAsia="zh-CN"/>
        </w:rPr>
        <w:t>然后</w:t>
      </w:r>
      <w:r>
        <w:rPr>
          <w:rFonts w:hint="eastAsia" w:ascii="宋体" w:hAnsi="宋体" w:cs="宋体"/>
          <w:color w:val="auto"/>
          <w:kern w:val="0"/>
          <w:sz w:val="28"/>
          <w:szCs w:val="28"/>
          <w:highlight w:val="none"/>
        </w:rPr>
        <w:t>对响应供应商的资格</w:t>
      </w:r>
      <w:r>
        <w:rPr>
          <w:rFonts w:hint="eastAsia" w:ascii="宋体" w:hAnsi="宋体" w:cs="宋体"/>
          <w:color w:val="auto"/>
          <w:kern w:val="0"/>
          <w:sz w:val="28"/>
          <w:szCs w:val="28"/>
          <w:highlight w:val="none"/>
          <w:lang w:eastAsia="zh-CN"/>
        </w:rPr>
        <w:t>性符合性</w:t>
      </w:r>
      <w:r>
        <w:rPr>
          <w:rFonts w:hint="eastAsia" w:ascii="宋体" w:hAnsi="宋体" w:cs="宋体"/>
          <w:color w:val="auto"/>
          <w:kern w:val="0"/>
          <w:sz w:val="28"/>
          <w:szCs w:val="28"/>
          <w:highlight w:val="none"/>
        </w:rPr>
        <w:t>进行审查。</w:t>
      </w:r>
    </w:p>
    <w:p>
      <w:pPr>
        <w:spacing w:line="460" w:lineRule="exact"/>
        <w:ind w:firstLine="600" w:firstLineChars="200"/>
        <w:rPr>
          <w:rFonts w:hint="eastAsia"/>
          <w:color w:val="auto"/>
          <w:highlight w:val="none"/>
        </w:rPr>
      </w:pPr>
      <w:r>
        <w:rPr>
          <w:rFonts w:hint="eastAsia" w:ascii="宋体" w:hAnsi="宋体" w:cs="宋体"/>
          <w:b/>
          <w:color w:val="auto"/>
          <w:spacing w:val="10"/>
          <w:kern w:val="0"/>
          <w:sz w:val="28"/>
          <w:szCs w:val="28"/>
          <w:highlight w:val="none"/>
        </w:rPr>
        <w:t>资格审查和符合性审查表</w:t>
      </w:r>
    </w:p>
    <w:tbl>
      <w:tblPr>
        <w:tblStyle w:val="23"/>
        <w:tblpPr w:leftFromText="180" w:rightFromText="180" w:vertAnchor="text" w:horzAnchor="page" w:tblpX="1428" w:tblpY="242"/>
        <w:tblOverlap w:val="never"/>
        <w:tblW w:w="9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8"/>
        <w:gridCol w:w="1904"/>
        <w:gridCol w:w="5347"/>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条款号</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评审因素</w:t>
            </w:r>
          </w:p>
        </w:tc>
        <w:tc>
          <w:tcPr>
            <w:tcW w:w="534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评审标准</w:t>
            </w:r>
          </w:p>
        </w:tc>
        <w:tc>
          <w:tcPr>
            <w:tcW w:w="9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是否符合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8"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资格性审查</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《中华人民共和国政府采购法》第二十二条规定</w:t>
            </w:r>
            <w:r>
              <w:rPr>
                <w:rFonts w:hint="eastAsia" w:ascii="宋体" w:hAnsi="宋体" w:cs="宋体"/>
                <w:color w:val="auto"/>
                <w:kern w:val="0"/>
                <w:sz w:val="24"/>
                <w:highlight w:val="none"/>
                <w:lang w:eastAsia="zh-CN"/>
              </w:rPr>
              <w:t>的资格要求</w:t>
            </w:r>
          </w:p>
        </w:tc>
        <w:tc>
          <w:tcPr>
            <w:tcW w:w="5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政府采购供应商信用承诺函</w:t>
            </w:r>
          </w:p>
        </w:tc>
        <w:tc>
          <w:tcPr>
            <w:tcW w:w="9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101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特定资格要求</w:t>
            </w:r>
          </w:p>
        </w:tc>
        <w:tc>
          <w:tcPr>
            <w:tcW w:w="534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cs="宋体"/>
                <w:color w:val="auto"/>
                <w:kern w:val="0"/>
                <w:sz w:val="24"/>
                <w:highlight w:val="none"/>
              </w:rPr>
            </w:pPr>
            <w:r>
              <w:rPr>
                <w:rFonts w:hint="eastAsia" w:ascii="宋体" w:hAnsi="宋体" w:eastAsia="宋体" w:cs="宋体"/>
                <w:i w:val="0"/>
                <w:caps w:val="0"/>
                <w:color w:val="auto"/>
                <w:spacing w:val="0"/>
                <w:sz w:val="24"/>
                <w:szCs w:val="24"/>
                <w:highlight w:val="none"/>
                <w:shd w:val="clear" w:color="auto" w:fill="FFFFFF"/>
                <w:lang w:val="en-US" w:eastAsia="zh-CN"/>
              </w:rPr>
              <w:t>未与参加本项目的其他供应商存在直接控股、管理关系或单位负责人为同一人</w:t>
            </w:r>
          </w:p>
        </w:tc>
        <w:tc>
          <w:tcPr>
            <w:tcW w:w="9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符合性审查</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响应文件份数</w:t>
            </w:r>
          </w:p>
        </w:tc>
        <w:tc>
          <w:tcPr>
            <w:tcW w:w="5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一式</w:t>
            </w:r>
            <w:r>
              <w:rPr>
                <w:rFonts w:hint="eastAsia" w:ascii="宋体" w:hAnsi="宋体" w:cs="宋体"/>
                <w:color w:val="auto"/>
                <w:kern w:val="0"/>
                <w:sz w:val="24"/>
                <w:highlight w:val="none"/>
                <w:lang w:eastAsia="zh-CN"/>
              </w:rPr>
              <w:t>叁</w:t>
            </w:r>
            <w:r>
              <w:rPr>
                <w:rFonts w:hint="eastAsia" w:ascii="宋体" w:hAnsi="宋体" w:cs="宋体"/>
                <w:color w:val="auto"/>
                <w:kern w:val="0"/>
                <w:sz w:val="24"/>
                <w:highlight w:val="none"/>
              </w:rPr>
              <w:t>份，其中正本壹份, 副本</w:t>
            </w:r>
            <w:r>
              <w:rPr>
                <w:rFonts w:hint="eastAsia" w:ascii="宋体" w:hAnsi="宋体" w:cs="宋体"/>
                <w:color w:val="auto"/>
                <w:kern w:val="0"/>
                <w:sz w:val="24"/>
                <w:highlight w:val="none"/>
                <w:lang w:eastAsia="zh-CN"/>
              </w:rPr>
              <w:t>贰</w:t>
            </w:r>
            <w:r>
              <w:rPr>
                <w:rFonts w:hint="eastAsia" w:ascii="宋体" w:hAnsi="宋体" w:cs="宋体"/>
                <w:color w:val="auto"/>
                <w:kern w:val="0"/>
                <w:sz w:val="24"/>
                <w:highlight w:val="none"/>
              </w:rPr>
              <w:t>份</w:t>
            </w:r>
          </w:p>
        </w:tc>
        <w:tc>
          <w:tcPr>
            <w:tcW w:w="9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响应文件签署、盖章</w:t>
            </w:r>
          </w:p>
        </w:tc>
        <w:tc>
          <w:tcPr>
            <w:tcW w:w="5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按照</w:t>
            </w:r>
            <w:r>
              <w:rPr>
                <w:rFonts w:hint="eastAsia" w:ascii="宋体" w:hAnsi="宋体" w:cs="宋体"/>
                <w:color w:val="auto"/>
                <w:kern w:val="0"/>
                <w:sz w:val="24"/>
                <w:highlight w:val="none"/>
                <w:lang w:val="en-US" w:eastAsia="zh-CN"/>
              </w:rPr>
              <w:t>谈判</w:t>
            </w:r>
            <w:r>
              <w:rPr>
                <w:rFonts w:hint="eastAsia" w:ascii="宋体" w:hAnsi="宋体" w:cs="宋体"/>
                <w:color w:val="auto"/>
                <w:kern w:val="0"/>
                <w:sz w:val="24"/>
                <w:highlight w:val="none"/>
              </w:rPr>
              <w:t>文件规定要求签署\盖章</w:t>
            </w:r>
          </w:p>
        </w:tc>
        <w:tc>
          <w:tcPr>
            <w:tcW w:w="9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报</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价</w:t>
            </w:r>
          </w:p>
        </w:tc>
        <w:tc>
          <w:tcPr>
            <w:tcW w:w="5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不超过采购预算</w:t>
            </w:r>
          </w:p>
        </w:tc>
        <w:tc>
          <w:tcPr>
            <w:tcW w:w="9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1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服务期限</w:t>
            </w:r>
          </w:p>
        </w:tc>
        <w:tc>
          <w:tcPr>
            <w:tcW w:w="5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符合</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文件规定</w:t>
            </w:r>
          </w:p>
        </w:tc>
        <w:tc>
          <w:tcPr>
            <w:tcW w:w="9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1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谈判（保证金）承诺函</w:t>
            </w:r>
          </w:p>
        </w:tc>
        <w:tc>
          <w:tcPr>
            <w:tcW w:w="5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符合</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文件规定</w:t>
            </w:r>
          </w:p>
        </w:tc>
        <w:tc>
          <w:tcPr>
            <w:tcW w:w="9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190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授权委托书</w:t>
            </w:r>
          </w:p>
        </w:tc>
        <w:tc>
          <w:tcPr>
            <w:tcW w:w="534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法定代表人身份证</w:t>
            </w:r>
            <w:r>
              <w:rPr>
                <w:rFonts w:hint="eastAsia" w:ascii="宋体" w:hAnsi="宋体" w:eastAsia="宋体" w:cs="宋体"/>
                <w:color w:val="auto"/>
                <w:kern w:val="0"/>
                <w:sz w:val="24"/>
                <w:highlight w:val="none"/>
                <w:lang w:eastAsia="zh-CN"/>
              </w:rPr>
              <w:t>明书。</w:t>
            </w:r>
            <w:r>
              <w:rPr>
                <w:rFonts w:hint="eastAsia" w:ascii="宋体" w:hAnsi="宋体" w:eastAsia="宋体" w:cs="宋体"/>
                <w:color w:val="auto"/>
                <w:kern w:val="0"/>
                <w:sz w:val="24"/>
                <w:highlight w:val="none"/>
              </w:rPr>
              <w:t>法定代表人身份证</w:t>
            </w:r>
            <w:r>
              <w:rPr>
                <w:rFonts w:hint="eastAsia" w:ascii="宋体" w:hAnsi="宋体" w:eastAsia="宋体" w:cs="宋体"/>
                <w:color w:val="auto"/>
                <w:kern w:val="0"/>
                <w:sz w:val="24"/>
                <w:highlight w:val="none"/>
                <w:lang w:eastAsia="zh-CN"/>
              </w:rPr>
              <w:t>复印件</w:t>
            </w:r>
            <w:r>
              <w:rPr>
                <w:rFonts w:hint="eastAsia" w:ascii="宋体" w:hAnsi="宋体" w:eastAsia="宋体" w:cs="宋体"/>
                <w:color w:val="auto"/>
                <w:kern w:val="0"/>
                <w:sz w:val="24"/>
                <w:highlight w:val="none"/>
              </w:rPr>
              <w:t>、授权委托书及被委托人身份证</w:t>
            </w:r>
            <w:r>
              <w:rPr>
                <w:rFonts w:hint="eastAsia" w:ascii="宋体" w:hAnsi="宋体" w:eastAsia="宋体" w:cs="宋体"/>
                <w:color w:val="auto"/>
                <w:kern w:val="0"/>
                <w:sz w:val="24"/>
                <w:highlight w:val="none"/>
                <w:lang w:eastAsia="zh-CN"/>
              </w:rPr>
              <w:t>（如有委托）</w:t>
            </w:r>
          </w:p>
        </w:tc>
        <w:tc>
          <w:tcPr>
            <w:tcW w:w="9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190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是否存在联合体</w:t>
            </w:r>
          </w:p>
        </w:tc>
        <w:tc>
          <w:tcPr>
            <w:tcW w:w="534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不存在联合体</w:t>
            </w:r>
            <w:r>
              <w:rPr>
                <w:rFonts w:hint="eastAsia" w:ascii="宋体" w:hAnsi="宋体" w:eastAsia="宋体" w:cs="宋体"/>
                <w:color w:val="auto"/>
                <w:kern w:val="0"/>
                <w:sz w:val="24"/>
                <w:highlight w:val="none"/>
                <w:lang w:eastAsia="zh-CN"/>
              </w:rPr>
              <w:t>参加谈判活动</w:t>
            </w:r>
          </w:p>
        </w:tc>
        <w:tc>
          <w:tcPr>
            <w:tcW w:w="9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1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谈判</w:t>
            </w:r>
            <w:r>
              <w:rPr>
                <w:rFonts w:hint="eastAsia" w:ascii="宋体" w:hAnsi="宋体" w:cs="宋体"/>
                <w:color w:val="auto"/>
                <w:kern w:val="0"/>
                <w:sz w:val="24"/>
                <w:highlight w:val="none"/>
              </w:rPr>
              <w:t>有效期</w:t>
            </w:r>
          </w:p>
        </w:tc>
        <w:tc>
          <w:tcPr>
            <w:tcW w:w="5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符合</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文件规定</w:t>
            </w:r>
          </w:p>
        </w:tc>
        <w:tc>
          <w:tcPr>
            <w:tcW w:w="9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1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1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其他</w:t>
            </w:r>
          </w:p>
        </w:tc>
        <w:tc>
          <w:tcPr>
            <w:tcW w:w="5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符合法律、法规和</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文件中规定的其他实质性要求的</w:t>
            </w:r>
          </w:p>
        </w:tc>
        <w:tc>
          <w:tcPr>
            <w:tcW w:w="9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2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审查结果（合格\不合格）</w:t>
            </w:r>
          </w:p>
        </w:tc>
        <w:tc>
          <w:tcPr>
            <w:tcW w:w="9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highlight w:val="none"/>
              </w:rPr>
            </w:pPr>
          </w:p>
        </w:tc>
      </w:tr>
    </w:tbl>
    <w:p>
      <w:pPr>
        <w:spacing w:line="460" w:lineRule="exact"/>
        <w:ind w:firstLine="600" w:firstLineChars="200"/>
        <w:rPr>
          <w:rFonts w:hint="default" w:ascii="宋体" w:hAnsi="宋体" w:eastAsia="宋体" w:cs="宋体"/>
          <w:b/>
          <w:bCs/>
          <w:color w:val="auto"/>
          <w:spacing w:val="10"/>
          <w:kern w:val="0"/>
          <w:sz w:val="28"/>
          <w:szCs w:val="28"/>
          <w:highlight w:val="none"/>
          <w:lang w:val="en-US" w:eastAsia="zh-CN"/>
        </w:rPr>
      </w:pPr>
      <w:r>
        <w:rPr>
          <w:rFonts w:hint="eastAsia" w:ascii="宋体" w:hAnsi="宋体" w:eastAsia="宋体" w:cs="宋体"/>
          <w:b/>
          <w:bCs/>
          <w:color w:val="auto"/>
          <w:spacing w:val="10"/>
          <w:kern w:val="0"/>
          <w:sz w:val="28"/>
          <w:szCs w:val="28"/>
          <w:highlight w:val="none"/>
          <w:lang w:val="en-US" w:eastAsia="zh-CN"/>
        </w:rPr>
        <w:t>注：1）供应商在投标时，按照本谈判文件规定提供政府采购供应商信用承诺函（详见响应文件格式-政府采购供应商信用承诺函）的，无需再提交其符合</w:t>
      </w:r>
      <w:r>
        <w:rPr>
          <w:rFonts w:hint="eastAsia" w:ascii="宋体" w:hAnsi="宋体" w:eastAsia="宋体" w:cs="宋体"/>
          <w:b/>
          <w:bCs/>
          <w:color w:val="auto"/>
          <w:sz w:val="28"/>
          <w:szCs w:val="28"/>
          <w:highlight w:val="none"/>
          <w:lang w:val="en-US" w:eastAsia="zh-CN"/>
        </w:rPr>
        <w:t>《中华人民共和国政府采购法》第二十二条的</w:t>
      </w:r>
      <w:r>
        <w:rPr>
          <w:rFonts w:hint="eastAsia" w:ascii="宋体" w:hAnsi="宋体" w:eastAsia="宋体" w:cs="宋体"/>
          <w:b/>
          <w:bCs/>
          <w:color w:val="auto"/>
          <w:spacing w:val="10"/>
          <w:kern w:val="0"/>
          <w:sz w:val="28"/>
          <w:szCs w:val="28"/>
          <w:highlight w:val="none"/>
          <w:lang w:val="en-US" w:eastAsia="zh-CN"/>
        </w:rPr>
        <w:t>相关证明材料，但采购人有权在签订合同前要求中标（成交）供应商提供相关证明材料以核实中标供应商承诺事项的真实性。</w:t>
      </w:r>
    </w:p>
    <w:p>
      <w:pPr>
        <w:spacing w:line="460" w:lineRule="exact"/>
        <w:ind w:firstLine="600" w:firstLineChars="200"/>
        <w:rPr>
          <w:rFonts w:hint="eastAsia" w:ascii="宋体" w:hAnsi="宋体" w:eastAsia="宋体" w:cs="宋体"/>
          <w:b/>
          <w:bCs/>
          <w:color w:val="auto"/>
          <w:spacing w:val="10"/>
          <w:kern w:val="0"/>
          <w:sz w:val="28"/>
          <w:szCs w:val="28"/>
          <w:highlight w:val="none"/>
          <w:lang w:val="en-US" w:eastAsia="zh-CN"/>
        </w:rPr>
      </w:pPr>
      <w:r>
        <w:rPr>
          <w:rFonts w:hint="eastAsia" w:ascii="宋体" w:hAnsi="宋体" w:eastAsia="宋体" w:cs="宋体"/>
          <w:b/>
          <w:bCs/>
          <w:color w:val="auto"/>
          <w:spacing w:val="10"/>
          <w:kern w:val="0"/>
          <w:sz w:val="28"/>
          <w:szCs w:val="28"/>
          <w:highlight w:val="none"/>
          <w:lang w:val="en-US" w:eastAsia="zh-CN"/>
        </w:rPr>
        <w:t>2）不适用信用承诺的情形：</w:t>
      </w:r>
    </w:p>
    <w:p>
      <w:pPr>
        <w:spacing w:line="460" w:lineRule="exact"/>
        <w:ind w:firstLine="600" w:firstLineChars="200"/>
        <w:rPr>
          <w:rFonts w:hint="eastAsia" w:ascii="宋体" w:hAnsi="宋体" w:eastAsia="宋体" w:cs="宋体"/>
          <w:b/>
          <w:bCs/>
          <w:color w:val="auto"/>
          <w:spacing w:val="10"/>
          <w:kern w:val="0"/>
          <w:sz w:val="28"/>
          <w:szCs w:val="28"/>
          <w:highlight w:val="none"/>
          <w:lang w:val="en-US" w:eastAsia="zh-CN"/>
        </w:rPr>
      </w:pPr>
      <w:r>
        <w:rPr>
          <w:rFonts w:hint="eastAsia" w:ascii="宋体" w:hAnsi="宋体" w:eastAsia="宋体" w:cs="宋体"/>
          <w:b/>
          <w:bCs/>
          <w:color w:val="auto"/>
          <w:spacing w:val="10"/>
          <w:kern w:val="0"/>
          <w:sz w:val="28"/>
          <w:szCs w:val="28"/>
          <w:highlight w:val="none"/>
          <w:lang w:val="en-US" w:eastAsia="zh-CN"/>
        </w:rPr>
        <w:t>（一）供应商被列入严重违法失信名单、失信被执行人、 重大税收违法案件当事人名单、政府采购严重违法失信行为记 录名单；</w:t>
      </w:r>
    </w:p>
    <w:p>
      <w:pPr>
        <w:spacing w:line="460" w:lineRule="exact"/>
        <w:ind w:firstLine="600" w:firstLineChars="200"/>
        <w:rPr>
          <w:rFonts w:hint="eastAsia" w:ascii="宋体" w:hAnsi="宋体" w:eastAsia="宋体" w:cs="宋体"/>
          <w:b/>
          <w:bCs/>
          <w:color w:val="auto"/>
          <w:spacing w:val="10"/>
          <w:kern w:val="0"/>
          <w:sz w:val="28"/>
          <w:szCs w:val="28"/>
          <w:highlight w:val="none"/>
          <w:lang w:val="en-US" w:eastAsia="zh-CN"/>
        </w:rPr>
      </w:pPr>
      <w:r>
        <w:rPr>
          <w:rFonts w:hint="eastAsia" w:ascii="宋体" w:hAnsi="宋体" w:eastAsia="宋体" w:cs="宋体"/>
          <w:b/>
          <w:bCs/>
          <w:color w:val="auto"/>
          <w:spacing w:val="10"/>
          <w:kern w:val="0"/>
          <w:sz w:val="28"/>
          <w:szCs w:val="28"/>
          <w:highlight w:val="none"/>
          <w:lang w:val="en-US" w:eastAsia="zh-CN"/>
        </w:rPr>
        <w:t>（二）被相关监管部门作出行政处罚且尚在处罚有效期内；</w:t>
      </w:r>
    </w:p>
    <w:p>
      <w:pPr>
        <w:spacing w:line="460" w:lineRule="exact"/>
        <w:ind w:firstLine="600" w:firstLineChars="200"/>
        <w:rPr>
          <w:rFonts w:hint="eastAsia" w:ascii="宋体" w:hAnsi="宋体" w:eastAsia="宋体" w:cs="宋体"/>
          <w:b/>
          <w:bCs/>
          <w:color w:val="auto"/>
          <w:spacing w:val="10"/>
          <w:kern w:val="0"/>
          <w:sz w:val="28"/>
          <w:szCs w:val="28"/>
          <w:highlight w:val="none"/>
          <w:lang w:val="en-US" w:eastAsia="zh-CN"/>
        </w:rPr>
      </w:pPr>
      <w:r>
        <w:rPr>
          <w:rFonts w:hint="eastAsia" w:ascii="宋体" w:hAnsi="宋体" w:eastAsia="宋体" w:cs="宋体"/>
          <w:b/>
          <w:bCs/>
          <w:color w:val="auto"/>
          <w:spacing w:val="10"/>
          <w:kern w:val="0"/>
          <w:sz w:val="28"/>
          <w:szCs w:val="28"/>
          <w:highlight w:val="none"/>
          <w:lang w:val="en-US" w:eastAsia="zh-CN"/>
        </w:rPr>
        <w:t>（三）曾作出采购虚假承诺；</w:t>
      </w:r>
    </w:p>
    <w:p>
      <w:pPr>
        <w:widowControl/>
        <w:tabs>
          <w:tab w:val="left" w:pos="9070"/>
        </w:tabs>
        <w:spacing w:line="500" w:lineRule="exact"/>
        <w:ind w:right="-2" w:firstLine="594" w:firstLineChars="198"/>
        <w:jc w:val="left"/>
        <w:rPr>
          <w:rFonts w:hint="default" w:ascii="宋体" w:hAnsi="宋体"/>
          <w:b/>
          <w:color w:val="auto"/>
          <w:sz w:val="28"/>
          <w:szCs w:val="28"/>
          <w:highlight w:val="none"/>
          <w:lang w:val="en-US"/>
        </w:rPr>
      </w:pPr>
      <w:r>
        <w:rPr>
          <w:rFonts w:hint="eastAsia" w:ascii="宋体" w:hAnsi="宋体" w:eastAsia="宋体" w:cs="宋体"/>
          <w:b/>
          <w:bCs/>
          <w:color w:val="auto"/>
          <w:spacing w:val="10"/>
          <w:kern w:val="0"/>
          <w:sz w:val="28"/>
          <w:szCs w:val="28"/>
          <w:highlight w:val="none"/>
          <w:lang w:val="en-US" w:eastAsia="zh-CN"/>
        </w:rPr>
        <w:t>（四）其他法律、行政法规、行政规章或者各级政策文件 规定的不适用信用承诺的情形。</w:t>
      </w:r>
    </w:p>
    <w:p>
      <w:pPr>
        <w:autoSpaceDE w:val="0"/>
        <w:autoSpaceDN w:val="0"/>
        <w:adjustRightInd w:val="0"/>
        <w:spacing w:line="460" w:lineRule="exact"/>
        <w:ind w:firstLine="560" w:firstLineChars="200"/>
        <w:jc w:val="left"/>
        <w:rPr>
          <w:rFonts w:hint="eastAsia" w:ascii="宋体" w:hAnsi="宋体" w:cs="宋体"/>
          <w:color w:val="auto"/>
          <w:kern w:val="0"/>
          <w:sz w:val="28"/>
          <w:szCs w:val="28"/>
          <w:highlight w:val="none"/>
        </w:rPr>
      </w:pPr>
      <w:r>
        <w:rPr>
          <w:rFonts w:hint="eastAsia" w:ascii="宋体" w:hAnsi="宋体"/>
          <w:b/>
          <w:color w:val="auto"/>
          <w:sz w:val="28"/>
          <w:szCs w:val="28"/>
          <w:highlight w:val="none"/>
        </w:rPr>
        <w:t>未通过</w:t>
      </w:r>
      <w:r>
        <w:rPr>
          <w:rFonts w:hint="eastAsia" w:ascii="宋体" w:hAnsi="宋体" w:cs="宋体"/>
          <w:b/>
          <w:color w:val="auto"/>
          <w:spacing w:val="10"/>
          <w:kern w:val="0"/>
          <w:sz w:val="28"/>
          <w:szCs w:val="28"/>
          <w:highlight w:val="none"/>
        </w:rPr>
        <w:t>资格审查和符合性审查的，不得</w:t>
      </w:r>
      <w:r>
        <w:rPr>
          <w:rFonts w:hint="eastAsia" w:ascii="宋体" w:hAnsi="宋体" w:cs="宋体"/>
          <w:b/>
          <w:color w:val="auto"/>
          <w:spacing w:val="10"/>
          <w:kern w:val="0"/>
          <w:sz w:val="28"/>
          <w:szCs w:val="28"/>
          <w:highlight w:val="none"/>
          <w:lang w:eastAsia="zh-CN"/>
        </w:rPr>
        <w:t>继续</w:t>
      </w:r>
      <w:r>
        <w:rPr>
          <w:rFonts w:hint="eastAsia" w:ascii="宋体" w:hAnsi="宋体" w:cs="宋体"/>
          <w:b/>
          <w:color w:val="auto"/>
          <w:spacing w:val="10"/>
          <w:kern w:val="0"/>
          <w:sz w:val="28"/>
          <w:szCs w:val="28"/>
          <w:highlight w:val="none"/>
        </w:rPr>
        <w:t>参加</w:t>
      </w:r>
      <w:r>
        <w:rPr>
          <w:rFonts w:hint="eastAsia" w:ascii="宋体" w:hAnsi="宋体" w:cs="宋体"/>
          <w:b/>
          <w:color w:val="auto"/>
          <w:spacing w:val="10"/>
          <w:kern w:val="0"/>
          <w:sz w:val="28"/>
          <w:szCs w:val="28"/>
          <w:highlight w:val="none"/>
          <w:lang w:val="en-US" w:eastAsia="zh-CN"/>
        </w:rPr>
        <w:t>谈判</w:t>
      </w:r>
      <w:r>
        <w:rPr>
          <w:rFonts w:hint="eastAsia" w:ascii="宋体" w:hAnsi="宋体" w:cs="宋体"/>
          <w:b/>
          <w:color w:val="auto"/>
          <w:spacing w:val="10"/>
          <w:kern w:val="0"/>
          <w:sz w:val="28"/>
          <w:szCs w:val="28"/>
          <w:highlight w:val="none"/>
        </w:rPr>
        <w:t>。</w:t>
      </w:r>
    </w:p>
    <w:p>
      <w:pPr>
        <w:spacing w:line="520" w:lineRule="exact"/>
        <w:ind w:firstLine="560" w:firstLineChars="200"/>
        <w:rPr>
          <w:rFonts w:hint="eastAsia" w:ascii="宋体" w:hAnsi="宋体" w:cs="宋体"/>
          <w:color w:val="auto"/>
          <w:kern w:val="0"/>
          <w:sz w:val="28"/>
          <w:szCs w:val="28"/>
          <w:highlight w:val="none"/>
        </w:rPr>
      </w:pPr>
      <w:r>
        <w:rPr>
          <w:rFonts w:hint="eastAsia" w:ascii="宋体" w:hAnsi="宋体" w:cs="宋体"/>
          <w:b/>
          <w:color w:val="auto"/>
          <w:sz w:val="28"/>
          <w:szCs w:val="28"/>
          <w:highlight w:val="none"/>
          <w:lang w:val="en-US" w:eastAsia="zh-CN"/>
        </w:rPr>
        <w:t xml:space="preserve">16.3 </w:t>
      </w:r>
      <w:r>
        <w:rPr>
          <w:rFonts w:hint="eastAsia" w:ascii="宋体" w:hAnsi="宋体" w:cs="宋体"/>
          <w:b/>
          <w:color w:val="auto"/>
          <w:sz w:val="28"/>
          <w:szCs w:val="28"/>
          <w:highlight w:val="none"/>
        </w:rPr>
        <w:t>在对</w:t>
      </w:r>
      <w:r>
        <w:rPr>
          <w:rFonts w:hint="eastAsia" w:ascii="宋体" w:hAnsi="宋体" w:cs="宋体"/>
          <w:b/>
          <w:bCs/>
          <w:color w:val="auto"/>
          <w:kern w:val="0"/>
          <w:sz w:val="28"/>
          <w:szCs w:val="28"/>
          <w:highlight w:val="none"/>
        </w:rPr>
        <w:t>首次响应文件</w:t>
      </w:r>
      <w:r>
        <w:rPr>
          <w:rFonts w:hint="eastAsia" w:ascii="宋体" w:hAnsi="宋体" w:cs="宋体"/>
          <w:b/>
          <w:color w:val="auto"/>
          <w:sz w:val="28"/>
          <w:szCs w:val="28"/>
          <w:highlight w:val="none"/>
        </w:rPr>
        <w:t>进行详细评估之前，</w:t>
      </w:r>
      <w:r>
        <w:rPr>
          <w:rFonts w:hint="eastAsia" w:ascii="宋体" w:hAnsi="宋体" w:cs="宋体"/>
          <w:b/>
          <w:color w:val="auto"/>
          <w:sz w:val="28"/>
          <w:szCs w:val="28"/>
          <w:highlight w:val="none"/>
          <w:lang w:val="en-US" w:eastAsia="zh-CN"/>
        </w:rPr>
        <w:t>谈判</w:t>
      </w:r>
      <w:r>
        <w:rPr>
          <w:rFonts w:hint="eastAsia" w:ascii="宋体" w:hAnsi="宋体" w:cs="宋体"/>
          <w:b/>
          <w:color w:val="auto"/>
          <w:sz w:val="28"/>
          <w:szCs w:val="28"/>
          <w:highlight w:val="none"/>
        </w:rPr>
        <w:t>小组依据</w:t>
      </w:r>
      <w:r>
        <w:rPr>
          <w:rFonts w:hint="eastAsia" w:ascii="宋体" w:hAnsi="宋体" w:cs="宋体"/>
          <w:b/>
          <w:color w:val="auto"/>
          <w:sz w:val="28"/>
          <w:szCs w:val="28"/>
          <w:highlight w:val="none"/>
          <w:lang w:eastAsia="zh-CN"/>
        </w:rPr>
        <w:t>政府采购法及其相关规定</w:t>
      </w:r>
      <w:r>
        <w:rPr>
          <w:rFonts w:hint="eastAsia" w:ascii="宋体" w:hAnsi="宋体" w:cs="宋体"/>
          <w:b/>
          <w:color w:val="auto"/>
          <w:sz w:val="28"/>
          <w:szCs w:val="28"/>
          <w:highlight w:val="none"/>
        </w:rPr>
        <w:t>和</w:t>
      </w:r>
      <w:r>
        <w:rPr>
          <w:rFonts w:hint="eastAsia" w:ascii="宋体" w:hAnsi="宋体" w:cs="宋体"/>
          <w:b/>
          <w:color w:val="auto"/>
          <w:sz w:val="28"/>
          <w:szCs w:val="28"/>
          <w:highlight w:val="none"/>
          <w:lang w:val="en-US" w:eastAsia="zh-CN"/>
        </w:rPr>
        <w:t>谈判</w:t>
      </w:r>
      <w:r>
        <w:rPr>
          <w:rFonts w:hint="eastAsia" w:ascii="宋体" w:hAnsi="宋体" w:cs="宋体"/>
          <w:b/>
          <w:color w:val="auto"/>
          <w:sz w:val="28"/>
          <w:szCs w:val="28"/>
          <w:highlight w:val="none"/>
        </w:rPr>
        <w:t>文件的规定，对供应商提供响应文件中的资格证明文件进行审查，审查其是否有能力和条件有效地履行合同义务。如未达到竞争性</w:t>
      </w:r>
      <w:r>
        <w:rPr>
          <w:rFonts w:hint="eastAsia" w:ascii="宋体" w:hAnsi="宋体" w:cs="宋体"/>
          <w:b/>
          <w:color w:val="auto"/>
          <w:sz w:val="28"/>
          <w:szCs w:val="28"/>
          <w:highlight w:val="none"/>
          <w:lang w:val="en-US" w:eastAsia="zh-CN"/>
        </w:rPr>
        <w:t>谈判</w:t>
      </w:r>
      <w:r>
        <w:rPr>
          <w:rFonts w:hint="eastAsia" w:ascii="宋体" w:hAnsi="宋体" w:cs="宋体"/>
          <w:b/>
          <w:color w:val="auto"/>
          <w:sz w:val="28"/>
          <w:szCs w:val="28"/>
          <w:highlight w:val="none"/>
        </w:rPr>
        <w:t>文件规定的能力和条件，其响应文件按无效响应处理</w:t>
      </w:r>
      <w:r>
        <w:rPr>
          <w:rFonts w:hint="eastAsia" w:ascii="宋体" w:hAnsi="宋体" w:cs="宋体"/>
          <w:color w:val="auto"/>
          <w:kern w:val="0"/>
          <w:sz w:val="28"/>
          <w:szCs w:val="28"/>
          <w:highlight w:val="none"/>
        </w:rPr>
        <w:t>。</w:t>
      </w:r>
    </w:p>
    <w:p>
      <w:pPr>
        <w:snapToGrid w:val="0"/>
        <w:spacing w:line="460" w:lineRule="exact"/>
        <w:ind w:firstLine="600"/>
        <w:rPr>
          <w:rFonts w:hint="eastAsia" w:ascii="宋体" w:hAnsi="宋体" w:cs="宋体"/>
          <w:b/>
          <w:color w:val="auto"/>
          <w:sz w:val="28"/>
          <w:szCs w:val="28"/>
          <w:highlight w:val="none"/>
        </w:rPr>
      </w:pP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lang w:val="en-US" w:eastAsia="zh-CN"/>
        </w:rPr>
        <w:t>6</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 xml:space="preserve">4 </w:t>
      </w:r>
      <w:r>
        <w:rPr>
          <w:rFonts w:hint="eastAsia" w:ascii="宋体" w:hAnsi="宋体" w:cs="宋体"/>
          <w:b/>
          <w:color w:val="auto"/>
          <w:sz w:val="28"/>
          <w:szCs w:val="28"/>
          <w:highlight w:val="none"/>
          <w:lang w:val="en-US" w:eastAsia="zh-CN"/>
        </w:rPr>
        <w:t>谈判</w:t>
      </w:r>
      <w:r>
        <w:rPr>
          <w:rFonts w:hint="eastAsia" w:ascii="宋体" w:hAnsi="宋体" w:cs="宋体"/>
          <w:b/>
          <w:color w:val="auto"/>
          <w:sz w:val="28"/>
          <w:szCs w:val="28"/>
          <w:highlight w:val="none"/>
        </w:rPr>
        <w:t>小组依据</w:t>
      </w:r>
      <w:r>
        <w:rPr>
          <w:rFonts w:hint="eastAsia" w:ascii="宋体" w:hAnsi="宋体" w:cs="宋体"/>
          <w:b/>
          <w:color w:val="auto"/>
          <w:sz w:val="28"/>
          <w:szCs w:val="28"/>
          <w:highlight w:val="none"/>
          <w:lang w:val="en-US" w:eastAsia="zh-CN"/>
        </w:rPr>
        <w:t>谈判</w:t>
      </w:r>
      <w:r>
        <w:rPr>
          <w:rFonts w:hint="eastAsia" w:ascii="宋体" w:hAnsi="宋体" w:cs="宋体"/>
          <w:b/>
          <w:color w:val="auto"/>
          <w:sz w:val="28"/>
          <w:szCs w:val="28"/>
          <w:highlight w:val="none"/>
        </w:rPr>
        <w:t>文件的规定，对供应商提供响应文件的有效性、完整性和对</w:t>
      </w:r>
      <w:r>
        <w:rPr>
          <w:rFonts w:hint="eastAsia" w:ascii="宋体" w:hAnsi="宋体" w:cs="宋体"/>
          <w:b/>
          <w:color w:val="auto"/>
          <w:sz w:val="28"/>
          <w:szCs w:val="28"/>
          <w:highlight w:val="none"/>
          <w:lang w:val="en-US" w:eastAsia="zh-CN"/>
        </w:rPr>
        <w:t>谈判</w:t>
      </w:r>
      <w:r>
        <w:rPr>
          <w:rFonts w:hint="eastAsia" w:ascii="宋体" w:hAnsi="宋体" w:cs="宋体"/>
          <w:b/>
          <w:color w:val="auto"/>
          <w:sz w:val="28"/>
          <w:szCs w:val="28"/>
          <w:highlight w:val="none"/>
        </w:rPr>
        <w:t>文件的响应程度进行审查。</w:t>
      </w:r>
    </w:p>
    <w:p>
      <w:pPr>
        <w:snapToGrid w:val="0"/>
        <w:spacing w:line="460" w:lineRule="exact"/>
        <w:ind w:firstLine="60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16.5</w:t>
      </w:r>
      <w:r>
        <w:rPr>
          <w:rFonts w:hint="eastAsia" w:ascii="宋体" w:hAnsi="宋体" w:cs="宋体"/>
          <w:b/>
          <w:color w:val="auto"/>
          <w:sz w:val="28"/>
          <w:szCs w:val="28"/>
          <w:highlight w:val="none"/>
        </w:rPr>
        <w:t>评审时，若</w:t>
      </w:r>
      <w:r>
        <w:rPr>
          <w:rFonts w:hint="eastAsia" w:ascii="宋体" w:hAnsi="宋体" w:cs="宋体"/>
          <w:b/>
          <w:color w:val="auto"/>
          <w:sz w:val="28"/>
          <w:szCs w:val="28"/>
          <w:highlight w:val="none"/>
          <w:lang w:eastAsia="zh-CN"/>
        </w:rPr>
        <w:t>谈判（</w:t>
      </w:r>
      <w:r>
        <w:rPr>
          <w:rFonts w:hint="eastAsia" w:ascii="宋体" w:hAnsi="宋体" w:cs="宋体"/>
          <w:b/>
          <w:color w:val="auto"/>
          <w:sz w:val="28"/>
          <w:szCs w:val="28"/>
          <w:highlight w:val="none"/>
          <w:lang w:val="en-US" w:eastAsia="zh-CN"/>
        </w:rPr>
        <w:t>最后</w:t>
      </w:r>
      <w:r>
        <w:rPr>
          <w:rFonts w:hint="eastAsia" w:ascii="宋体" w:hAnsi="宋体" w:cs="宋体"/>
          <w:b/>
          <w:color w:val="auto"/>
          <w:sz w:val="28"/>
          <w:szCs w:val="28"/>
          <w:highlight w:val="none"/>
          <w:lang w:eastAsia="zh-CN"/>
        </w:rPr>
        <w:t>）报价一览表</w:t>
      </w:r>
      <w:r>
        <w:rPr>
          <w:rFonts w:hint="eastAsia" w:ascii="宋体" w:hAnsi="宋体" w:cs="宋体"/>
          <w:b/>
          <w:color w:val="auto"/>
          <w:sz w:val="28"/>
          <w:szCs w:val="28"/>
          <w:highlight w:val="none"/>
        </w:rPr>
        <w:t>的大写金额和小写金额不一致的，应当以大写金额为准；</w:t>
      </w:r>
      <w:r>
        <w:rPr>
          <w:rFonts w:hint="eastAsia" w:ascii="宋体" w:hAnsi="宋体" w:cs="宋体"/>
          <w:b/>
          <w:color w:val="auto"/>
          <w:sz w:val="28"/>
          <w:szCs w:val="28"/>
          <w:highlight w:val="none"/>
          <w:lang w:eastAsia="zh-CN"/>
        </w:rPr>
        <w:t>若谈判（</w:t>
      </w:r>
      <w:r>
        <w:rPr>
          <w:rFonts w:hint="eastAsia" w:ascii="宋体" w:hAnsi="宋体" w:cs="宋体"/>
          <w:b/>
          <w:color w:val="auto"/>
          <w:sz w:val="28"/>
          <w:szCs w:val="28"/>
          <w:highlight w:val="none"/>
          <w:lang w:val="en-US" w:eastAsia="zh-CN"/>
        </w:rPr>
        <w:t>首次</w:t>
      </w:r>
      <w:r>
        <w:rPr>
          <w:rFonts w:hint="eastAsia" w:ascii="宋体" w:hAnsi="宋体" w:cs="宋体"/>
          <w:b/>
          <w:color w:val="auto"/>
          <w:sz w:val="28"/>
          <w:szCs w:val="28"/>
          <w:highlight w:val="none"/>
          <w:lang w:eastAsia="zh-CN"/>
        </w:rPr>
        <w:t>）报价一览表</w:t>
      </w:r>
      <w:r>
        <w:rPr>
          <w:rFonts w:hint="eastAsia" w:ascii="宋体" w:hAnsi="宋体" w:cs="宋体"/>
          <w:b/>
          <w:color w:val="auto"/>
          <w:sz w:val="28"/>
          <w:szCs w:val="28"/>
          <w:highlight w:val="none"/>
        </w:rPr>
        <w:t>总价金额与按单价汇总金额不一致的，应当以单价金额计算结果为准；单价金额小数点有明显错位的，应当以总价为准，并修改单价；对不同文字文本</w:t>
      </w:r>
      <w:r>
        <w:rPr>
          <w:rFonts w:hint="eastAsia" w:ascii="宋体" w:hAnsi="宋体" w:cs="宋体"/>
          <w:b/>
          <w:color w:val="auto"/>
          <w:sz w:val="28"/>
          <w:szCs w:val="28"/>
          <w:highlight w:val="none"/>
          <w:lang w:val="en-US" w:eastAsia="zh-CN"/>
        </w:rPr>
        <w:t>谈判</w:t>
      </w:r>
      <w:r>
        <w:rPr>
          <w:rFonts w:hint="eastAsia" w:ascii="宋体" w:hAnsi="宋体" w:cs="宋体"/>
          <w:b/>
          <w:color w:val="auto"/>
          <w:sz w:val="28"/>
          <w:szCs w:val="28"/>
          <w:highlight w:val="none"/>
          <w:lang w:eastAsia="zh-CN"/>
        </w:rPr>
        <w:t>响应</w:t>
      </w:r>
      <w:r>
        <w:rPr>
          <w:rFonts w:hint="eastAsia" w:ascii="宋体" w:hAnsi="宋体" w:cs="宋体"/>
          <w:b/>
          <w:color w:val="auto"/>
          <w:sz w:val="28"/>
          <w:szCs w:val="28"/>
          <w:highlight w:val="none"/>
        </w:rPr>
        <w:t>文件的解释发生异议的，应当以中文文本为准。若供应商拒绝接受以上确定原则的，</w:t>
      </w:r>
      <w:r>
        <w:rPr>
          <w:rFonts w:hint="eastAsia" w:ascii="宋体" w:hAnsi="宋体" w:cs="宋体"/>
          <w:b/>
          <w:color w:val="auto"/>
          <w:sz w:val="28"/>
          <w:szCs w:val="28"/>
          <w:highlight w:val="none"/>
          <w:lang w:eastAsia="zh-CN"/>
        </w:rPr>
        <w:t>按无效响应</w:t>
      </w:r>
      <w:r>
        <w:rPr>
          <w:rFonts w:hint="eastAsia" w:ascii="宋体" w:hAnsi="宋体" w:cs="宋体"/>
          <w:b/>
          <w:color w:val="auto"/>
          <w:sz w:val="28"/>
          <w:szCs w:val="28"/>
          <w:highlight w:val="none"/>
        </w:rPr>
        <w:t>处理。</w:t>
      </w:r>
    </w:p>
    <w:p>
      <w:pPr>
        <w:adjustRightInd w:val="0"/>
        <w:snapToGrid w:val="0"/>
        <w:spacing w:line="460" w:lineRule="exact"/>
        <w:ind w:firstLine="560" w:firstLineChars="200"/>
        <w:rPr>
          <w:rFonts w:ascii="宋体" w:hAnsi="宋体" w:cs="仿宋"/>
          <w:color w:val="auto"/>
          <w:sz w:val="28"/>
          <w:szCs w:val="28"/>
          <w:highlight w:val="none"/>
        </w:rPr>
      </w:pPr>
      <w:r>
        <w:rPr>
          <w:rFonts w:hint="eastAsia" w:ascii="宋体" w:hAnsi="宋体" w:cs="仿宋"/>
          <w:color w:val="auto"/>
          <w:sz w:val="28"/>
          <w:szCs w:val="28"/>
          <w:highlight w:val="none"/>
        </w:rPr>
        <w:t>1</w:t>
      </w:r>
      <w:r>
        <w:rPr>
          <w:rFonts w:hint="eastAsia" w:ascii="宋体" w:hAnsi="宋体" w:cs="仿宋"/>
          <w:color w:val="auto"/>
          <w:sz w:val="28"/>
          <w:szCs w:val="28"/>
          <w:highlight w:val="none"/>
          <w:lang w:val="en-US" w:eastAsia="zh-CN"/>
        </w:rPr>
        <w:t>6</w:t>
      </w:r>
      <w:r>
        <w:rPr>
          <w:rFonts w:hint="eastAsia" w:ascii="宋体" w:hAnsi="宋体" w:cs="仿宋"/>
          <w:color w:val="auto"/>
          <w:sz w:val="28"/>
          <w:szCs w:val="28"/>
          <w:highlight w:val="none"/>
        </w:rPr>
        <w:t>.</w:t>
      </w:r>
      <w:r>
        <w:rPr>
          <w:rFonts w:hint="eastAsia" w:ascii="宋体" w:hAnsi="宋体" w:cs="仿宋"/>
          <w:color w:val="auto"/>
          <w:sz w:val="28"/>
          <w:szCs w:val="28"/>
          <w:highlight w:val="none"/>
          <w:lang w:val="en-US" w:eastAsia="zh-CN"/>
        </w:rPr>
        <w:t>6谈判小组</w:t>
      </w:r>
      <w:r>
        <w:rPr>
          <w:rFonts w:hint="eastAsia" w:ascii="宋体" w:hAnsi="宋体" w:cs="仿宋"/>
          <w:color w:val="auto"/>
          <w:sz w:val="28"/>
          <w:szCs w:val="28"/>
          <w:highlight w:val="none"/>
          <w:lang w:eastAsia="zh-CN"/>
        </w:rPr>
        <w:t>可以要求供应商对其提交的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460" w:lineRule="exact"/>
        <w:ind w:firstLine="560" w:firstLineChars="200"/>
        <w:rPr>
          <w:rFonts w:hint="eastAsia" w:ascii="宋体" w:hAnsi="宋体" w:cs="仿宋"/>
          <w:color w:val="auto"/>
          <w:kern w:val="0"/>
          <w:sz w:val="28"/>
          <w:szCs w:val="28"/>
          <w:highlight w:val="none"/>
        </w:rPr>
      </w:pPr>
      <w:r>
        <w:rPr>
          <w:rFonts w:hint="eastAsia" w:ascii="宋体" w:hAnsi="宋体" w:cs="仿宋"/>
          <w:color w:val="auto"/>
          <w:sz w:val="28"/>
          <w:szCs w:val="28"/>
          <w:highlight w:val="none"/>
        </w:rPr>
        <w:t>1</w:t>
      </w:r>
      <w:r>
        <w:rPr>
          <w:rFonts w:hint="eastAsia" w:ascii="宋体" w:hAnsi="宋体" w:cs="仿宋"/>
          <w:color w:val="auto"/>
          <w:sz w:val="28"/>
          <w:szCs w:val="28"/>
          <w:highlight w:val="none"/>
          <w:lang w:val="en-US" w:eastAsia="zh-CN"/>
        </w:rPr>
        <w:t>6</w:t>
      </w:r>
      <w:r>
        <w:rPr>
          <w:rFonts w:hint="eastAsia" w:ascii="宋体" w:hAnsi="宋体" w:cs="仿宋"/>
          <w:color w:val="auto"/>
          <w:sz w:val="28"/>
          <w:szCs w:val="28"/>
          <w:highlight w:val="none"/>
        </w:rPr>
        <w:t>.</w:t>
      </w:r>
      <w:r>
        <w:rPr>
          <w:rFonts w:hint="eastAsia" w:ascii="宋体" w:hAnsi="宋体" w:cs="仿宋"/>
          <w:color w:val="auto"/>
          <w:sz w:val="28"/>
          <w:szCs w:val="28"/>
          <w:highlight w:val="none"/>
          <w:lang w:val="en-US" w:eastAsia="zh-CN"/>
        </w:rPr>
        <w:t xml:space="preserve">7 </w:t>
      </w:r>
      <w:r>
        <w:rPr>
          <w:rFonts w:hint="eastAsia" w:ascii="宋体" w:hAnsi="宋体" w:cs="仿宋"/>
          <w:color w:val="auto"/>
          <w:kern w:val="0"/>
          <w:sz w:val="28"/>
          <w:szCs w:val="28"/>
          <w:highlight w:val="none"/>
          <w:lang w:eastAsia="zh-CN"/>
        </w:rPr>
        <w:t>谈判小组</w:t>
      </w:r>
      <w:r>
        <w:rPr>
          <w:rFonts w:hint="eastAsia" w:ascii="宋体" w:hAnsi="宋体" w:cs="仿宋"/>
          <w:color w:val="auto"/>
          <w:kern w:val="0"/>
          <w:sz w:val="28"/>
          <w:szCs w:val="28"/>
          <w:highlight w:val="none"/>
        </w:rPr>
        <w:t>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460" w:lineRule="exact"/>
        <w:ind w:firstLine="560" w:firstLineChars="200"/>
        <w:rPr>
          <w:rFonts w:hint="eastAsia" w:ascii="宋体" w:hAnsi="宋体" w:cs="仿宋"/>
          <w:color w:val="auto"/>
          <w:kern w:val="0"/>
          <w:sz w:val="28"/>
          <w:szCs w:val="28"/>
          <w:highlight w:val="none"/>
        </w:rPr>
      </w:pPr>
      <w:r>
        <w:rPr>
          <w:rFonts w:hint="eastAsia" w:ascii="宋体" w:hAnsi="宋体" w:cs="宋体"/>
          <w:color w:val="auto"/>
          <w:kern w:val="0"/>
          <w:sz w:val="28"/>
          <w:szCs w:val="28"/>
          <w:highlight w:val="none"/>
        </w:rPr>
        <w:t>1</w:t>
      </w:r>
      <w:r>
        <w:rPr>
          <w:rFonts w:hint="eastAsia" w:ascii="宋体" w:hAnsi="宋体" w:cs="宋体"/>
          <w:color w:val="auto"/>
          <w:kern w:val="0"/>
          <w:sz w:val="28"/>
          <w:szCs w:val="28"/>
          <w:highlight w:val="none"/>
          <w:lang w:val="en-US" w:eastAsia="zh-CN"/>
        </w:rPr>
        <w:t>6</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8供应商谈判响应文件中</w:t>
      </w:r>
      <w:r>
        <w:rPr>
          <w:rFonts w:hint="eastAsia" w:ascii="宋体" w:hAnsi="宋体" w:cs="宋体"/>
          <w:color w:val="auto"/>
          <w:kern w:val="0"/>
          <w:sz w:val="28"/>
          <w:szCs w:val="28"/>
          <w:highlight w:val="none"/>
        </w:rPr>
        <w:t>含义不明确、同类问题表述不一致或者有明显文字和计算错误的内容</w:t>
      </w:r>
      <w:r>
        <w:rPr>
          <w:rFonts w:hint="eastAsia" w:ascii="宋体" w:hAnsi="宋体" w:cs="宋体"/>
          <w:color w:val="auto"/>
          <w:kern w:val="0"/>
          <w:sz w:val="28"/>
          <w:szCs w:val="28"/>
          <w:highlight w:val="none"/>
          <w:lang w:val="en-US" w:eastAsia="zh-CN"/>
        </w:rPr>
        <w:t>前后不一致时，评审、履行合同时均以对其不利的表述内容为准执行。</w:t>
      </w:r>
    </w:p>
    <w:p>
      <w:pPr>
        <w:snapToGrid w:val="0"/>
        <w:spacing w:line="460" w:lineRule="exact"/>
        <w:ind w:firstLine="560" w:firstLineChars="200"/>
        <w:rPr>
          <w:rFonts w:hint="eastAsia" w:ascii="宋体" w:hAnsi="宋体" w:cs="宋体"/>
          <w:color w:val="auto"/>
          <w:kern w:val="0"/>
          <w:sz w:val="28"/>
          <w:szCs w:val="28"/>
          <w:highlight w:val="none"/>
        </w:rPr>
      </w:pPr>
      <w:r>
        <w:rPr>
          <w:rFonts w:hint="eastAsia" w:ascii="宋体" w:hAnsi="宋体" w:cs="仿宋"/>
          <w:color w:val="auto"/>
          <w:kern w:val="0"/>
          <w:sz w:val="28"/>
          <w:szCs w:val="28"/>
          <w:highlight w:val="none"/>
        </w:rPr>
        <w:t>1</w:t>
      </w:r>
      <w:r>
        <w:rPr>
          <w:rFonts w:hint="eastAsia" w:ascii="宋体" w:hAnsi="宋体" w:cs="仿宋"/>
          <w:color w:val="auto"/>
          <w:kern w:val="0"/>
          <w:sz w:val="28"/>
          <w:szCs w:val="28"/>
          <w:highlight w:val="none"/>
          <w:lang w:val="en-US" w:eastAsia="zh-CN"/>
        </w:rPr>
        <w:t>6</w:t>
      </w:r>
      <w:r>
        <w:rPr>
          <w:rFonts w:hint="eastAsia" w:ascii="宋体" w:hAnsi="宋体" w:cs="仿宋"/>
          <w:color w:val="auto"/>
          <w:kern w:val="0"/>
          <w:sz w:val="28"/>
          <w:szCs w:val="28"/>
          <w:highlight w:val="none"/>
        </w:rPr>
        <w:t>.</w:t>
      </w:r>
      <w:r>
        <w:rPr>
          <w:rFonts w:hint="eastAsia" w:ascii="宋体" w:hAnsi="宋体" w:cs="仿宋"/>
          <w:color w:val="auto"/>
          <w:kern w:val="0"/>
          <w:sz w:val="28"/>
          <w:szCs w:val="28"/>
          <w:highlight w:val="none"/>
          <w:lang w:val="en-US" w:eastAsia="zh-CN"/>
        </w:rPr>
        <w:t xml:space="preserve">9 </w:t>
      </w:r>
      <w:r>
        <w:rPr>
          <w:rFonts w:hint="eastAsia" w:ascii="宋体" w:hAnsi="宋体" w:cs="宋体"/>
          <w:color w:val="auto"/>
          <w:kern w:val="0"/>
          <w:sz w:val="28"/>
          <w:szCs w:val="28"/>
          <w:highlight w:val="none"/>
          <w:lang w:val="en-US" w:eastAsia="zh-CN"/>
        </w:rPr>
        <w:t>经审查</w:t>
      </w:r>
      <w:r>
        <w:rPr>
          <w:rFonts w:hint="eastAsia" w:ascii="宋体" w:hAnsi="宋体" w:cs="宋体"/>
          <w:color w:val="auto"/>
          <w:kern w:val="0"/>
          <w:sz w:val="28"/>
          <w:szCs w:val="28"/>
          <w:highlight w:val="none"/>
        </w:rPr>
        <w:t>未实质性响应</w:t>
      </w:r>
      <w:r>
        <w:rPr>
          <w:rFonts w:hint="eastAsia" w:ascii="宋体" w:hAnsi="宋体" w:cs="宋体"/>
          <w:color w:val="auto"/>
          <w:kern w:val="0"/>
          <w:sz w:val="28"/>
          <w:szCs w:val="28"/>
          <w:highlight w:val="none"/>
          <w:lang w:val="en-US" w:eastAsia="zh-CN"/>
        </w:rPr>
        <w:t>谈判</w:t>
      </w:r>
      <w:r>
        <w:rPr>
          <w:rFonts w:hint="eastAsia" w:ascii="宋体" w:hAnsi="宋体" w:cs="宋体"/>
          <w:color w:val="auto"/>
          <w:kern w:val="0"/>
          <w:sz w:val="28"/>
          <w:szCs w:val="28"/>
          <w:highlight w:val="none"/>
        </w:rPr>
        <w:t>文件的响应文件按无效响应处理的，</w:t>
      </w:r>
      <w:r>
        <w:rPr>
          <w:rFonts w:hint="eastAsia" w:ascii="宋体" w:hAnsi="宋体" w:cs="宋体"/>
          <w:color w:val="auto"/>
          <w:kern w:val="0"/>
          <w:sz w:val="28"/>
          <w:szCs w:val="28"/>
          <w:highlight w:val="none"/>
          <w:lang w:val="en-US" w:eastAsia="zh-CN"/>
        </w:rPr>
        <w:t>谈判</w:t>
      </w:r>
      <w:r>
        <w:rPr>
          <w:rFonts w:hint="eastAsia" w:ascii="宋体" w:hAnsi="宋体" w:cs="宋体"/>
          <w:color w:val="auto"/>
          <w:kern w:val="0"/>
          <w:sz w:val="28"/>
          <w:szCs w:val="28"/>
          <w:highlight w:val="none"/>
        </w:rPr>
        <w:t>小组应当告知该供应商。</w:t>
      </w:r>
    </w:p>
    <w:p>
      <w:pPr>
        <w:autoSpaceDE w:val="0"/>
        <w:autoSpaceDN w:val="0"/>
        <w:adjustRightInd w:val="0"/>
        <w:spacing w:line="460" w:lineRule="exact"/>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w:t>
      </w:r>
      <w:r>
        <w:rPr>
          <w:rFonts w:hint="eastAsia" w:ascii="宋体" w:hAnsi="宋体" w:cs="宋体"/>
          <w:color w:val="auto"/>
          <w:kern w:val="0"/>
          <w:sz w:val="28"/>
          <w:szCs w:val="28"/>
          <w:highlight w:val="none"/>
          <w:lang w:val="en-US" w:eastAsia="zh-CN"/>
        </w:rPr>
        <w:t>6</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 xml:space="preserve">10 </w:t>
      </w:r>
      <w:r>
        <w:rPr>
          <w:rFonts w:hint="eastAsia" w:ascii="宋体" w:hAnsi="宋体" w:cs="宋体"/>
          <w:color w:val="auto"/>
          <w:kern w:val="0"/>
          <w:sz w:val="28"/>
          <w:szCs w:val="28"/>
          <w:highlight w:val="none"/>
        </w:rPr>
        <w:t>对供应商的响应文件作出有利判断响应性的，应仅基于响应文件本身而不靠外部证据；否则对供应商响应文件作出不利响应性的，可以基于响应文件以外的外部证据。</w:t>
      </w:r>
    </w:p>
    <w:p>
      <w:pPr>
        <w:autoSpaceDE w:val="0"/>
        <w:autoSpaceDN w:val="0"/>
        <w:adjustRightInd w:val="0"/>
        <w:spacing w:line="460" w:lineRule="exact"/>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 xml:space="preserve">16.11 </w:t>
      </w:r>
      <w:r>
        <w:rPr>
          <w:rFonts w:hint="eastAsia" w:ascii="宋体" w:hAnsi="宋体" w:cs="宋体"/>
          <w:color w:val="auto"/>
          <w:kern w:val="0"/>
          <w:sz w:val="28"/>
          <w:szCs w:val="28"/>
          <w:highlight w:val="none"/>
        </w:rPr>
        <w:t>供应商享受政府采购政策功能的应按</w:t>
      </w:r>
      <w:r>
        <w:rPr>
          <w:rFonts w:hint="eastAsia" w:ascii="宋体" w:hAnsi="宋体" w:cs="宋体"/>
          <w:color w:val="auto"/>
          <w:kern w:val="0"/>
          <w:sz w:val="28"/>
          <w:szCs w:val="28"/>
          <w:highlight w:val="none"/>
          <w:lang w:val="en-US" w:eastAsia="zh-CN"/>
        </w:rPr>
        <w:t>谈判</w:t>
      </w:r>
      <w:r>
        <w:rPr>
          <w:rFonts w:hint="eastAsia" w:ascii="宋体" w:hAnsi="宋体" w:cs="宋体"/>
          <w:color w:val="auto"/>
          <w:kern w:val="0"/>
          <w:sz w:val="28"/>
          <w:szCs w:val="28"/>
          <w:highlight w:val="none"/>
        </w:rPr>
        <w:t>文件要求提交相关证明材料；否则，不得享受政府采购政策功能规定的相关优惠政策。</w:t>
      </w:r>
    </w:p>
    <w:p>
      <w:pPr>
        <w:autoSpaceDE w:val="0"/>
        <w:autoSpaceDN w:val="0"/>
        <w:adjustRightInd w:val="0"/>
        <w:spacing w:line="460" w:lineRule="exact"/>
        <w:ind w:firstLine="560" w:firstLineChars="200"/>
        <w:jc w:val="left"/>
        <w:rPr>
          <w:rFonts w:hint="eastAsia" w:ascii="宋体" w:hAnsi="宋体" w:cs="宋体"/>
          <w:b/>
          <w:color w:val="auto"/>
          <w:sz w:val="28"/>
          <w:szCs w:val="28"/>
          <w:highlight w:val="none"/>
        </w:rPr>
      </w:pPr>
      <w:r>
        <w:rPr>
          <w:rFonts w:hint="eastAsia" w:ascii="宋体" w:hAnsi="宋体" w:cs="宋体"/>
          <w:color w:val="auto"/>
          <w:kern w:val="0"/>
          <w:sz w:val="28"/>
          <w:szCs w:val="28"/>
          <w:highlight w:val="none"/>
        </w:rPr>
        <w:t>1</w:t>
      </w:r>
      <w:r>
        <w:rPr>
          <w:rFonts w:hint="eastAsia" w:ascii="宋体" w:hAnsi="宋体" w:cs="宋体"/>
          <w:color w:val="auto"/>
          <w:kern w:val="0"/>
          <w:sz w:val="28"/>
          <w:szCs w:val="28"/>
          <w:highlight w:val="none"/>
          <w:lang w:val="en-US" w:eastAsia="zh-CN"/>
        </w:rPr>
        <w:t>6</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 xml:space="preserve">12 </w:t>
      </w:r>
      <w:r>
        <w:rPr>
          <w:rFonts w:hint="eastAsia" w:ascii="宋体" w:hAnsi="宋体" w:cs="宋体"/>
          <w:b/>
          <w:color w:val="auto"/>
          <w:sz w:val="28"/>
          <w:szCs w:val="28"/>
          <w:highlight w:val="none"/>
          <w:lang w:val="en-US" w:eastAsia="zh-CN"/>
        </w:rPr>
        <w:t>谈判</w:t>
      </w:r>
      <w:r>
        <w:rPr>
          <w:rFonts w:hint="eastAsia" w:ascii="宋体" w:hAnsi="宋体" w:cs="宋体"/>
          <w:b/>
          <w:color w:val="auto"/>
          <w:sz w:val="28"/>
          <w:szCs w:val="28"/>
          <w:highlight w:val="none"/>
        </w:rPr>
        <w:t>小组确定为非实质性响应的供应商，供应商不得通过修正或撤回不符之处而使其响应成为实质性响应。</w:t>
      </w:r>
    </w:p>
    <w:p>
      <w:pPr>
        <w:autoSpaceDE w:val="0"/>
        <w:autoSpaceDN w:val="0"/>
        <w:adjustRightInd w:val="0"/>
        <w:spacing w:line="460" w:lineRule="exact"/>
        <w:jc w:val="left"/>
        <w:rPr>
          <w:rFonts w:ascii="宋体" w:hAnsi="宋体" w:cs="仿宋"/>
          <w:b/>
          <w:bCs/>
          <w:color w:val="auto"/>
          <w:kern w:val="0"/>
          <w:sz w:val="28"/>
          <w:szCs w:val="28"/>
          <w:highlight w:val="none"/>
        </w:rPr>
      </w:pPr>
      <w:r>
        <w:rPr>
          <w:rFonts w:hint="eastAsia" w:ascii="宋体" w:hAnsi="宋体" w:cs="仿宋"/>
          <w:b/>
          <w:bCs/>
          <w:color w:val="auto"/>
          <w:kern w:val="0"/>
          <w:sz w:val="28"/>
          <w:szCs w:val="28"/>
          <w:highlight w:val="none"/>
          <w:lang w:val="en-US" w:eastAsia="zh-CN"/>
        </w:rPr>
        <w:t xml:space="preserve">    17</w:t>
      </w:r>
      <w:r>
        <w:rPr>
          <w:rFonts w:hint="eastAsia" w:ascii="宋体" w:hAnsi="宋体" w:cs="仿宋"/>
          <w:b/>
          <w:bCs/>
          <w:color w:val="auto"/>
          <w:kern w:val="0"/>
          <w:sz w:val="28"/>
          <w:szCs w:val="28"/>
          <w:highlight w:val="none"/>
        </w:rPr>
        <w:t>、与供应商分别进行谈判</w:t>
      </w:r>
    </w:p>
    <w:p>
      <w:pPr>
        <w:autoSpaceDE w:val="0"/>
        <w:autoSpaceDN w:val="0"/>
        <w:adjustRightInd w:val="0"/>
        <w:spacing w:line="460" w:lineRule="exact"/>
        <w:ind w:firstLine="560" w:firstLineChars="200"/>
        <w:jc w:val="left"/>
        <w:rPr>
          <w:rFonts w:ascii="宋体" w:hAnsi="宋体" w:cs="仿宋"/>
          <w:bCs/>
          <w:color w:val="auto"/>
          <w:kern w:val="0"/>
          <w:sz w:val="28"/>
          <w:szCs w:val="28"/>
          <w:highlight w:val="none"/>
        </w:rPr>
      </w:pPr>
      <w:r>
        <w:rPr>
          <w:rFonts w:hint="eastAsia" w:ascii="宋体" w:hAnsi="宋体" w:cs="仿宋"/>
          <w:b w:val="0"/>
          <w:bCs w:val="0"/>
          <w:color w:val="auto"/>
          <w:kern w:val="0"/>
          <w:sz w:val="28"/>
          <w:szCs w:val="28"/>
          <w:highlight w:val="none"/>
        </w:rPr>
        <w:t>1</w:t>
      </w:r>
      <w:r>
        <w:rPr>
          <w:rFonts w:hint="eastAsia" w:ascii="宋体" w:hAnsi="宋体" w:cs="仿宋"/>
          <w:b w:val="0"/>
          <w:bCs w:val="0"/>
          <w:color w:val="auto"/>
          <w:kern w:val="0"/>
          <w:sz w:val="28"/>
          <w:szCs w:val="28"/>
          <w:highlight w:val="none"/>
          <w:lang w:val="en-US" w:eastAsia="zh-CN"/>
        </w:rPr>
        <w:t>7</w:t>
      </w:r>
      <w:r>
        <w:rPr>
          <w:rFonts w:hint="eastAsia" w:ascii="宋体" w:hAnsi="宋体" w:cs="仿宋"/>
          <w:b w:val="0"/>
          <w:bCs w:val="0"/>
          <w:color w:val="auto"/>
          <w:kern w:val="0"/>
          <w:sz w:val="28"/>
          <w:szCs w:val="28"/>
          <w:highlight w:val="none"/>
        </w:rPr>
        <w:t>.1</w:t>
      </w:r>
      <w:r>
        <w:rPr>
          <w:rFonts w:hint="eastAsia" w:ascii="宋体" w:hAnsi="宋体" w:cs="仿宋"/>
          <w:b/>
          <w:bCs/>
          <w:color w:val="auto"/>
          <w:kern w:val="0"/>
          <w:sz w:val="28"/>
          <w:szCs w:val="28"/>
          <w:highlight w:val="none"/>
          <w:lang w:val="en-US" w:eastAsia="zh-CN"/>
        </w:rPr>
        <w:t xml:space="preserve"> </w:t>
      </w:r>
      <w:r>
        <w:rPr>
          <w:rFonts w:hint="eastAsia" w:ascii="宋体" w:hAnsi="宋体" w:cs="仿宋"/>
          <w:bCs/>
          <w:color w:val="auto"/>
          <w:kern w:val="0"/>
          <w:sz w:val="28"/>
          <w:szCs w:val="28"/>
          <w:highlight w:val="none"/>
          <w:lang w:eastAsia="zh-CN"/>
        </w:rPr>
        <w:t>谈判小组</w:t>
      </w:r>
      <w:r>
        <w:rPr>
          <w:rFonts w:hint="eastAsia" w:ascii="宋体" w:hAnsi="宋体" w:cs="仿宋"/>
          <w:bCs/>
          <w:color w:val="auto"/>
          <w:kern w:val="0"/>
          <w:sz w:val="28"/>
          <w:szCs w:val="28"/>
          <w:highlight w:val="none"/>
        </w:rPr>
        <w:t>所有成员应当集中与单一供应商分别进行谈判，并给予所有参加谈判的供应商平等的谈判机会。</w:t>
      </w:r>
    </w:p>
    <w:p>
      <w:pPr>
        <w:autoSpaceDE w:val="0"/>
        <w:autoSpaceDN w:val="0"/>
        <w:adjustRightInd w:val="0"/>
        <w:spacing w:line="460" w:lineRule="exact"/>
        <w:ind w:firstLine="560" w:firstLineChars="200"/>
        <w:jc w:val="left"/>
        <w:rPr>
          <w:rFonts w:ascii="宋体" w:hAnsi="宋体" w:cs="仿宋"/>
          <w:bCs/>
          <w:color w:val="auto"/>
          <w:kern w:val="0"/>
          <w:sz w:val="28"/>
          <w:szCs w:val="28"/>
          <w:highlight w:val="none"/>
        </w:rPr>
      </w:pPr>
      <w:r>
        <w:rPr>
          <w:rFonts w:hint="eastAsia" w:ascii="宋体" w:hAnsi="宋体" w:cs="仿宋"/>
          <w:bCs/>
          <w:color w:val="auto"/>
          <w:kern w:val="0"/>
          <w:sz w:val="28"/>
          <w:szCs w:val="28"/>
          <w:highlight w:val="none"/>
        </w:rPr>
        <w:t>1</w:t>
      </w:r>
      <w:r>
        <w:rPr>
          <w:rFonts w:hint="eastAsia" w:ascii="宋体" w:hAnsi="宋体" w:cs="仿宋"/>
          <w:bCs/>
          <w:color w:val="auto"/>
          <w:kern w:val="0"/>
          <w:sz w:val="28"/>
          <w:szCs w:val="28"/>
          <w:highlight w:val="none"/>
          <w:lang w:val="en-US" w:eastAsia="zh-CN"/>
        </w:rPr>
        <w:t>7</w:t>
      </w:r>
      <w:r>
        <w:rPr>
          <w:rFonts w:hint="eastAsia" w:ascii="宋体" w:hAnsi="宋体" w:cs="仿宋"/>
          <w:bCs/>
          <w:color w:val="auto"/>
          <w:kern w:val="0"/>
          <w:sz w:val="28"/>
          <w:szCs w:val="28"/>
          <w:highlight w:val="none"/>
        </w:rPr>
        <w:t>.2 在谈判过程中，</w:t>
      </w:r>
      <w:r>
        <w:rPr>
          <w:rFonts w:hint="eastAsia" w:ascii="宋体" w:hAnsi="宋体" w:cs="仿宋"/>
          <w:bCs/>
          <w:color w:val="auto"/>
          <w:kern w:val="0"/>
          <w:sz w:val="28"/>
          <w:szCs w:val="28"/>
          <w:highlight w:val="none"/>
          <w:lang w:eastAsia="zh-CN"/>
        </w:rPr>
        <w:t>谈判小组</w:t>
      </w:r>
      <w:r>
        <w:rPr>
          <w:rFonts w:hint="eastAsia" w:ascii="宋体" w:hAnsi="宋体" w:cs="仿宋"/>
          <w:bCs/>
          <w:color w:val="auto"/>
          <w:kern w:val="0"/>
          <w:sz w:val="28"/>
          <w:szCs w:val="28"/>
          <w:highlight w:val="none"/>
        </w:rPr>
        <w:t>可以根据谈判文件和谈判情况实质性变动采购需求中的技术、服务要求以及合同草案条款，但不得变动谈判文件中的其他内容。实质性变动的内容，须经采购人代表确认。</w:t>
      </w:r>
    </w:p>
    <w:p>
      <w:pPr>
        <w:autoSpaceDE w:val="0"/>
        <w:autoSpaceDN w:val="0"/>
        <w:adjustRightInd w:val="0"/>
        <w:spacing w:line="460" w:lineRule="exact"/>
        <w:ind w:firstLine="560" w:firstLineChars="200"/>
        <w:jc w:val="left"/>
        <w:rPr>
          <w:rFonts w:ascii="宋体" w:hAnsi="宋体" w:cs="仿宋"/>
          <w:bCs/>
          <w:color w:val="auto"/>
          <w:kern w:val="0"/>
          <w:sz w:val="28"/>
          <w:szCs w:val="28"/>
          <w:highlight w:val="none"/>
        </w:rPr>
      </w:pPr>
      <w:r>
        <w:rPr>
          <w:rFonts w:hint="eastAsia" w:ascii="宋体" w:hAnsi="宋体" w:cs="仿宋"/>
          <w:bCs/>
          <w:color w:val="auto"/>
          <w:kern w:val="0"/>
          <w:sz w:val="28"/>
          <w:szCs w:val="28"/>
          <w:highlight w:val="none"/>
        </w:rPr>
        <w:t>1</w:t>
      </w:r>
      <w:r>
        <w:rPr>
          <w:rFonts w:hint="eastAsia" w:ascii="宋体" w:hAnsi="宋体" w:cs="仿宋"/>
          <w:bCs/>
          <w:color w:val="auto"/>
          <w:kern w:val="0"/>
          <w:sz w:val="28"/>
          <w:szCs w:val="28"/>
          <w:highlight w:val="none"/>
          <w:lang w:val="en-US" w:eastAsia="zh-CN"/>
        </w:rPr>
        <w:t>7</w:t>
      </w:r>
      <w:r>
        <w:rPr>
          <w:rFonts w:hint="eastAsia" w:ascii="宋体" w:hAnsi="宋体" w:cs="仿宋"/>
          <w:bCs/>
          <w:color w:val="auto"/>
          <w:kern w:val="0"/>
          <w:sz w:val="28"/>
          <w:szCs w:val="28"/>
          <w:highlight w:val="none"/>
        </w:rPr>
        <w:t>.3</w:t>
      </w:r>
      <w:r>
        <w:rPr>
          <w:rFonts w:hint="eastAsia" w:ascii="宋体" w:hAnsi="宋体" w:cs="仿宋"/>
          <w:bCs/>
          <w:color w:val="auto"/>
          <w:kern w:val="0"/>
          <w:sz w:val="28"/>
          <w:szCs w:val="28"/>
          <w:highlight w:val="none"/>
          <w:lang w:val="en-US" w:eastAsia="zh-CN"/>
        </w:rPr>
        <w:t xml:space="preserve"> </w:t>
      </w:r>
      <w:r>
        <w:rPr>
          <w:rFonts w:hint="eastAsia" w:ascii="宋体" w:hAnsi="宋体" w:cs="仿宋"/>
          <w:bCs/>
          <w:color w:val="auto"/>
          <w:kern w:val="0"/>
          <w:sz w:val="28"/>
          <w:szCs w:val="28"/>
          <w:highlight w:val="none"/>
        </w:rPr>
        <w:t>对谈判文件作出的实质性变动是谈判文件的有效组成部分，</w:t>
      </w:r>
      <w:r>
        <w:rPr>
          <w:rFonts w:hint="eastAsia" w:ascii="宋体" w:hAnsi="宋体" w:cs="仿宋"/>
          <w:bCs/>
          <w:color w:val="auto"/>
          <w:kern w:val="0"/>
          <w:sz w:val="28"/>
          <w:szCs w:val="28"/>
          <w:highlight w:val="none"/>
          <w:lang w:eastAsia="zh-CN"/>
        </w:rPr>
        <w:t>谈判小组</w:t>
      </w:r>
      <w:r>
        <w:rPr>
          <w:rFonts w:hint="eastAsia" w:ascii="宋体" w:hAnsi="宋体" w:cs="仿宋"/>
          <w:bCs/>
          <w:color w:val="auto"/>
          <w:kern w:val="0"/>
          <w:sz w:val="28"/>
          <w:szCs w:val="28"/>
          <w:highlight w:val="none"/>
        </w:rPr>
        <w:t>应当及时以书面形式同时通知所有参加谈判的供应商。</w:t>
      </w:r>
    </w:p>
    <w:p>
      <w:pPr>
        <w:widowControl/>
        <w:adjustRightInd w:val="0"/>
        <w:snapToGrid w:val="0"/>
        <w:spacing w:line="520" w:lineRule="exact"/>
        <w:jc w:val="left"/>
        <w:rPr>
          <w:rFonts w:ascii="宋体" w:hAnsi="宋体" w:cs="仿宋"/>
          <w:b/>
          <w:color w:val="auto"/>
          <w:kern w:val="0"/>
          <w:sz w:val="28"/>
          <w:szCs w:val="28"/>
          <w:highlight w:val="none"/>
        </w:rPr>
      </w:pPr>
      <w:r>
        <w:rPr>
          <w:rFonts w:hint="eastAsia" w:ascii="宋体" w:hAnsi="宋体" w:cs="仿宋"/>
          <w:b/>
          <w:color w:val="auto"/>
          <w:kern w:val="0"/>
          <w:sz w:val="28"/>
          <w:szCs w:val="28"/>
          <w:highlight w:val="none"/>
          <w:lang w:val="en-US" w:eastAsia="zh-CN"/>
        </w:rPr>
        <w:t xml:space="preserve">    </w:t>
      </w:r>
      <w:r>
        <w:rPr>
          <w:rFonts w:hint="eastAsia" w:ascii="宋体" w:hAnsi="宋体" w:cs="仿宋"/>
          <w:b/>
          <w:color w:val="auto"/>
          <w:kern w:val="0"/>
          <w:sz w:val="28"/>
          <w:szCs w:val="28"/>
          <w:highlight w:val="none"/>
        </w:rPr>
        <w:t>1</w:t>
      </w:r>
      <w:r>
        <w:rPr>
          <w:rFonts w:hint="eastAsia" w:ascii="宋体" w:hAnsi="宋体" w:cs="仿宋"/>
          <w:b/>
          <w:color w:val="auto"/>
          <w:kern w:val="0"/>
          <w:sz w:val="28"/>
          <w:szCs w:val="28"/>
          <w:highlight w:val="none"/>
          <w:lang w:val="en-US" w:eastAsia="zh-CN"/>
        </w:rPr>
        <w:t>8</w:t>
      </w:r>
      <w:r>
        <w:rPr>
          <w:rFonts w:hint="eastAsia" w:ascii="宋体" w:hAnsi="宋体" w:cs="仿宋"/>
          <w:b/>
          <w:color w:val="auto"/>
          <w:kern w:val="0"/>
          <w:sz w:val="28"/>
          <w:szCs w:val="28"/>
          <w:highlight w:val="none"/>
        </w:rPr>
        <w:t>、供应商重新提交响应文件</w:t>
      </w:r>
    </w:p>
    <w:p>
      <w:pPr>
        <w:widowControl/>
        <w:adjustRightInd w:val="0"/>
        <w:snapToGrid w:val="0"/>
        <w:spacing w:line="460" w:lineRule="exact"/>
        <w:ind w:firstLine="585"/>
        <w:jc w:val="left"/>
        <w:rPr>
          <w:rFonts w:ascii="宋体" w:hAnsi="宋体" w:cs="仿宋"/>
          <w:bCs/>
          <w:color w:val="auto"/>
          <w:kern w:val="0"/>
          <w:sz w:val="28"/>
          <w:szCs w:val="28"/>
          <w:highlight w:val="none"/>
        </w:rPr>
      </w:pPr>
      <w:r>
        <w:rPr>
          <w:rFonts w:hint="eastAsia" w:ascii="宋体" w:hAnsi="宋体" w:cs="仿宋"/>
          <w:bCs/>
          <w:color w:val="auto"/>
          <w:kern w:val="0"/>
          <w:sz w:val="28"/>
          <w:szCs w:val="28"/>
          <w:highlight w:val="none"/>
        </w:rPr>
        <w:t>1</w:t>
      </w:r>
      <w:r>
        <w:rPr>
          <w:rFonts w:hint="eastAsia" w:ascii="宋体" w:hAnsi="宋体" w:cs="仿宋"/>
          <w:bCs/>
          <w:color w:val="auto"/>
          <w:kern w:val="0"/>
          <w:sz w:val="28"/>
          <w:szCs w:val="28"/>
          <w:highlight w:val="none"/>
          <w:lang w:val="en-US" w:eastAsia="zh-CN"/>
        </w:rPr>
        <w:t>8</w:t>
      </w:r>
      <w:r>
        <w:rPr>
          <w:rFonts w:hint="eastAsia" w:ascii="宋体" w:hAnsi="宋体" w:cs="仿宋"/>
          <w:bCs/>
          <w:color w:val="auto"/>
          <w:kern w:val="0"/>
          <w:sz w:val="28"/>
          <w:szCs w:val="28"/>
          <w:highlight w:val="none"/>
        </w:rPr>
        <w:t>.1 供应商应当按照谈判文件的变动情况和</w:t>
      </w:r>
      <w:r>
        <w:rPr>
          <w:rFonts w:hint="eastAsia" w:ascii="宋体" w:hAnsi="宋体" w:cs="仿宋"/>
          <w:bCs/>
          <w:color w:val="auto"/>
          <w:kern w:val="0"/>
          <w:sz w:val="28"/>
          <w:szCs w:val="28"/>
          <w:highlight w:val="none"/>
          <w:lang w:eastAsia="zh-CN"/>
        </w:rPr>
        <w:t>谈判小组</w:t>
      </w:r>
      <w:r>
        <w:rPr>
          <w:rFonts w:hint="eastAsia" w:ascii="宋体" w:hAnsi="宋体" w:cs="仿宋"/>
          <w:bCs/>
          <w:color w:val="auto"/>
          <w:kern w:val="0"/>
          <w:sz w:val="28"/>
          <w:szCs w:val="28"/>
          <w:highlight w:val="none"/>
        </w:rPr>
        <w:t>的要求重新提交响应文件，并由其法定代表人或授权代表签字或者加盖公章。由授权代表签字的，应当附法定代表人授权书。</w:t>
      </w:r>
      <w:r>
        <w:rPr>
          <w:rFonts w:hint="eastAsia" w:ascii="宋体" w:hAnsi="宋体" w:cs="宋体"/>
          <w:color w:val="auto"/>
          <w:kern w:val="0"/>
          <w:sz w:val="28"/>
          <w:szCs w:val="28"/>
          <w:highlight w:val="none"/>
        </w:rPr>
        <w:t>供应商为自然人的，应当由本人签字并附身份证明。</w:t>
      </w:r>
    </w:p>
    <w:p>
      <w:pPr>
        <w:autoSpaceDE w:val="0"/>
        <w:autoSpaceDN w:val="0"/>
        <w:adjustRightInd w:val="0"/>
        <w:spacing w:line="460" w:lineRule="exact"/>
        <w:ind w:firstLine="560" w:firstLineChars="200"/>
        <w:jc w:val="left"/>
        <w:rPr>
          <w:rFonts w:hint="eastAsia" w:ascii="宋体" w:hAnsi="宋体" w:cs="仿宋"/>
          <w:bCs/>
          <w:color w:val="auto"/>
          <w:kern w:val="0"/>
          <w:sz w:val="28"/>
          <w:szCs w:val="28"/>
          <w:highlight w:val="none"/>
        </w:rPr>
      </w:pPr>
      <w:r>
        <w:rPr>
          <w:rFonts w:hint="eastAsia" w:ascii="宋体" w:hAnsi="宋体" w:cs="仿宋"/>
          <w:bCs/>
          <w:color w:val="auto"/>
          <w:kern w:val="0"/>
          <w:sz w:val="28"/>
          <w:szCs w:val="28"/>
          <w:highlight w:val="none"/>
        </w:rPr>
        <w:t>1</w:t>
      </w:r>
      <w:r>
        <w:rPr>
          <w:rFonts w:hint="eastAsia" w:ascii="宋体" w:hAnsi="宋体" w:cs="仿宋"/>
          <w:bCs/>
          <w:color w:val="auto"/>
          <w:kern w:val="0"/>
          <w:sz w:val="28"/>
          <w:szCs w:val="28"/>
          <w:highlight w:val="none"/>
          <w:lang w:val="en-US" w:eastAsia="zh-CN"/>
        </w:rPr>
        <w:t>8</w:t>
      </w:r>
      <w:r>
        <w:rPr>
          <w:rFonts w:hint="eastAsia" w:ascii="宋体" w:hAnsi="宋体" w:cs="仿宋"/>
          <w:bCs/>
          <w:color w:val="auto"/>
          <w:kern w:val="0"/>
          <w:sz w:val="28"/>
          <w:szCs w:val="28"/>
          <w:highlight w:val="none"/>
        </w:rPr>
        <w:t>.2 谈判文件不能详细列明采购标的的技术、服务要求，需经谈判由供应商提供最终设计方案或解</w:t>
      </w:r>
      <w:r>
        <w:rPr>
          <w:rFonts w:hint="eastAsia" w:ascii="宋体" w:hAnsi="宋体" w:cs="仿宋"/>
          <w:bCs/>
          <w:color w:val="auto"/>
          <w:kern w:val="0"/>
          <w:sz w:val="28"/>
          <w:szCs w:val="28"/>
          <w:highlight w:val="none"/>
          <w:lang w:eastAsia="zh-CN"/>
        </w:rPr>
        <w:t>结</w:t>
      </w:r>
      <w:r>
        <w:rPr>
          <w:rFonts w:hint="eastAsia" w:ascii="宋体" w:hAnsi="宋体" w:cs="仿宋"/>
          <w:bCs/>
          <w:color w:val="auto"/>
          <w:kern w:val="0"/>
          <w:sz w:val="28"/>
          <w:szCs w:val="28"/>
          <w:highlight w:val="none"/>
        </w:rPr>
        <w:t>方案的，谈判结束后，</w:t>
      </w:r>
      <w:r>
        <w:rPr>
          <w:rFonts w:hint="eastAsia" w:ascii="宋体" w:hAnsi="宋体" w:cs="仿宋"/>
          <w:bCs/>
          <w:color w:val="auto"/>
          <w:kern w:val="0"/>
          <w:sz w:val="28"/>
          <w:szCs w:val="28"/>
          <w:highlight w:val="none"/>
          <w:lang w:eastAsia="zh-CN"/>
        </w:rPr>
        <w:t>谈判小组</w:t>
      </w:r>
      <w:r>
        <w:rPr>
          <w:rFonts w:hint="eastAsia" w:ascii="宋体" w:hAnsi="宋体" w:cs="仿宋"/>
          <w:bCs/>
          <w:color w:val="auto"/>
          <w:kern w:val="0"/>
          <w:sz w:val="28"/>
          <w:szCs w:val="28"/>
          <w:highlight w:val="none"/>
        </w:rPr>
        <w:t>应当按照少数服从多数的原则投票推荐3家以上供应商的设计方案或者解</w:t>
      </w:r>
      <w:r>
        <w:rPr>
          <w:rFonts w:hint="eastAsia" w:ascii="宋体" w:hAnsi="宋体" w:cs="仿宋"/>
          <w:bCs/>
          <w:color w:val="auto"/>
          <w:kern w:val="0"/>
          <w:sz w:val="28"/>
          <w:szCs w:val="28"/>
          <w:highlight w:val="none"/>
          <w:lang w:eastAsia="zh-CN"/>
        </w:rPr>
        <w:t>结</w:t>
      </w:r>
      <w:r>
        <w:rPr>
          <w:rFonts w:hint="eastAsia" w:ascii="宋体" w:hAnsi="宋体" w:cs="仿宋"/>
          <w:bCs/>
          <w:color w:val="auto"/>
          <w:kern w:val="0"/>
          <w:sz w:val="28"/>
          <w:szCs w:val="28"/>
          <w:highlight w:val="none"/>
        </w:rPr>
        <w:t>方案，并要求其在规定时间内提交最后报价。</w:t>
      </w:r>
    </w:p>
    <w:p>
      <w:pPr>
        <w:autoSpaceDE w:val="0"/>
        <w:autoSpaceDN w:val="0"/>
        <w:adjustRightInd w:val="0"/>
        <w:spacing w:line="460" w:lineRule="exact"/>
        <w:ind w:firstLine="560" w:firstLineChars="200"/>
        <w:jc w:val="left"/>
        <w:rPr>
          <w:rFonts w:ascii="宋体" w:hAnsi="宋体" w:cs="仿宋"/>
          <w:bCs/>
          <w:color w:val="auto"/>
          <w:kern w:val="0"/>
          <w:sz w:val="28"/>
          <w:szCs w:val="28"/>
          <w:highlight w:val="none"/>
        </w:rPr>
      </w:pPr>
      <w:r>
        <w:rPr>
          <w:rFonts w:hint="eastAsia" w:ascii="宋体" w:hAnsi="宋体" w:cs="仿宋"/>
          <w:bCs/>
          <w:color w:val="auto"/>
          <w:kern w:val="0"/>
          <w:sz w:val="28"/>
          <w:szCs w:val="28"/>
          <w:highlight w:val="none"/>
        </w:rPr>
        <w:t>1</w:t>
      </w:r>
      <w:r>
        <w:rPr>
          <w:rFonts w:hint="eastAsia" w:ascii="宋体" w:hAnsi="宋体" w:cs="仿宋"/>
          <w:bCs/>
          <w:color w:val="auto"/>
          <w:kern w:val="0"/>
          <w:sz w:val="28"/>
          <w:szCs w:val="28"/>
          <w:highlight w:val="none"/>
          <w:lang w:val="en-US" w:eastAsia="zh-CN"/>
        </w:rPr>
        <w:t>8</w:t>
      </w:r>
      <w:r>
        <w:rPr>
          <w:rFonts w:hint="eastAsia" w:ascii="宋体" w:hAnsi="宋体" w:cs="仿宋"/>
          <w:bCs/>
          <w:color w:val="auto"/>
          <w:kern w:val="0"/>
          <w:sz w:val="28"/>
          <w:szCs w:val="28"/>
          <w:highlight w:val="none"/>
        </w:rPr>
        <w:t>.</w:t>
      </w:r>
      <w:r>
        <w:rPr>
          <w:rFonts w:hint="eastAsia" w:ascii="宋体" w:hAnsi="宋体" w:cs="仿宋"/>
          <w:bCs/>
          <w:color w:val="auto"/>
          <w:kern w:val="0"/>
          <w:sz w:val="28"/>
          <w:szCs w:val="28"/>
          <w:highlight w:val="none"/>
          <w:lang w:val="en-US" w:eastAsia="zh-CN"/>
        </w:rPr>
        <w:t>3</w:t>
      </w:r>
      <w:r>
        <w:rPr>
          <w:rFonts w:hint="eastAsia" w:ascii="宋体" w:hAnsi="宋体" w:cs="仿宋"/>
          <w:bCs/>
          <w:color w:val="auto"/>
          <w:kern w:val="0"/>
          <w:sz w:val="28"/>
          <w:szCs w:val="28"/>
          <w:highlight w:val="none"/>
        </w:rPr>
        <w:t xml:space="preserve"> 最后报价是供应商响应文件的有效组成部分。</w:t>
      </w:r>
    </w:p>
    <w:p>
      <w:pPr>
        <w:autoSpaceDE w:val="0"/>
        <w:autoSpaceDN w:val="0"/>
        <w:adjustRightInd w:val="0"/>
        <w:spacing w:line="460" w:lineRule="exact"/>
        <w:ind w:firstLine="560" w:firstLineChars="200"/>
        <w:jc w:val="left"/>
        <w:rPr>
          <w:rFonts w:hint="eastAsia" w:ascii="宋体" w:hAnsi="宋体" w:cs="仿宋"/>
          <w:b/>
          <w:color w:val="auto"/>
          <w:sz w:val="32"/>
          <w:szCs w:val="32"/>
          <w:highlight w:val="none"/>
        </w:rPr>
      </w:pPr>
      <w:r>
        <w:rPr>
          <w:rFonts w:hint="eastAsia" w:ascii="宋体" w:hAnsi="宋体" w:cs="仿宋"/>
          <w:bCs/>
          <w:color w:val="auto"/>
          <w:kern w:val="0"/>
          <w:sz w:val="28"/>
          <w:szCs w:val="28"/>
          <w:highlight w:val="none"/>
        </w:rPr>
        <w:t>1</w:t>
      </w:r>
      <w:r>
        <w:rPr>
          <w:rFonts w:hint="eastAsia" w:ascii="宋体" w:hAnsi="宋体" w:cs="仿宋"/>
          <w:bCs/>
          <w:color w:val="auto"/>
          <w:kern w:val="0"/>
          <w:sz w:val="28"/>
          <w:szCs w:val="28"/>
          <w:highlight w:val="none"/>
          <w:lang w:val="en-US" w:eastAsia="zh-CN"/>
        </w:rPr>
        <w:t>8</w:t>
      </w:r>
      <w:r>
        <w:rPr>
          <w:rFonts w:hint="eastAsia" w:ascii="宋体" w:hAnsi="宋体" w:cs="仿宋"/>
          <w:bCs/>
          <w:color w:val="auto"/>
          <w:kern w:val="0"/>
          <w:sz w:val="28"/>
          <w:szCs w:val="28"/>
          <w:highlight w:val="none"/>
        </w:rPr>
        <w:t>.</w:t>
      </w:r>
      <w:r>
        <w:rPr>
          <w:rFonts w:hint="eastAsia" w:ascii="宋体" w:hAnsi="宋体" w:cs="仿宋"/>
          <w:bCs/>
          <w:color w:val="auto"/>
          <w:kern w:val="0"/>
          <w:sz w:val="28"/>
          <w:szCs w:val="28"/>
          <w:highlight w:val="none"/>
          <w:lang w:val="en-US" w:eastAsia="zh-CN"/>
        </w:rPr>
        <w:t>4</w:t>
      </w:r>
      <w:r>
        <w:rPr>
          <w:rFonts w:hint="eastAsia" w:ascii="宋体" w:hAnsi="宋体" w:cs="仿宋"/>
          <w:bCs/>
          <w:color w:val="auto"/>
          <w:kern w:val="0"/>
          <w:sz w:val="28"/>
          <w:szCs w:val="28"/>
          <w:highlight w:val="none"/>
        </w:rPr>
        <w:t xml:space="preserve"> 已提交响应文件的供应商，在提交最后报价之前，可以根据谈判情况退出谈判。</w:t>
      </w:r>
    </w:p>
    <w:p>
      <w:pPr>
        <w:spacing w:line="460" w:lineRule="exact"/>
        <w:ind w:firstLine="636"/>
        <w:jc w:val="center"/>
        <w:rPr>
          <w:rFonts w:ascii="宋体" w:hAnsi="宋体" w:cs="仿宋"/>
          <w:b/>
          <w:color w:val="auto"/>
          <w:sz w:val="32"/>
          <w:szCs w:val="32"/>
          <w:highlight w:val="none"/>
        </w:rPr>
      </w:pPr>
      <w:r>
        <w:rPr>
          <w:rFonts w:hint="eastAsia" w:ascii="宋体" w:hAnsi="宋体" w:cs="仿宋"/>
          <w:b/>
          <w:color w:val="auto"/>
          <w:sz w:val="32"/>
          <w:szCs w:val="32"/>
          <w:highlight w:val="none"/>
        </w:rPr>
        <w:t>第六章 谈判评审方法</w:t>
      </w:r>
    </w:p>
    <w:p>
      <w:pPr>
        <w:snapToGrid w:val="0"/>
        <w:spacing w:line="460" w:lineRule="exact"/>
        <w:rPr>
          <w:rFonts w:hint="eastAsia" w:ascii="宋体" w:hAnsi="宋体" w:cs="仿宋"/>
          <w:b/>
          <w:color w:val="auto"/>
          <w:sz w:val="28"/>
          <w:szCs w:val="28"/>
          <w:highlight w:val="none"/>
        </w:rPr>
      </w:pPr>
    </w:p>
    <w:p>
      <w:pPr>
        <w:numPr>
          <w:ilvl w:val="0"/>
          <w:numId w:val="3"/>
        </w:numPr>
        <w:snapToGrid w:val="0"/>
        <w:spacing w:line="460" w:lineRule="exact"/>
        <w:ind w:left="562" w:leftChars="0" w:firstLine="0" w:firstLineChars="0"/>
        <w:rPr>
          <w:rFonts w:hint="eastAsia" w:ascii="宋体" w:hAnsi="宋体" w:cs="仿宋"/>
          <w:b/>
          <w:color w:val="auto"/>
          <w:spacing w:val="10"/>
          <w:kern w:val="0"/>
          <w:sz w:val="28"/>
          <w:szCs w:val="28"/>
          <w:highlight w:val="none"/>
        </w:rPr>
      </w:pPr>
      <w:r>
        <w:rPr>
          <w:rFonts w:hint="eastAsia" w:ascii="宋体" w:hAnsi="宋体" w:cs="仿宋"/>
          <w:b/>
          <w:color w:val="auto"/>
          <w:sz w:val="28"/>
          <w:szCs w:val="28"/>
          <w:highlight w:val="none"/>
        </w:rPr>
        <w:t>评审方法及</w:t>
      </w:r>
      <w:r>
        <w:rPr>
          <w:rFonts w:hint="eastAsia" w:ascii="宋体" w:hAnsi="宋体" w:cs="仿宋"/>
          <w:b/>
          <w:color w:val="auto"/>
          <w:spacing w:val="10"/>
          <w:kern w:val="0"/>
          <w:sz w:val="28"/>
          <w:szCs w:val="28"/>
          <w:highlight w:val="none"/>
        </w:rPr>
        <w:t>推荐成交候选供应商</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600" w:firstLineChars="200"/>
        <w:textAlignment w:val="auto"/>
        <w:rPr>
          <w:rFonts w:ascii="宋体" w:hAnsi="宋体" w:cs="仿宋"/>
          <w:b/>
          <w:color w:val="auto"/>
          <w:spacing w:val="10"/>
          <w:kern w:val="0"/>
          <w:sz w:val="28"/>
          <w:szCs w:val="28"/>
          <w:highlight w:val="none"/>
        </w:rPr>
      </w:pPr>
      <w:r>
        <w:rPr>
          <w:rFonts w:hint="eastAsia" w:ascii="宋体" w:hAnsi="宋体" w:cs="仿宋"/>
          <w:b/>
          <w:color w:val="auto"/>
          <w:spacing w:val="10"/>
          <w:kern w:val="0"/>
          <w:sz w:val="28"/>
          <w:szCs w:val="28"/>
          <w:highlight w:val="none"/>
        </w:rPr>
        <w:t>1</w:t>
      </w:r>
      <w:r>
        <w:rPr>
          <w:rFonts w:hint="eastAsia" w:ascii="宋体" w:hAnsi="宋体" w:cs="仿宋"/>
          <w:b/>
          <w:color w:val="auto"/>
          <w:spacing w:val="10"/>
          <w:kern w:val="0"/>
          <w:sz w:val="28"/>
          <w:szCs w:val="28"/>
          <w:highlight w:val="none"/>
          <w:lang w:val="en-US" w:eastAsia="zh-CN"/>
        </w:rPr>
        <w:t>9</w:t>
      </w:r>
      <w:r>
        <w:rPr>
          <w:rFonts w:hint="eastAsia" w:ascii="宋体" w:hAnsi="宋体" w:cs="仿宋"/>
          <w:b/>
          <w:color w:val="auto"/>
          <w:spacing w:val="10"/>
          <w:kern w:val="0"/>
          <w:sz w:val="28"/>
          <w:szCs w:val="28"/>
          <w:highlight w:val="none"/>
        </w:rPr>
        <w:t>.1评审方法</w:t>
      </w:r>
    </w:p>
    <w:p>
      <w:pPr>
        <w:widowControl/>
        <w:adjustRightInd w:val="0"/>
        <w:snapToGrid w:val="0"/>
        <w:spacing w:line="460" w:lineRule="exact"/>
        <w:ind w:firstLine="585"/>
        <w:jc w:val="left"/>
        <w:rPr>
          <w:rFonts w:hint="eastAsia" w:ascii="宋体" w:hAnsi="宋体" w:cs="仿宋"/>
          <w:bCs/>
          <w:color w:val="auto"/>
          <w:kern w:val="0"/>
          <w:sz w:val="28"/>
          <w:szCs w:val="28"/>
          <w:highlight w:val="none"/>
        </w:rPr>
      </w:pPr>
      <w:r>
        <w:rPr>
          <w:rFonts w:hint="eastAsia" w:ascii="宋体" w:hAnsi="宋体" w:cs="仿宋"/>
          <w:bCs/>
          <w:color w:val="auto"/>
          <w:kern w:val="0"/>
          <w:sz w:val="28"/>
          <w:szCs w:val="28"/>
          <w:highlight w:val="none"/>
        </w:rPr>
        <w:t>1</w:t>
      </w:r>
      <w:r>
        <w:rPr>
          <w:rFonts w:hint="eastAsia" w:ascii="宋体" w:hAnsi="宋体" w:cs="仿宋"/>
          <w:bCs/>
          <w:color w:val="auto"/>
          <w:kern w:val="0"/>
          <w:sz w:val="28"/>
          <w:szCs w:val="28"/>
          <w:highlight w:val="none"/>
          <w:lang w:val="en-US" w:eastAsia="zh-CN"/>
        </w:rPr>
        <w:t>9</w:t>
      </w:r>
      <w:r>
        <w:rPr>
          <w:rFonts w:hint="eastAsia" w:ascii="宋体" w:hAnsi="宋体" w:cs="仿宋"/>
          <w:bCs/>
          <w:color w:val="auto"/>
          <w:kern w:val="0"/>
          <w:sz w:val="28"/>
          <w:szCs w:val="28"/>
          <w:highlight w:val="none"/>
        </w:rPr>
        <w:t>.1.1</w:t>
      </w:r>
      <w:r>
        <w:rPr>
          <w:rFonts w:hint="eastAsia" w:ascii="宋体" w:hAnsi="宋体" w:cs="仿宋"/>
          <w:bCs/>
          <w:color w:val="auto"/>
          <w:kern w:val="0"/>
          <w:sz w:val="28"/>
          <w:szCs w:val="28"/>
          <w:highlight w:val="none"/>
          <w:lang w:val="en-US" w:eastAsia="zh-CN"/>
        </w:rPr>
        <w:t xml:space="preserve"> </w:t>
      </w:r>
      <w:r>
        <w:rPr>
          <w:rFonts w:hint="eastAsia" w:ascii="宋体" w:hAnsi="宋体" w:cs="仿宋"/>
          <w:bCs/>
          <w:color w:val="auto"/>
          <w:kern w:val="0"/>
          <w:sz w:val="28"/>
          <w:szCs w:val="28"/>
          <w:highlight w:val="none"/>
        </w:rPr>
        <w:t>执行国家采购政策，包括：</w:t>
      </w:r>
    </w:p>
    <w:p>
      <w:pPr>
        <w:widowControl/>
        <w:adjustRightInd w:val="0"/>
        <w:snapToGrid w:val="0"/>
        <w:spacing w:line="460" w:lineRule="exact"/>
        <w:ind w:firstLine="585"/>
        <w:jc w:val="left"/>
        <w:rPr>
          <w:rFonts w:hint="eastAsia" w:ascii="宋体" w:hAnsi="宋体" w:cs="仿宋"/>
          <w:bCs/>
          <w:color w:val="auto"/>
          <w:kern w:val="0"/>
          <w:sz w:val="28"/>
          <w:szCs w:val="28"/>
          <w:highlight w:val="none"/>
        </w:rPr>
      </w:pPr>
      <w:r>
        <w:rPr>
          <w:rFonts w:hint="eastAsia" w:ascii="宋体" w:hAnsi="宋体" w:cs="仿宋"/>
          <w:bCs/>
          <w:color w:val="auto"/>
          <w:kern w:val="0"/>
          <w:sz w:val="28"/>
          <w:szCs w:val="28"/>
          <w:highlight w:val="none"/>
          <w:lang w:val="en-US" w:eastAsia="zh-CN"/>
        </w:rPr>
        <w:t xml:space="preserve">19.1.1.1 </w:t>
      </w:r>
      <w:r>
        <w:rPr>
          <w:rFonts w:hint="eastAsia" w:ascii="宋体" w:hAnsi="宋体" w:cs="仿宋"/>
          <w:bCs/>
          <w:color w:val="auto"/>
          <w:kern w:val="0"/>
          <w:sz w:val="28"/>
          <w:szCs w:val="28"/>
          <w:highlight w:val="none"/>
        </w:rPr>
        <w:t>财库〔</w:t>
      </w:r>
      <w:r>
        <w:rPr>
          <w:rFonts w:hint="eastAsia" w:ascii="宋体" w:hAnsi="宋体" w:cs="仿宋"/>
          <w:bCs/>
          <w:color w:val="auto"/>
          <w:kern w:val="0"/>
          <w:sz w:val="28"/>
          <w:szCs w:val="28"/>
          <w:highlight w:val="none"/>
          <w:lang w:val="en-US" w:eastAsia="zh-CN"/>
        </w:rPr>
        <w:t>2020</w:t>
      </w:r>
      <w:r>
        <w:rPr>
          <w:rFonts w:hint="eastAsia" w:ascii="宋体" w:hAnsi="宋体" w:cs="仿宋"/>
          <w:bCs/>
          <w:color w:val="auto"/>
          <w:kern w:val="0"/>
          <w:sz w:val="28"/>
          <w:szCs w:val="28"/>
          <w:highlight w:val="none"/>
        </w:rPr>
        <w:t>〕</w:t>
      </w:r>
      <w:r>
        <w:rPr>
          <w:rFonts w:hint="eastAsia" w:ascii="宋体" w:hAnsi="宋体" w:cs="仿宋"/>
          <w:bCs/>
          <w:color w:val="auto"/>
          <w:kern w:val="0"/>
          <w:sz w:val="28"/>
          <w:szCs w:val="28"/>
          <w:highlight w:val="none"/>
          <w:lang w:val="en-US" w:eastAsia="zh-CN"/>
        </w:rPr>
        <w:t>46</w:t>
      </w:r>
      <w:r>
        <w:rPr>
          <w:rFonts w:hint="eastAsia" w:ascii="宋体" w:hAnsi="宋体" w:cs="仿宋"/>
          <w:bCs/>
          <w:color w:val="auto"/>
          <w:kern w:val="0"/>
          <w:sz w:val="28"/>
          <w:szCs w:val="28"/>
          <w:highlight w:val="none"/>
        </w:rPr>
        <w:t>号文件（财政部 工业和信息化部关于印发《政府采购促进中小企业发展</w:t>
      </w:r>
      <w:r>
        <w:rPr>
          <w:rFonts w:hint="eastAsia" w:ascii="宋体" w:hAnsi="宋体" w:cs="仿宋"/>
          <w:bCs/>
          <w:color w:val="auto"/>
          <w:kern w:val="0"/>
          <w:sz w:val="28"/>
          <w:szCs w:val="28"/>
          <w:highlight w:val="none"/>
          <w:lang w:eastAsia="zh-CN"/>
        </w:rPr>
        <w:t>管理</w:t>
      </w:r>
      <w:r>
        <w:rPr>
          <w:rFonts w:hint="eastAsia" w:ascii="宋体" w:hAnsi="宋体" w:cs="仿宋"/>
          <w:bCs/>
          <w:color w:val="auto"/>
          <w:kern w:val="0"/>
          <w:sz w:val="28"/>
          <w:szCs w:val="28"/>
          <w:highlight w:val="none"/>
        </w:rPr>
        <w:t>办法》的通知）；</w:t>
      </w:r>
    </w:p>
    <w:p>
      <w:pPr>
        <w:widowControl/>
        <w:adjustRightInd w:val="0"/>
        <w:snapToGrid w:val="0"/>
        <w:spacing w:line="460" w:lineRule="exact"/>
        <w:ind w:firstLine="585"/>
        <w:jc w:val="left"/>
        <w:rPr>
          <w:rFonts w:hint="eastAsia" w:ascii="宋体" w:hAnsi="宋体" w:eastAsia="宋体" w:cs="仿宋"/>
          <w:bCs/>
          <w:color w:val="auto"/>
          <w:kern w:val="0"/>
          <w:sz w:val="28"/>
          <w:szCs w:val="28"/>
          <w:highlight w:val="none"/>
          <w:lang w:eastAsia="zh-CN"/>
        </w:rPr>
      </w:pPr>
      <w:r>
        <w:rPr>
          <w:rFonts w:hint="eastAsia" w:ascii="宋体" w:hAnsi="宋体" w:cs="仿宋"/>
          <w:bCs/>
          <w:color w:val="auto"/>
          <w:kern w:val="0"/>
          <w:sz w:val="28"/>
          <w:szCs w:val="28"/>
          <w:highlight w:val="none"/>
          <w:lang w:val="en-US" w:eastAsia="zh-CN"/>
        </w:rPr>
        <w:t xml:space="preserve">19.1.1.2 </w:t>
      </w:r>
      <w:r>
        <w:rPr>
          <w:rFonts w:hint="eastAsia" w:ascii="宋体" w:hAnsi="宋体" w:cs="仿宋"/>
          <w:bCs/>
          <w:color w:val="auto"/>
          <w:kern w:val="0"/>
          <w:sz w:val="28"/>
          <w:szCs w:val="28"/>
          <w:highlight w:val="none"/>
        </w:rPr>
        <w:t>财库〔2014〕68号文件（财政部 司法部关于政府采购支持监狱企业发展有关问题的通知）</w:t>
      </w:r>
      <w:r>
        <w:rPr>
          <w:rFonts w:hint="eastAsia" w:ascii="宋体" w:hAnsi="宋体" w:cs="仿宋"/>
          <w:bCs/>
          <w:color w:val="auto"/>
          <w:kern w:val="0"/>
          <w:sz w:val="28"/>
          <w:szCs w:val="28"/>
          <w:highlight w:val="none"/>
          <w:lang w:eastAsia="zh-CN"/>
        </w:rPr>
        <w:t>；</w:t>
      </w:r>
    </w:p>
    <w:p>
      <w:pPr>
        <w:widowControl/>
        <w:adjustRightInd w:val="0"/>
        <w:snapToGrid w:val="0"/>
        <w:spacing w:line="460" w:lineRule="exact"/>
        <w:ind w:firstLine="585"/>
        <w:jc w:val="left"/>
        <w:rPr>
          <w:rFonts w:hint="eastAsia" w:ascii="宋体" w:hAnsi="宋体" w:eastAsia="宋体" w:cs="仿宋"/>
          <w:bCs/>
          <w:color w:val="auto"/>
          <w:kern w:val="0"/>
          <w:sz w:val="28"/>
          <w:szCs w:val="28"/>
          <w:highlight w:val="none"/>
          <w:lang w:eastAsia="zh-CN"/>
        </w:rPr>
      </w:pPr>
      <w:r>
        <w:rPr>
          <w:rFonts w:hint="eastAsia" w:ascii="宋体" w:hAnsi="宋体" w:cs="仿宋"/>
          <w:bCs/>
          <w:color w:val="auto"/>
          <w:kern w:val="0"/>
          <w:sz w:val="28"/>
          <w:szCs w:val="28"/>
          <w:highlight w:val="none"/>
          <w:lang w:val="en-US" w:eastAsia="zh-CN"/>
        </w:rPr>
        <w:t xml:space="preserve">19.1.1.3 </w:t>
      </w:r>
      <w:r>
        <w:rPr>
          <w:rFonts w:hint="eastAsia" w:ascii="宋体" w:hAnsi="宋体" w:cs="仿宋"/>
          <w:bCs/>
          <w:color w:val="auto"/>
          <w:kern w:val="0"/>
          <w:sz w:val="28"/>
          <w:szCs w:val="28"/>
          <w:highlight w:val="none"/>
        </w:rPr>
        <w:t>财库〔2017〕141号文件（关于促进残疾人就业政府采购政策的通知）</w:t>
      </w:r>
      <w:r>
        <w:rPr>
          <w:rFonts w:hint="eastAsia" w:ascii="宋体" w:hAnsi="宋体" w:cs="仿宋"/>
          <w:bCs/>
          <w:color w:val="auto"/>
          <w:kern w:val="0"/>
          <w:sz w:val="28"/>
          <w:szCs w:val="28"/>
          <w:highlight w:val="none"/>
          <w:lang w:eastAsia="zh-CN"/>
        </w:rPr>
        <w:t>；</w:t>
      </w:r>
    </w:p>
    <w:p>
      <w:pPr>
        <w:widowControl/>
        <w:adjustRightInd w:val="0"/>
        <w:snapToGrid w:val="0"/>
        <w:spacing w:line="460" w:lineRule="exact"/>
        <w:ind w:firstLine="585"/>
        <w:jc w:val="left"/>
        <w:rPr>
          <w:rFonts w:hint="eastAsia" w:ascii="宋体" w:hAnsi="宋体" w:cs="仿宋"/>
          <w:bCs/>
          <w:color w:val="auto"/>
          <w:kern w:val="0"/>
          <w:sz w:val="28"/>
          <w:szCs w:val="28"/>
          <w:highlight w:val="none"/>
        </w:rPr>
      </w:pPr>
      <w:r>
        <w:rPr>
          <w:rFonts w:hint="eastAsia" w:ascii="宋体" w:hAnsi="宋体" w:cs="仿宋"/>
          <w:bCs/>
          <w:color w:val="auto"/>
          <w:kern w:val="0"/>
          <w:sz w:val="28"/>
          <w:szCs w:val="28"/>
          <w:highlight w:val="none"/>
        </w:rPr>
        <w:t>1</w:t>
      </w:r>
      <w:r>
        <w:rPr>
          <w:rFonts w:hint="eastAsia" w:ascii="宋体" w:hAnsi="宋体" w:cs="仿宋"/>
          <w:bCs/>
          <w:color w:val="auto"/>
          <w:kern w:val="0"/>
          <w:sz w:val="28"/>
          <w:szCs w:val="28"/>
          <w:highlight w:val="none"/>
          <w:lang w:val="en-US" w:eastAsia="zh-CN"/>
        </w:rPr>
        <w:t>9</w:t>
      </w:r>
      <w:r>
        <w:rPr>
          <w:rFonts w:hint="eastAsia" w:ascii="宋体" w:hAnsi="宋体" w:cs="仿宋"/>
          <w:bCs/>
          <w:color w:val="auto"/>
          <w:kern w:val="0"/>
          <w:sz w:val="28"/>
          <w:szCs w:val="28"/>
          <w:highlight w:val="none"/>
        </w:rPr>
        <w:t>.1.1</w:t>
      </w:r>
      <w:r>
        <w:rPr>
          <w:rFonts w:hint="eastAsia" w:ascii="宋体" w:hAnsi="宋体" w:cs="仿宋"/>
          <w:bCs/>
          <w:color w:val="auto"/>
          <w:kern w:val="0"/>
          <w:sz w:val="28"/>
          <w:szCs w:val="28"/>
          <w:highlight w:val="none"/>
          <w:lang w:val="en-US" w:eastAsia="zh-CN"/>
        </w:rPr>
        <w:t xml:space="preserve">.4 </w:t>
      </w:r>
      <w:r>
        <w:rPr>
          <w:rFonts w:hint="eastAsia" w:ascii="宋体" w:hAnsi="宋体" w:cs="仿宋"/>
          <w:bCs/>
          <w:color w:val="auto"/>
          <w:kern w:val="0"/>
          <w:sz w:val="28"/>
          <w:szCs w:val="28"/>
          <w:highlight w:val="none"/>
        </w:rPr>
        <w:t>其他政府采购政策功能规定</w:t>
      </w:r>
      <w:r>
        <w:rPr>
          <w:rFonts w:hint="eastAsia" w:ascii="宋体" w:hAnsi="宋体" w:cs="仿宋"/>
          <w:bCs/>
          <w:color w:val="auto"/>
          <w:kern w:val="0"/>
          <w:sz w:val="28"/>
          <w:szCs w:val="28"/>
          <w:highlight w:val="none"/>
          <w:lang w:eastAsia="zh-CN"/>
        </w:rPr>
        <w:t>。</w:t>
      </w:r>
    </w:p>
    <w:p>
      <w:pPr>
        <w:widowControl/>
        <w:adjustRightInd w:val="0"/>
        <w:snapToGrid w:val="0"/>
        <w:spacing w:line="460" w:lineRule="exact"/>
        <w:ind w:firstLine="585"/>
        <w:jc w:val="left"/>
        <w:rPr>
          <w:rFonts w:hint="eastAsia" w:ascii="宋体" w:hAnsi="宋体" w:cs="仿宋"/>
          <w:bCs/>
          <w:color w:val="auto"/>
          <w:kern w:val="0"/>
          <w:sz w:val="28"/>
          <w:szCs w:val="28"/>
          <w:highlight w:val="none"/>
        </w:rPr>
      </w:pPr>
      <w:r>
        <w:rPr>
          <w:rFonts w:hint="eastAsia" w:ascii="宋体" w:hAnsi="宋体" w:cs="仿宋"/>
          <w:bCs/>
          <w:color w:val="auto"/>
          <w:kern w:val="0"/>
          <w:sz w:val="28"/>
          <w:szCs w:val="28"/>
          <w:highlight w:val="none"/>
        </w:rPr>
        <w:t>1</w:t>
      </w:r>
      <w:r>
        <w:rPr>
          <w:rFonts w:hint="eastAsia" w:ascii="宋体" w:hAnsi="宋体" w:cs="仿宋"/>
          <w:bCs/>
          <w:color w:val="auto"/>
          <w:kern w:val="0"/>
          <w:sz w:val="28"/>
          <w:szCs w:val="28"/>
          <w:highlight w:val="none"/>
          <w:lang w:val="en-US" w:eastAsia="zh-CN"/>
        </w:rPr>
        <w:t>9</w:t>
      </w:r>
      <w:r>
        <w:rPr>
          <w:rFonts w:hint="eastAsia" w:ascii="宋体" w:hAnsi="宋体" w:cs="仿宋"/>
          <w:bCs/>
          <w:color w:val="auto"/>
          <w:kern w:val="0"/>
          <w:sz w:val="28"/>
          <w:szCs w:val="28"/>
          <w:highlight w:val="none"/>
        </w:rPr>
        <w:t>.1.2价格调整要素及价格折扣幅度列表：</w:t>
      </w:r>
    </w:p>
    <w:tbl>
      <w:tblPr>
        <w:tblStyle w:val="23"/>
        <w:tblW w:w="9300" w:type="dxa"/>
        <w:jc w:val="center"/>
        <w:shd w:val="clear" w:color="auto" w:fill="FFFFFF"/>
        <w:tblLayout w:type="fixed"/>
        <w:tblCellMar>
          <w:top w:w="0" w:type="dxa"/>
          <w:left w:w="0" w:type="dxa"/>
          <w:bottom w:w="0" w:type="dxa"/>
          <w:right w:w="0" w:type="dxa"/>
        </w:tblCellMar>
      </w:tblPr>
      <w:tblGrid>
        <w:gridCol w:w="4982"/>
        <w:gridCol w:w="4318"/>
      </w:tblGrid>
      <w:tr>
        <w:tblPrEx>
          <w:shd w:val="clear" w:color="auto" w:fill="FFFFFF"/>
        </w:tblPrEx>
        <w:trPr>
          <w:cantSplit/>
          <w:trHeight w:val="340" w:hRule="atLeast"/>
          <w:jc w:val="center"/>
        </w:trPr>
        <w:tc>
          <w:tcPr>
            <w:tcW w:w="498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pacing w:line="44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价格要素</w:t>
            </w:r>
          </w:p>
        </w:tc>
        <w:tc>
          <w:tcPr>
            <w:tcW w:w="431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价格折扣幅度</w:t>
            </w:r>
          </w:p>
        </w:tc>
      </w:tr>
      <w:tr>
        <w:tblPrEx>
          <w:shd w:val="clear" w:color="auto" w:fill="FFFFFF"/>
          <w:tblCellMar>
            <w:top w:w="0" w:type="dxa"/>
            <w:left w:w="0" w:type="dxa"/>
            <w:bottom w:w="0" w:type="dxa"/>
            <w:right w:w="0" w:type="dxa"/>
          </w:tblCellMar>
        </w:tblPrEx>
        <w:trPr>
          <w:cantSplit/>
          <w:trHeight w:val="340" w:hRule="atLeast"/>
          <w:jc w:val="center"/>
        </w:trPr>
        <w:tc>
          <w:tcPr>
            <w:tcW w:w="498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供应商</w:t>
            </w:r>
            <w:r>
              <w:rPr>
                <w:rFonts w:hint="eastAsia" w:ascii="宋体" w:hAnsi="宋体" w:cs="宋体"/>
                <w:color w:val="auto"/>
                <w:sz w:val="28"/>
                <w:szCs w:val="28"/>
                <w:highlight w:val="none"/>
                <w:lang w:eastAsia="zh-CN"/>
              </w:rPr>
              <w:t>为小型微型企业</w:t>
            </w:r>
            <w:r>
              <w:rPr>
                <w:rFonts w:hint="eastAsia" w:ascii="宋体" w:hAnsi="宋体" w:cs="宋体"/>
                <w:color w:val="auto"/>
                <w:kern w:val="0"/>
                <w:sz w:val="28"/>
                <w:szCs w:val="28"/>
                <w:highlight w:val="none"/>
                <w:lang w:eastAsia="zh-CN"/>
              </w:rPr>
              <w:t>或</w:t>
            </w:r>
            <w:r>
              <w:rPr>
                <w:rFonts w:hint="eastAsia" w:ascii="宋体" w:hAnsi="宋体" w:cs="宋体"/>
                <w:color w:val="auto"/>
                <w:sz w:val="28"/>
                <w:szCs w:val="28"/>
                <w:highlight w:val="none"/>
              </w:rPr>
              <w:t>残疾人福利性单位</w:t>
            </w:r>
            <w:r>
              <w:rPr>
                <w:rFonts w:hint="eastAsia" w:ascii="宋体" w:hAnsi="宋体" w:cs="宋体"/>
                <w:color w:val="auto"/>
                <w:kern w:val="0"/>
                <w:sz w:val="28"/>
                <w:szCs w:val="28"/>
                <w:highlight w:val="none"/>
                <w:lang w:eastAsia="zh-CN"/>
              </w:rPr>
              <w:t>（监狱企业视同小型微型企业）</w:t>
            </w:r>
          </w:p>
        </w:tc>
        <w:tc>
          <w:tcPr>
            <w:tcW w:w="43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44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cs="宋体" w:eastAsiaTheme="minorEastAsia"/>
          <w:color w:val="auto"/>
          <w:kern w:val="0"/>
          <w:sz w:val="28"/>
          <w:szCs w:val="28"/>
          <w:highlight w:val="none"/>
          <w:lang w:eastAsia="zh-CN"/>
        </w:rPr>
      </w:pPr>
      <w:r>
        <w:rPr>
          <w:rFonts w:hint="eastAsia" w:ascii="宋体" w:hAnsi="宋体" w:cs="仿宋"/>
          <w:color w:val="auto"/>
          <w:kern w:val="0"/>
          <w:sz w:val="28"/>
          <w:szCs w:val="28"/>
          <w:highlight w:val="none"/>
          <w:lang w:eastAsia="zh-CN"/>
        </w:rPr>
        <w:t>注：</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lang w:val="en-US" w:eastAsia="zh-CN"/>
        </w:rPr>
        <w:t>1）供应商为小型微型企业或</w:t>
      </w:r>
      <w:r>
        <w:rPr>
          <w:rFonts w:hint="eastAsia" w:ascii="宋体" w:hAnsi="宋体" w:cs="宋体"/>
          <w:color w:val="auto"/>
          <w:kern w:val="0"/>
          <w:sz w:val="28"/>
          <w:szCs w:val="28"/>
          <w:highlight w:val="none"/>
          <w:lang w:eastAsia="zh-CN"/>
        </w:rPr>
        <w:t>残疾人福利性单位(监狱企业视同小型微型企业)的，给予最后报价6%的价格扣除，用扣除后的价格参与评审，残疾人福利性单位属于小型、微型企业的，不重复享受政策。</w:t>
      </w:r>
    </w:p>
    <w:p>
      <w:pPr>
        <w:widowControl/>
        <w:spacing w:line="460" w:lineRule="exact"/>
        <w:ind w:firstLine="560"/>
        <w:jc w:val="left"/>
        <w:rPr>
          <w:rFonts w:hint="eastAsia" w:ascii="宋体" w:hAnsi="宋体" w:cs="宋体"/>
          <w:color w:val="auto"/>
          <w:kern w:val="0"/>
          <w:sz w:val="28"/>
          <w:szCs w:val="28"/>
          <w:highlight w:val="none"/>
        </w:rPr>
      </w:pPr>
      <w:r>
        <w:rPr>
          <w:rFonts w:hint="eastAsia" w:ascii="宋体" w:hAnsi="宋体" w:cs="仿宋"/>
          <w:color w:val="auto"/>
          <w:kern w:val="0"/>
          <w:sz w:val="28"/>
          <w:szCs w:val="28"/>
          <w:highlight w:val="none"/>
          <w:lang w:val="en-US" w:eastAsia="zh-CN"/>
        </w:rPr>
        <w:t>19</w:t>
      </w:r>
      <w:r>
        <w:rPr>
          <w:rFonts w:hint="eastAsia" w:ascii="宋体" w:hAnsi="宋体" w:cs="仿宋"/>
          <w:color w:val="auto"/>
          <w:kern w:val="0"/>
          <w:sz w:val="28"/>
          <w:szCs w:val="28"/>
          <w:highlight w:val="none"/>
          <w:lang w:eastAsia="zh-CN"/>
        </w:rPr>
        <w:t>.</w:t>
      </w:r>
      <w:r>
        <w:rPr>
          <w:rFonts w:hint="eastAsia" w:ascii="宋体" w:hAnsi="宋体" w:cs="仿宋"/>
          <w:color w:val="auto"/>
          <w:kern w:val="0"/>
          <w:sz w:val="28"/>
          <w:szCs w:val="28"/>
          <w:highlight w:val="none"/>
          <w:lang w:val="en-US" w:eastAsia="zh-CN"/>
        </w:rPr>
        <w:t xml:space="preserve">1.3 </w:t>
      </w:r>
      <w:r>
        <w:rPr>
          <w:rFonts w:hint="eastAsia" w:ascii="宋体" w:hAnsi="宋体" w:cs="宋体"/>
          <w:color w:val="auto"/>
          <w:kern w:val="0"/>
          <w:sz w:val="28"/>
          <w:szCs w:val="28"/>
          <w:highlight w:val="none"/>
          <w:lang w:val="en-US" w:eastAsia="zh-CN"/>
        </w:rPr>
        <w:t>供应商</w:t>
      </w:r>
      <w:r>
        <w:rPr>
          <w:rFonts w:hint="eastAsia" w:ascii="宋体" w:hAnsi="宋体" w:cs="宋体"/>
          <w:color w:val="auto"/>
          <w:kern w:val="0"/>
          <w:sz w:val="28"/>
          <w:szCs w:val="28"/>
          <w:highlight w:val="none"/>
        </w:rPr>
        <w:t>符合政策功能要求的，依据《报价单》按上述价格折扣幅度进行折扣。</w:t>
      </w:r>
    </w:p>
    <w:p>
      <w:pPr>
        <w:spacing w:line="360" w:lineRule="auto"/>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评审价=报价×（1</w:t>
      </w:r>
      <w:r>
        <w:rPr>
          <w:rFonts w:hint="eastAsia" w:ascii="宋体" w:hAnsi="宋体" w:cs="宋体"/>
          <w:color w:val="auto"/>
          <w:kern w:val="0"/>
          <w:sz w:val="28"/>
          <w:szCs w:val="28"/>
          <w:highlight w:val="none"/>
          <w:lang w:val="en-US" w:eastAsia="zh-CN"/>
        </w:rPr>
        <w:t>-</w:t>
      </w:r>
      <w:r>
        <w:rPr>
          <w:rFonts w:hint="eastAsia" w:ascii="宋体" w:hAnsi="宋体" w:cs="宋体"/>
          <w:color w:val="auto"/>
          <w:kern w:val="0"/>
          <w:sz w:val="28"/>
          <w:szCs w:val="28"/>
          <w:highlight w:val="none"/>
        </w:rPr>
        <w:t>∑价格折扣幅度）</w:t>
      </w:r>
    </w:p>
    <w:p>
      <w:pPr>
        <w:spacing w:line="360" w:lineRule="auto"/>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∑价格折扣幅度=小微企业价格折扣幅度+其他价格折扣幅度</w:t>
      </w:r>
    </w:p>
    <w:p>
      <w:pPr>
        <w:widowControl/>
        <w:spacing w:line="460" w:lineRule="exact"/>
        <w:ind w:firstLine="560"/>
        <w:jc w:val="left"/>
        <w:rPr>
          <w:rFonts w:ascii="宋体" w:hAnsi="宋体" w:cs="仿宋"/>
          <w:color w:val="auto"/>
          <w:sz w:val="28"/>
          <w:szCs w:val="28"/>
          <w:highlight w:val="none"/>
        </w:rPr>
      </w:pPr>
      <w:r>
        <w:rPr>
          <w:rFonts w:hint="eastAsia" w:ascii="宋体" w:hAnsi="宋体" w:cs="仿宋"/>
          <w:color w:val="auto"/>
          <w:sz w:val="28"/>
          <w:szCs w:val="28"/>
          <w:highlight w:val="none"/>
          <w:lang w:val="en-US" w:eastAsia="zh-CN"/>
        </w:rPr>
        <w:t>20</w:t>
      </w:r>
      <w:r>
        <w:rPr>
          <w:rFonts w:hint="eastAsia" w:ascii="宋体" w:hAnsi="宋体" w:cs="仿宋"/>
          <w:color w:val="auto"/>
          <w:sz w:val="28"/>
          <w:szCs w:val="28"/>
          <w:highlight w:val="none"/>
        </w:rPr>
        <w:t>.</w:t>
      </w:r>
      <w:r>
        <w:rPr>
          <w:rFonts w:hint="eastAsia" w:ascii="宋体" w:hAnsi="宋体" w:cs="仿宋"/>
          <w:color w:val="auto"/>
          <w:sz w:val="28"/>
          <w:szCs w:val="28"/>
          <w:highlight w:val="none"/>
          <w:lang w:val="en-US" w:eastAsia="zh-CN"/>
        </w:rPr>
        <w:t>1</w:t>
      </w:r>
      <w:r>
        <w:rPr>
          <w:rFonts w:hint="eastAsia" w:ascii="宋体" w:hAnsi="宋体" w:cs="仿宋"/>
          <w:b/>
          <w:color w:val="auto"/>
          <w:spacing w:val="10"/>
          <w:kern w:val="0"/>
          <w:sz w:val="28"/>
          <w:szCs w:val="28"/>
          <w:highlight w:val="none"/>
        </w:rPr>
        <w:t>推荐成交候选供应商</w:t>
      </w:r>
    </w:p>
    <w:p>
      <w:pPr>
        <w:snapToGrid w:val="0"/>
        <w:spacing w:line="460" w:lineRule="exact"/>
        <w:ind w:firstLine="560" w:firstLineChars="200"/>
        <w:rPr>
          <w:rFonts w:ascii="宋体" w:hAnsi="宋体" w:cs="仿宋"/>
          <w:color w:val="auto"/>
          <w:sz w:val="28"/>
          <w:szCs w:val="28"/>
          <w:highlight w:val="none"/>
        </w:rPr>
      </w:pPr>
      <w:r>
        <w:rPr>
          <w:rFonts w:hint="eastAsia" w:ascii="宋体" w:hAnsi="宋体" w:cs="仿宋"/>
          <w:color w:val="auto"/>
          <w:sz w:val="28"/>
          <w:szCs w:val="28"/>
          <w:highlight w:val="none"/>
          <w:lang w:val="en-US" w:eastAsia="zh-CN"/>
        </w:rPr>
        <w:t>20</w:t>
      </w:r>
      <w:r>
        <w:rPr>
          <w:rFonts w:hint="eastAsia" w:ascii="宋体" w:hAnsi="宋体" w:cs="仿宋"/>
          <w:color w:val="auto"/>
          <w:sz w:val="28"/>
          <w:szCs w:val="28"/>
          <w:highlight w:val="none"/>
        </w:rPr>
        <w:t>.</w:t>
      </w:r>
      <w:r>
        <w:rPr>
          <w:rFonts w:hint="eastAsia" w:ascii="宋体" w:hAnsi="宋体" w:cs="仿宋"/>
          <w:color w:val="auto"/>
          <w:sz w:val="28"/>
          <w:szCs w:val="28"/>
          <w:highlight w:val="none"/>
          <w:lang w:val="en-US" w:eastAsia="zh-CN"/>
        </w:rPr>
        <w:t>1</w:t>
      </w:r>
      <w:r>
        <w:rPr>
          <w:rFonts w:hint="eastAsia" w:ascii="宋体" w:hAnsi="宋体" w:cs="仿宋"/>
          <w:color w:val="auto"/>
          <w:sz w:val="28"/>
          <w:szCs w:val="28"/>
          <w:highlight w:val="none"/>
        </w:rPr>
        <w:t>.1</w:t>
      </w:r>
      <w:r>
        <w:rPr>
          <w:rFonts w:hint="eastAsia" w:ascii="宋体" w:hAnsi="宋体" w:cs="仿宋"/>
          <w:color w:val="auto"/>
          <w:sz w:val="28"/>
          <w:szCs w:val="28"/>
          <w:highlight w:val="none"/>
          <w:lang w:eastAsia="zh-CN"/>
        </w:rPr>
        <w:t>谈判小组</w:t>
      </w:r>
      <w:r>
        <w:rPr>
          <w:rFonts w:hint="eastAsia" w:ascii="宋体" w:hAnsi="宋体" w:cs="仿宋"/>
          <w:color w:val="auto"/>
          <w:sz w:val="28"/>
          <w:szCs w:val="28"/>
          <w:highlight w:val="none"/>
        </w:rPr>
        <w:t>应当从质量和服务均能满足采购文件实质性响应要求的供应商中，按照最后报价经折扣相应调整后的最终评审价由低到高的顺序提出3名</w:t>
      </w:r>
      <w:r>
        <w:rPr>
          <w:rFonts w:hint="eastAsia" w:ascii="宋体" w:hAnsi="宋体" w:cs="仿宋"/>
          <w:color w:val="auto"/>
          <w:sz w:val="28"/>
          <w:szCs w:val="28"/>
          <w:highlight w:val="none"/>
          <w:lang w:val="en-US" w:eastAsia="zh-CN"/>
        </w:rPr>
        <w:t>或</w:t>
      </w:r>
      <w:r>
        <w:rPr>
          <w:rFonts w:hint="eastAsia" w:ascii="宋体" w:hAnsi="宋体" w:cs="仿宋"/>
          <w:color w:val="auto"/>
          <w:sz w:val="28"/>
          <w:szCs w:val="28"/>
          <w:highlight w:val="none"/>
        </w:rPr>
        <w:t>以上成交候选人，并编写评审报告。</w:t>
      </w:r>
    </w:p>
    <w:p>
      <w:pPr>
        <w:widowControl/>
        <w:spacing w:line="460" w:lineRule="exact"/>
        <w:ind w:firstLine="561"/>
        <w:jc w:val="left"/>
        <w:rPr>
          <w:rFonts w:ascii="宋体" w:hAnsi="宋体" w:cs="仿宋"/>
          <w:color w:val="auto"/>
          <w:kern w:val="0"/>
          <w:sz w:val="28"/>
          <w:szCs w:val="28"/>
          <w:highlight w:val="none"/>
        </w:rPr>
      </w:pPr>
      <w:r>
        <w:rPr>
          <w:rFonts w:hint="eastAsia" w:ascii="宋体" w:hAnsi="宋体" w:cs="仿宋"/>
          <w:color w:val="auto"/>
          <w:kern w:val="0"/>
          <w:sz w:val="28"/>
          <w:szCs w:val="28"/>
          <w:highlight w:val="none"/>
          <w:lang w:val="en-US" w:eastAsia="zh-CN"/>
        </w:rPr>
        <w:t>20</w:t>
      </w:r>
      <w:r>
        <w:rPr>
          <w:rFonts w:hint="eastAsia" w:ascii="宋体" w:hAnsi="宋体" w:cs="仿宋"/>
          <w:color w:val="auto"/>
          <w:kern w:val="0"/>
          <w:sz w:val="28"/>
          <w:szCs w:val="28"/>
          <w:highlight w:val="none"/>
        </w:rPr>
        <w:t>.</w:t>
      </w:r>
      <w:r>
        <w:rPr>
          <w:rFonts w:hint="eastAsia" w:ascii="宋体" w:hAnsi="宋体" w:cs="仿宋"/>
          <w:color w:val="auto"/>
          <w:kern w:val="0"/>
          <w:sz w:val="28"/>
          <w:szCs w:val="28"/>
          <w:highlight w:val="none"/>
          <w:lang w:val="en-US" w:eastAsia="zh-CN"/>
        </w:rPr>
        <w:t>1</w:t>
      </w:r>
      <w:r>
        <w:rPr>
          <w:rFonts w:hint="eastAsia" w:ascii="宋体" w:hAnsi="宋体" w:cs="仿宋"/>
          <w:color w:val="auto"/>
          <w:kern w:val="0"/>
          <w:sz w:val="28"/>
          <w:szCs w:val="28"/>
          <w:highlight w:val="none"/>
        </w:rPr>
        <w:t>.2</w:t>
      </w:r>
      <w:r>
        <w:rPr>
          <w:rFonts w:hint="eastAsia" w:ascii="宋体" w:hAnsi="宋体" w:cs="仿宋"/>
          <w:color w:val="auto"/>
          <w:kern w:val="0"/>
          <w:sz w:val="28"/>
          <w:szCs w:val="28"/>
          <w:highlight w:val="none"/>
          <w:lang w:val="en-US" w:eastAsia="zh-CN"/>
        </w:rPr>
        <w:t xml:space="preserve"> </w:t>
      </w:r>
      <w:r>
        <w:rPr>
          <w:rFonts w:hint="eastAsia" w:ascii="宋体" w:hAnsi="宋体" w:cs="仿宋"/>
          <w:color w:val="auto"/>
          <w:kern w:val="0"/>
          <w:sz w:val="28"/>
          <w:szCs w:val="28"/>
          <w:highlight w:val="none"/>
        </w:rPr>
        <w:t>最低评审价相同的，按报价由低到高顺序排列；报价均相同的，按服务优劣排列；以上全部相同的，通过随机抽取产生。</w:t>
      </w:r>
    </w:p>
    <w:p>
      <w:pPr>
        <w:widowControl/>
        <w:adjustRightInd w:val="0"/>
        <w:snapToGrid w:val="0"/>
        <w:spacing w:line="520" w:lineRule="exact"/>
        <w:ind w:firstLine="560" w:firstLineChars="200"/>
        <w:jc w:val="left"/>
        <w:rPr>
          <w:rFonts w:ascii="宋体" w:hAnsi="宋体" w:cs="仿宋"/>
          <w:b/>
          <w:color w:val="auto"/>
          <w:kern w:val="0"/>
          <w:sz w:val="32"/>
          <w:szCs w:val="32"/>
          <w:highlight w:val="none"/>
        </w:rPr>
      </w:pPr>
      <w:r>
        <w:rPr>
          <w:rFonts w:hint="eastAsia" w:ascii="宋体" w:hAnsi="宋体" w:cs="仿宋"/>
          <w:color w:val="auto"/>
          <w:kern w:val="0"/>
          <w:sz w:val="28"/>
          <w:szCs w:val="28"/>
          <w:highlight w:val="none"/>
          <w:lang w:val="en-US" w:eastAsia="zh-CN"/>
        </w:rPr>
        <w:t>20</w:t>
      </w:r>
      <w:r>
        <w:rPr>
          <w:rFonts w:hint="eastAsia" w:ascii="宋体" w:hAnsi="宋体" w:cs="仿宋"/>
          <w:color w:val="auto"/>
          <w:kern w:val="0"/>
          <w:sz w:val="28"/>
          <w:szCs w:val="28"/>
          <w:highlight w:val="none"/>
        </w:rPr>
        <w:t>.</w:t>
      </w:r>
      <w:r>
        <w:rPr>
          <w:rFonts w:hint="eastAsia" w:ascii="宋体" w:hAnsi="宋体" w:cs="仿宋"/>
          <w:color w:val="auto"/>
          <w:kern w:val="0"/>
          <w:sz w:val="28"/>
          <w:szCs w:val="28"/>
          <w:highlight w:val="none"/>
          <w:lang w:val="en-US" w:eastAsia="zh-CN"/>
        </w:rPr>
        <w:t>2</w:t>
      </w:r>
      <w:r>
        <w:rPr>
          <w:rFonts w:hint="eastAsia" w:ascii="宋体" w:hAnsi="宋体" w:cs="仿宋"/>
          <w:color w:val="auto"/>
          <w:kern w:val="0"/>
          <w:sz w:val="28"/>
          <w:szCs w:val="28"/>
          <w:highlight w:val="none"/>
        </w:rPr>
        <w:t xml:space="preserve"> 除资格性审查认定错误和价格计算错误外，采购人或者采购代理机构不得以任何理由组织重新评审。采购人、采购代理机构发现</w:t>
      </w:r>
      <w:r>
        <w:rPr>
          <w:rFonts w:hint="eastAsia" w:ascii="宋体" w:hAnsi="宋体" w:cs="仿宋"/>
          <w:color w:val="auto"/>
          <w:kern w:val="0"/>
          <w:sz w:val="28"/>
          <w:szCs w:val="28"/>
          <w:highlight w:val="none"/>
          <w:lang w:eastAsia="zh-CN"/>
        </w:rPr>
        <w:t>谈判小组</w:t>
      </w:r>
      <w:r>
        <w:rPr>
          <w:rFonts w:hint="eastAsia" w:ascii="宋体" w:hAnsi="宋体" w:cs="仿宋"/>
          <w:color w:val="auto"/>
          <w:kern w:val="0"/>
          <w:sz w:val="28"/>
          <w:szCs w:val="28"/>
          <w:highlight w:val="none"/>
        </w:rPr>
        <w:t>未按照采购文件规定的评定成交的标准进行评审的，应当重新开展采购活动，并同时书面报告本级财政部门。</w:t>
      </w:r>
    </w:p>
    <w:p>
      <w:pPr>
        <w:jc w:val="center"/>
        <w:rPr>
          <w:rFonts w:ascii="宋体" w:hAnsi="宋体" w:cs="仿宋"/>
          <w:b/>
          <w:color w:val="auto"/>
          <w:kern w:val="0"/>
          <w:sz w:val="32"/>
          <w:szCs w:val="32"/>
          <w:highlight w:val="none"/>
        </w:rPr>
      </w:pPr>
      <w:r>
        <w:rPr>
          <w:rFonts w:hint="eastAsia" w:ascii="宋体" w:hAnsi="宋体" w:cs="仿宋"/>
          <w:b/>
          <w:color w:val="auto"/>
          <w:kern w:val="0"/>
          <w:sz w:val="32"/>
          <w:szCs w:val="32"/>
          <w:highlight w:val="none"/>
        </w:rPr>
        <w:t>第七章 成交结果公告与采购合同签订</w:t>
      </w:r>
    </w:p>
    <w:p>
      <w:pPr>
        <w:snapToGrid w:val="0"/>
        <w:spacing w:line="460" w:lineRule="exact"/>
        <w:rPr>
          <w:rFonts w:ascii="宋体" w:hAnsi="宋体" w:cs="仿宋"/>
          <w:b/>
          <w:color w:val="auto"/>
          <w:spacing w:val="10"/>
          <w:kern w:val="0"/>
          <w:sz w:val="28"/>
          <w:szCs w:val="28"/>
          <w:highlight w:val="none"/>
        </w:rPr>
      </w:pPr>
      <w:r>
        <w:rPr>
          <w:rFonts w:hint="eastAsia" w:ascii="宋体" w:hAnsi="宋体" w:cs="仿宋"/>
          <w:b/>
          <w:bCs/>
          <w:color w:val="auto"/>
          <w:kern w:val="0"/>
          <w:sz w:val="28"/>
          <w:szCs w:val="28"/>
          <w:highlight w:val="none"/>
          <w:lang w:val="en-US" w:eastAsia="zh-CN"/>
        </w:rPr>
        <w:t xml:space="preserve">    21</w:t>
      </w:r>
      <w:r>
        <w:rPr>
          <w:rFonts w:hint="eastAsia" w:ascii="宋体" w:hAnsi="宋体" w:cs="仿宋"/>
          <w:b/>
          <w:bCs/>
          <w:color w:val="auto"/>
          <w:kern w:val="0"/>
          <w:sz w:val="28"/>
          <w:szCs w:val="28"/>
          <w:highlight w:val="none"/>
        </w:rPr>
        <w:t>、</w:t>
      </w:r>
      <w:r>
        <w:rPr>
          <w:rFonts w:hint="eastAsia" w:ascii="宋体" w:hAnsi="宋体" w:cs="仿宋"/>
          <w:b/>
          <w:color w:val="auto"/>
          <w:spacing w:val="10"/>
          <w:kern w:val="0"/>
          <w:sz w:val="28"/>
          <w:szCs w:val="28"/>
          <w:highlight w:val="none"/>
        </w:rPr>
        <w:t>确定成交结果并公告</w:t>
      </w:r>
    </w:p>
    <w:p>
      <w:pPr>
        <w:shd w:val="clear" w:color="auto" w:fill="FFFFFF"/>
        <w:spacing w:line="460" w:lineRule="exact"/>
        <w:ind w:firstLine="560" w:firstLineChars="200"/>
        <w:jc w:val="left"/>
        <w:rPr>
          <w:rFonts w:ascii="宋体" w:hAnsi="宋体" w:cs="仿宋"/>
          <w:color w:val="auto"/>
          <w:sz w:val="28"/>
          <w:szCs w:val="28"/>
          <w:highlight w:val="none"/>
        </w:rPr>
      </w:pPr>
      <w:r>
        <w:rPr>
          <w:rFonts w:hint="eastAsia" w:ascii="宋体" w:hAnsi="宋体" w:cs="仿宋"/>
          <w:color w:val="auto"/>
          <w:sz w:val="28"/>
          <w:szCs w:val="28"/>
          <w:highlight w:val="none"/>
          <w:lang w:val="en-US" w:eastAsia="zh-CN"/>
        </w:rPr>
        <w:t>21</w:t>
      </w:r>
      <w:r>
        <w:rPr>
          <w:rFonts w:hint="eastAsia" w:ascii="宋体" w:hAnsi="宋体" w:cs="仿宋"/>
          <w:color w:val="auto"/>
          <w:sz w:val="28"/>
          <w:szCs w:val="28"/>
          <w:highlight w:val="none"/>
        </w:rPr>
        <w:t>.1</w:t>
      </w:r>
      <w:r>
        <w:rPr>
          <w:rFonts w:hint="eastAsia" w:ascii="宋体" w:hAnsi="宋体" w:cs="宋体"/>
          <w:color w:val="auto"/>
          <w:sz w:val="28"/>
          <w:szCs w:val="28"/>
          <w:highlight w:val="none"/>
        </w:rPr>
        <w:t>根据采购人的授权</w:t>
      </w:r>
      <w:r>
        <w:rPr>
          <w:rFonts w:hint="eastAsia" w:ascii="宋体" w:hAnsi="宋体" w:cs="宋体"/>
          <w:color w:val="auto"/>
          <w:sz w:val="28"/>
          <w:szCs w:val="28"/>
          <w:highlight w:val="none"/>
          <w:lang w:eastAsia="zh-CN"/>
        </w:rPr>
        <w:t>，</w:t>
      </w:r>
      <w:r>
        <w:rPr>
          <w:rFonts w:hint="eastAsia" w:ascii="宋体" w:hAnsi="宋体" w:cs="仿宋"/>
          <w:color w:val="auto"/>
          <w:sz w:val="28"/>
          <w:szCs w:val="28"/>
          <w:highlight w:val="none"/>
          <w:lang w:eastAsia="zh-CN"/>
        </w:rPr>
        <w:t>谈判小组</w:t>
      </w:r>
      <w:r>
        <w:rPr>
          <w:rFonts w:hint="eastAsia" w:ascii="宋体" w:hAnsi="宋体" w:cs="仿宋"/>
          <w:color w:val="auto"/>
          <w:sz w:val="28"/>
          <w:szCs w:val="28"/>
          <w:highlight w:val="none"/>
        </w:rPr>
        <w:t>根据评审报告，按照质量和服务均能满足采购文件实质性响应要求且最后报价经折扣相应调整后的最终评审价最低</w:t>
      </w:r>
      <w:r>
        <w:rPr>
          <w:rFonts w:hint="eastAsia" w:ascii="宋体" w:hAnsi="宋体" w:cs="宋体"/>
          <w:color w:val="auto"/>
          <w:sz w:val="28"/>
          <w:szCs w:val="28"/>
          <w:highlight w:val="none"/>
        </w:rPr>
        <w:t>的</w:t>
      </w:r>
      <w:r>
        <w:rPr>
          <w:rFonts w:hint="eastAsia" w:ascii="宋体" w:hAnsi="宋体" w:cs="宋体"/>
          <w:color w:val="auto"/>
          <w:sz w:val="28"/>
          <w:szCs w:val="28"/>
          <w:highlight w:val="none"/>
          <w:lang w:eastAsia="zh-CN"/>
        </w:rPr>
        <w:t>成交</w:t>
      </w:r>
      <w:r>
        <w:rPr>
          <w:rFonts w:hint="eastAsia" w:ascii="宋体" w:hAnsi="宋体" w:cs="宋体"/>
          <w:color w:val="auto"/>
          <w:sz w:val="28"/>
          <w:szCs w:val="28"/>
          <w:highlight w:val="none"/>
        </w:rPr>
        <w:t>候选供应商确定为本项目</w:t>
      </w:r>
      <w:r>
        <w:rPr>
          <w:rFonts w:hint="eastAsia" w:ascii="宋体" w:hAnsi="宋体" w:cs="宋体"/>
          <w:color w:val="auto"/>
          <w:sz w:val="28"/>
          <w:szCs w:val="28"/>
          <w:highlight w:val="none"/>
          <w:lang w:eastAsia="zh-CN"/>
        </w:rPr>
        <w:t>成交</w:t>
      </w:r>
      <w:r>
        <w:rPr>
          <w:rFonts w:hint="eastAsia" w:ascii="宋体" w:hAnsi="宋体" w:cs="宋体"/>
          <w:color w:val="auto"/>
          <w:sz w:val="28"/>
          <w:szCs w:val="28"/>
          <w:highlight w:val="none"/>
        </w:rPr>
        <w:t>供应商。</w:t>
      </w:r>
    </w:p>
    <w:p>
      <w:pPr>
        <w:spacing w:line="460" w:lineRule="exact"/>
        <w:ind w:firstLine="560" w:firstLineChars="200"/>
        <w:rPr>
          <w:rFonts w:ascii="宋体" w:hAnsi="宋体" w:cs="仿宋"/>
          <w:color w:val="auto"/>
          <w:sz w:val="28"/>
          <w:szCs w:val="28"/>
          <w:highlight w:val="none"/>
        </w:rPr>
      </w:pPr>
      <w:r>
        <w:rPr>
          <w:rFonts w:hint="eastAsia" w:ascii="宋体" w:hAnsi="宋体" w:cs="仿宋"/>
          <w:color w:val="auto"/>
          <w:sz w:val="28"/>
          <w:szCs w:val="28"/>
          <w:highlight w:val="none"/>
          <w:lang w:val="en-US" w:eastAsia="zh-CN"/>
        </w:rPr>
        <w:t>21</w:t>
      </w:r>
      <w:r>
        <w:rPr>
          <w:rFonts w:hint="eastAsia" w:ascii="宋体" w:hAnsi="宋体" w:cs="仿宋"/>
          <w:color w:val="auto"/>
          <w:sz w:val="28"/>
          <w:szCs w:val="28"/>
          <w:highlight w:val="none"/>
        </w:rPr>
        <w:t>.2</w:t>
      </w:r>
      <w:r>
        <w:rPr>
          <w:rFonts w:hint="eastAsia" w:ascii="宋体" w:hAnsi="宋体" w:cs="仿宋"/>
          <w:color w:val="auto"/>
          <w:sz w:val="28"/>
          <w:szCs w:val="28"/>
          <w:highlight w:val="none"/>
          <w:lang w:val="en-US" w:eastAsia="zh-CN"/>
        </w:rPr>
        <w:t xml:space="preserve"> </w:t>
      </w:r>
      <w:r>
        <w:rPr>
          <w:rFonts w:hint="eastAsia" w:ascii="宋体" w:hAnsi="宋体" w:cs="仿宋"/>
          <w:color w:val="auto"/>
          <w:sz w:val="28"/>
          <w:szCs w:val="28"/>
          <w:highlight w:val="none"/>
        </w:rPr>
        <w:t>采购代理机构应当在成交供应商确定后2个工作日内，在</w:t>
      </w:r>
      <w:r>
        <w:rPr>
          <w:rFonts w:hint="eastAsia" w:ascii="宋体" w:hAnsi="宋体" w:cs="仿宋"/>
          <w:color w:val="auto"/>
          <w:sz w:val="28"/>
          <w:szCs w:val="28"/>
          <w:highlight w:val="none"/>
          <w:lang w:eastAsia="zh-CN"/>
        </w:rPr>
        <w:t>相应</w:t>
      </w:r>
      <w:r>
        <w:rPr>
          <w:rFonts w:hint="eastAsia" w:ascii="宋体" w:hAnsi="宋体" w:cs="仿宋"/>
          <w:color w:val="auto"/>
          <w:sz w:val="28"/>
          <w:szCs w:val="28"/>
          <w:highlight w:val="none"/>
        </w:rPr>
        <w:t>媒体上</w:t>
      </w:r>
      <w:r>
        <w:rPr>
          <w:rFonts w:hint="eastAsia" w:ascii="宋体" w:hAnsi="宋体" w:cs="仿宋"/>
          <w:color w:val="auto"/>
          <w:sz w:val="28"/>
          <w:szCs w:val="28"/>
          <w:highlight w:val="none"/>
          <w:lang w:eastAsia="zh-CN"/>
        </w:rPr>
        <w:t>发布</w:t>
      </w:r>
      <w:r>
        <w:rPr>
          <w:rFonts w:hint="eastAsia" w:ascii="宋体" w:hAnsi="宋体" w:cs="仿宋"/>
          <w:color w:val="auto"/>
          <w:sz w:val="28"/>
          <w:szCs w:val="28"/>
          <w:highlight w:val="none"/>
        </w:rPr>
        <w:t>成交结果公告，同时向成交供应商发出成交通知书，并将竞争性谈判文件随成交结果同时公告</w:t>
      </w:r>
      <w:r>
        <w:rPr>
          <w:rFonts w:hint="eastAsia" w:ascii="宋体" w:hAnsi="宋体" w:cs="仿宋"/>
          <w:color w:val="auto"/>
          <w:sz w:val="28"/>
          <w:szCs w:val="28"/>
          <w:highlight w:val="none"/>
          <w:lang w:eastAsia="zh-CN"/>
        </w:rPr>
        <w:t>，</w:t>
      </w:r>
      <w:r>
        <w:rPr>
          <w:rFonts w:hint="eastAsia" w:ascii="宋体" w:hAnsi="宋体" w:cs="宋体"/>
          <w:color w:val="auto"/>
          <w:spacing w:val="4"/>
          <w:sz w:val="28"/>
          <w:szCs w:val="28"/>
          <w:highlight w:val="none"/>
        </w:rPr>
        <w:t>公告期限为1个工作日</w:t>
      </w:r>
      <w:r>
        <w:rPr>
          <w:rFonts w:hint="eastAsia" w:ascii="宋体" w:hAnsi="宋体" w:cs="宋体"/>
          <w:color w:val="auto"/>
          <w:kern w:val="0"/>
          <w:sz w:val="28"/>
          <w:szCs w:val="28"/>
          <w:highlight w:val="none"/>
        </w:rPr>
        <w:t>。</w:t>
      </w:r>
    </w:p>
    <w:p>
      <w:pPr>
        <w:snapToGrid w:val="0"/>
        <w:spacing w:line="460" w:lineRule="exact"/>
        <w:ind w:firstLine="560" w:firstLineChars="200"/>
        <w:rPr>
          <w:rFonts w:ascii="宋体" w:hAnsi="宋体" w:cs="仿宋"/>
          <w:color w:val="auto"/>
          <w:sz w:val="28"/>
          <w:szCs w:val="28"/>
          <w:highlight w:val="none"/>
        </w:rPr>
      </w:pPr>
      <w:r>
        <w:rPr>
          <w:rFonts w:hint="eastAsia" w:ascii="宋体" w:hAnsi="宋体" w:cs="仿宋"/>
          <w:color w:val="auto"/>
          <w:sz w:val="28"/>
          <w:szCs w:val="28"/>
          <w:highlight w:val="none"/>
          <w:lang w:val="en-US" w:eastAsia="zh-CN"/>
        </w:rPr>
        <w:t>21</w:t>
      </w:r>
      <w:r>
        <w:rPr>
          <w:rFonts w:hint="eastAsia" w:ascii="宋体" w:hAnsi="宋体" w:cs="仿宋"/>
          <w:color w:val="auto"/>
          <w:sz w:val="28"/>
          <w:szCs w:val="28"/>
          <w:highlight w:val="none"/>
        </w:rPr>
        <w:t>.3</w:t>
      </w:r>
      <w:r>
        <w:rPr>
          <w:rFonts w:hint="eastAsia" w:ascii="宋体" w:hAnsi="宋体" w:cs="仿宋"/>
          <w:color w:val="auto"/>
          <w:sz w:val="28"/>
          <w:szCs w:val="28"/>
          <w:highlight w:val="none"/>
          <w:lang w:val="en-US" w:eastAsia="zh-CN"/>
        </w:rPr>
        <w:t xml:space="preserve"> </w:t>
      </w:r>
      <w:r>
        <w:rPr>
          <w:rFonts w:hint="eastAsia" w:ascii="宋体" w:hAnsi="宋体" w:cs="仿宋"/>
          <w:color w:val="auto"/>
          <w:sz w:val="28"/>
          <w:szCs w:val="28"/>
          <w:highlight w:val="none"/>
        </w:rPr>
        <w:t>成交供应商应在接到领取《成交通知书》的通知后三日内到政府采购代理机构领取《成交通知书》，逾期不领取的视为该供应商放弃成交项目，</w:t>
      </w:r>
      <w:r>
        <w:rPr>
          <w:rFonts w:hint="eastAsia" w:ascii="宋体" w:hAnsi="宋体" w:cs="仿宋"/>
          <w:color w:val="auto"/>
          <w:sz w:val="28"/>
          <w:szCs w:val="28"/>
          <w:highlight w:val="none"/>
          <w:lang w:val="en-US" w:eastAsia="zh-CN"/>
        </w:rPr>
        <w:t>根据</w:t>
      </w:r>
      <w:r>
        <w:rPr>
          <w:rFonts w:hint="eastAsia" w:ascii="宋体" w:hAnsi="宋体" w:cs="仿宋"/>
          <w:color w:val="auto"/>
          <w:sz w:val="28"/>
          <w:szCs w:val="28"/>
          <w:highlight w:val="none"/>
        </w:rPr>
        <w:t>《政府采购非招标采购方式管理办法》（财政部74号令)第20条规定处理，</w:t>
      </w:r>
      <w:r>
        <w:rPr>
          <w:rFonts w:hint="eastAsia" w:ascii="宋体" w:hAnsi="宋体" w:cs="仿宋"/>
          <w:b/>
          <w:bCs/>
          <w:color w:val="auto"/>
          <w:sz w:val="28"/>
          <w:szCs w:val="28"/>
          <w:highlight w:val="none"/>
        </w:rPr>
        <w:t>并根据供应商提交</w:t>
      </w:r>
      <w:r>
        <w:rPr>
          <w:rFonts w:hint="eastAsia" w:ascii="宋体" w:hAnsi="宋体" w:cs="仿宋"/>
          <w:b/>
          <w:bCs/>
          <w:color w:val="auto"/>
          <w:sz w:val="28"/>
          <w:szCs w:val="28"/>
          <w:highlight w:val="none"/>
          <w:lang w:eastAsia="zh-CN"/>
        </w:rPr>
        <w:t>谈判</w:t>
      </w:r>
      <w:r>
        <w:rPr>
          <w:rFonts w:hint="eastAsia" w:ascii="宋体" w:hAnsi="宋体" w:cs="仿宋"/>
          <w:b/>
          <w:bCs/>
          <w:color w:val="auto"/>
          <w:sz w:val="28"/>
          <w:szCs w:val="28"/>
          <w:highlight w:val="none"/>
        </w:rPr>
        <w:t>（保证金）承诺函追究其相应责任</w:t>
      </w:r>
      <w:r>
        <w:rPr>
          <w:rFonts w:hint="eastAsia" w:ascii="宋体" w:hAnsi="宋体" w:cs="仿宋"/>
          <w:color w:val="auto"/>
          <w:sz w:val="28"/>
          <w:szCs w:val="28"/>
          <w:highlight w:val="none"/>
        </w:rPr>
        <w:t>。</w:t>
      </w:r>
    </w:p>
    <w:p>
      <w:pPr>
        <w:snapToGrid w:val="0"/>
        <w:spacing w:line="460" w:lineRule="exact"/>
        <w:ind w:firstLine="560" w:firstLineChars="200"/>
        <w:rPr>
          <w:rFonts w:ascii="宋体" w:hAnsi="宋体" w:cs="仿宋"/>
          <w:color w:val="auto"/>
          <w:sz w:val="28"/>
          <w:szCs w:val="28"/>
          <w:highlight w:val="none"/>
        </w:rPr>
      </w:pPr>
      <w:r>
        <w:rPr>
          <w:rFonts w:hint="eastAsia" w:ascii="宋体" w:hAnsi="宋体" w:cs="仿宋"/>
          <w:color w:val="auto"/>
          <w:sz w:val="28"/>
          <w:szCs w:val="28"/>
          <w:highlight w:val="none"/>
          <w:lang w:val="en-US" w:eastAsia="zh-CN"/>
        </w:rPr>
        <w:t>21</w:t>
      </w:r>
      <w:r>
        <w:rPr>
          <w:rFonts w:hint="eastAsia" w:ascii="宋体" w:hAnsi="宋体" w:cs="仿宋"/>
          <w:color w:val="auto"/>
          <w:sz w:val="28"/>
          <w:szCs w:val="28"/>
          <w:highlight w:val="none"/>
        </w:rPr>
        <w:t>.4</w:t>
      </w:r>
      <w:r>
        <w:rPr>
          <w:rFonts w:hint="eastAsia" w:ascii="宋体" w:hAnsi="宋体" w:cs="仿宋"/>
          <w:color w:val="auto"/>
          <w:sz w:val="28"/>
          <w:szCs w:val="28"/>
          <w:highlight w:val="none"/>
          <w:lang w:val="en-US" w:eastAsia="zh-CN"/>
        </w:rPr>
        <w:t xml:space="preserve"> </w:t>
      </w:r>
      <w:r>
        <w:rPr>
          <w:rFonts w:hint="eastAsia" w:ascii="宋体" w:hAnsi="宋体" w:cs="仿宋"/>
          <w:color w:val="auto"/>
          <w:sz w:val="28"/>
          <w:szCs w:val="28"/>
          <w:highlight w:val="none"/>
        </w:rPr>
        <w:t>采购人及采购代理机构无义务向未成交供应商解释未成交原因和退还响应文件。</w:t>
      </w:r>
    </w:p>
    <w:p>
      <w:pPr>
        <w:snapToGrid w:val="0"/>
        <w:spacing w:line="460" w:lineRule="exact"/>
        <w:ind w:firstLine="560" w:firstLineChars="200"/>
        <w:rPr>
          <w:rFonts w:ascii="宋体" w:hAnsi="宋体" w:cs="仿宋"/>
          <w:color w:val="auto"/>
          <w:sz w:val="28"/>
          <w:szCs w:val="28"/>
          <w:highlight w:val="none"/>
        </w:rPr>
      </w:pPr>
      <w:r>
        <w:rPr>
          <w:rFonts w:hint="eastAsia" w:ascii="宋体" w:hAnsi="宋体" w:cs="仿宋"/>
          <w:color w:val="auto"/>
          <w:sz w:val="28"/>
          <w:szCs w:val="28"/>
          <w:highlight w:val="none"/>
          <w:lang w:val="en-US" w:eastAsia="zh-CN"/>
        </w:rPr>
        <w:t>21</w:t>
      </w:r>
      <w:r>
        <w:rPr>
          <w:rFonts w:hint="eastAsia" w:ascii="宋体" w:hAnsi="宋体" w:cs="仿宋"/>
          <w:color w:val="auto"/>
          <w:sz w:val="28"/>
          <w:szCs w:val="28"/>
          <w:highlight w:val="none"/>
        </w:rPr>
        <w:t>.5</w:t>
      </w:r>
      <w:r>
        <w:rPr>
          <w:rFonts w:hint="eastAsia" w:ascii="宋体" w:hAnsi="宋体" w:cs="仿宋"/>
          <w:color w:val="auto"/>
          <w:sz w:val="28"/>
          <w:szCs w:val="28"/>
          <w:highlight w:val="none"/>
          <w:lang w:val="en-US" w:eastAsia="zh-CN"/>
        </w:rPr>
        <w:t xml:space="preserve"> </w:t>
      </w:r>
      <w:r>
        <w:rPr>
          <w:rFonts w:hint="eastAsia" w:ascii="宋体" w:hAnsi="宋体" w:cs="仿宋"/>
          <w:color w:val="auto"/>
          <w:sz w:val="28"/>
          <w:szCs w:val="28"/>
          <w:highlight w:val="none"/>
        </w:rPr>
        <w:t>不如实提供信用记录的：</w:t>
      </w:r>
    </w:p>
    <w:p>
      <w:pPr>
        <w:snapToGrid w:val="0"/>
        <w:spacing w:line="460" w:lineRule="exact"/>
        <w:ind w:firstLine="560" w:firstLineChars="200"/>
        <w:rPr>
          <w:rFonts w:hint="eastAsia" w:ascii="宋体" w:hAnsi="宋体" w:cs="宋体"/>
          <w:color w:val="auto"/>
          <w:sz w:val="28"/>
          <w:szCs w:val="28"/>
          <w:highlight w:val="none"/>
        </w:rPr>
      </w:pPr>
      <w:r>
        <w:rPr>
          <w:rFonts w:hint="eastAsia" w:ascii="宋体" w:hAnsi="宋体" w:cs="宋体"/>
          <w:b/>
          <w:bCs/>
          <w:color w:val="auto"/>
          <w:sz w:val="28"/>
          <w:szCs w:val="28"/>
          <w:highlight w:val="none"/>
        </w:rPr>
        <w:t>供应商信用记录的查询使用：</w:t>
      </w:r>
    </w:p>
    <w:p>
      <w:pPr>
        <w:snapToGrid w:val="0"/>
        <w:spacing w:line="440" w:lineRule="exact"/>
        <w:ind w:firstLine="600"/>
        <w:rPr>
          <w:rFonts w:ascii="宋体" w:hAnsi="宋体" w:cs="仿宋"/>
          <w:color w:val="auto"/>
          <w:sz w:val="28"/>
          <w:szCs w:val="28"/>
          <w:highlight w:val="none"/>
        </w:rPr>
      </w:pPr>
      <w:r>
        <w:rPr>
          <w:rFonts w:hint="eastAsia" w:ascii="宋体" w:hAnsi="宋体" w:cs="宋体"/>
          <w:color w:val="auto"/>
          <w:sz w:val="28"/>
          <w:szCs w:val="28"/>
          <w:highlight w:val="none"/>
        </w:rPr>
        <w:t>若在成交结果公告后，采购合同履行前成交供应商有列入失信被执行人、重大税收违法案件当事人名单、政府采购严重违法失信行为记录名单及其他不符合《中华人民共和国政府采购法》相关规定的，</w:t>
      </w:r>
      <w:r>
        <w:rPr>
          <w:rFonts w:hint="eastAsia" w:ascii="宋体" w:hAnsi="宋体" w:cs="宋体"/>
          <w:color w:val="auto"/>
          <w:sz w:val="28"/>
          <w:szCs w:val="28"/>
          <w:highlight w:val="none"/>
          <w:lang w:eastAsia="zh-CN"/>
        </w:rPr>
        <w:t>采购人、采购代理机构</w:t>
      </w:r>
      <w:r>
        <w:rPr>
          <w:rFonts w:hint="eastAsia" w:ascii="宋体" w:hAnsi="宋体" w:cs="宋体"/>
          <w:color w:val="auto"/>
          <w:sz w:val="28"/>
          <w:szCs w:val="28"/>
          <w:highlight w:val="none"/>
        </w:rPr>
        <w:t>将报财政主管部门批准后，取消成交供应商的</w:t>
      </w:r>
      <w:r>
        <w:rPr>
          <w:rFonts w:hint="eastAsia" w:ascii="宋体" w:hAnsi="宋体" w:cs="宋体"/>
          <w:color w:val="auto"/>
          <w:sz w:val="28"/>
          <w:szCs w:val="28"/>
          <w:highlight w:val="none"/>
          <w:lang w:eastAsia="zh-CN"/>
        </w:rPr>
        <w:t>成交</w:t>
      </w:r>
      <w:r>
        <w:rPr>
          <w:rFonts w:hint="eastAsia" w:ascii="宋体" w:hAnsi="宋体" w:cs="宋体"/>
          <w:color w:val="auto"/>
          <w:sz w:val="28"/>
          <w:szCs w:val="28"/>
          <w:highlight w:val="none"/>
        </w:rPr>
        <w:t>资格,该供应商还应当承担相应的法律责任；采购人可以按照评审报告推荐的成交候选人名单排序，确定下一候选人为成交供应商，也可以重新开展采购活动。</w:t>
      </w:r>
    </w:p>
    <w:p>
      <w:pPr>
        <w:snapToGrid w:val="0"/>
        <w:spacing w:line="460" w:lineRule="exact"/>
        <w:rPr>
          <w:rFonts w:hint="eastAsia" w:ascii="宋体" w:hAnsi="宋体" w:cs="仿宋"/>
          <w:b/>
          <w:color w:val="auto"/>
          <w:sz w:val="28"/>
          <w:szCs w:val="28"/>
          <w:highlight w:val="none"/>
          <w:lang w:val="en-US" w:eastAsia="zh-CN"/>
        </w:rPr>
      </w:pPr>
      <w:r>
        <w:rPr>
          <w:rFonts w:hint="eastAsia" w:ascii="宋体" w:hAnsi="宋体" w:cs="仿宋"/>
          <w:b/>
          <w:color w:val="auto"/>
          <w:sz w:val="28"/>
          <w:szCs w:val="28"/>
          <w:highlight w:val="none"/>
          <w:lang w:val="en-US" w:eastAsia="zh-CN"/>
        </w:rPr>
        <w:t xml:space="preserve">    </w:t>
      </w:r>
      <w:r>
        <w:rPr>
          <w:rFonts w:hint="eastAsia" w:ascii="宋体" w:hAnsi="宋体" w:eastAsia="宋体" w:cs="宋体"/>
          <w:color w:val="auto"/>
          <w:sz w:val="28"/>
          <w:szCs w:val="28"/>
          <w:highlight w:val="none"/>
        </w:rPr>
        <w:t>工程招标投标领域串通投标处理处罚信息共享和互认，</w:t>
      </w:r>
      <w:r>
        <w:rPr>
          <w:rFonts w:hint="eastAsia" w:ascii="宋体" w:hAnsi="宋体" w:eastAsia="宋体" w:cs="宋体"/>
          <w:color w:val="auto"/>
          <w:sz w:val="28"/>
          <w:szCs w:val="28"/>
          <w:highlight w:val="none"/>
          <w:lang w:val="en-US" w:eastAsia="zh-CN"/>
        </w:rPr>
        <w:t>2019年</w:t>
      </w:r>
      <w:r>
        <w:rPr>
          <w:rFonts w:hint="eastAsia" w:ascii="宋体" w:hAnsi="宋体" w:cs="宋体"/>
          <w:color w:val="auto"/>
          <w:sz w:val="28"/>
          <w:szCs w:val="28"/>
          <w:highlight w:val="none"/>
          <w:lang w:val="en-US" w:eastAsia="zh-CN"/>
        </w:rPr>
        <w:t>06</w:t>
      </w:r>
      <w:r>
        <w:rPr>
          <w:rFonts w:hint="eastAsia" w:ascii="宋体" w:hAnsi="宋体" w:eastAsia="宋体" w:cs="宋体"/>
          <w:color w:val="auto"/>
          <w:sz w:val="28"/>
          <w:szCs w:val="28"/>
          <w:highlight w:val="none"/>
          <w:lang w:val="en-US" w:eastAsia="zh-CN"/>
        </w:rPr>
        <w:t>月1日以来，</w:t>
      </w:r>
      <w:r>
        <w:rPr>
          <w:rFonts w:hint="eastAsia" w:ascii="宋体" w:hAnsi="宋体" w:eastAsia="宋体" w:cs="宋体"/>
          <w:color w:val="auto"/>
          <w:sz w:val="28"/>
          <w:szCs w:val="28"/>
          <w:highlight w:val="none"/>
        </w:rPr>
        <w:t>工程领域招标投标行政主管部门对供应商串通投标的处理处罚结果，在</w:t>
      </w:r>
      <w:r>
        <w:rPr>
          <w:rFonts w:hint="eastAsia" w:ascii="宋体" w:hAnsi="宋体" w:eastAsia="宋体" w:cs="宋体"/>
          <w:color w:val="auto"/>
          <w:sz w:val="28"/>
          <w:szCs w:val="28"/>
          <w:highlight w:val="none"/>
          <w:lang w:eastAsia="zh-CN"/>
        </w:rPr>
        <w:t>本项目</w:t>
      </w:r>
      <w:r>
        <w:rPr>
          <w:rFonts w:hint="eastAsia" w:ascii="宋体" w:hAnsi="宋体" w:eastAsia="宋体" w:cs="宋体"/>
          <w:color w:val="auto"/>
          <w:sz w:val="28"/>
          <w:szCs w:val="28"/>
          <w:highlight w:val="none"/>
        </w:rPr>
        <w:t>政府采购活动中可以直接采信</w:t>
      </w:r>
      <w:r>
        <w:rPr>
          <w:rFonts w:hint="eastAsia" w:ascii="宋体" w:hAnsi="宋体" w:eastAsia="宋体" w:cs="宋体"/>
          <w:color w:val="auto"/>
          <w:sz w:val="28"/>
          <w:szCs w:val="28"/>
          <w:highlight w:val="none"/>
          <w:lang w:eastAsia="zh-CN"/>
        </w:rPr>
        <w:t>。</w:t>
      </w:r>
    </w:p>
    <w:p>
      <w:pPr>
        <w:snapToGrid w:val="0"/>
        <w:spacing w:line="460" w:lineRule="exact"/>
        <w:ind w:firstLine="560" w:firstLineChars="200"/>
        <w:rPr>
          <w:rFonts w:ascii="宋体" w:hAnsi="宋体" w:cs="仿宋"/>
          <w:b/>
          <w:color w:val="auto"/>
          <w:sz w:val="28"/>
          <w:szCs w:val="28"/>
          <w:highlight w:val="none"/>
        </w:rPr>
      </w:pPr>
      <w:r>
        <w:rPr>
          <w:rFonts w:hint="eastAsia" w:ascii="宋体" w:hAnsi="宋体" w:cs="仿宋"/>
          <w:b/>
          <w:color w:val="auto"/>
          <w:sz w:val="28"/>
          <w:szCs w:val="28"/>
          <w:highlight w:val="none"/>
        </w:rPr>
        <w:t>2</w:t>
      </w:r>
      <w:r>
        <w:rPr>
          <w:rFonts w:hint="eastAsia" w:ascii="宋体" w:hAnsi="宋体" w:cs="仿宋"/>
          <w:b/>
          <w:color w:val="auto"/>
          <w:sz w:val="28"/>
          <w:szCs w:val="28"/>
          <w:highlight w:val="none"/>
          <w:lang w:val="en-US" w:eastAsia="zh-CN"/>
        </w:rPr>
        <w:t>2</w:t>
      </w:r>
      <w:r>
        <w:rPr>
          <w:rFonts w:hint="eastAsia" w:ascii="宋体" w:hAnsi="宋体" w:cs="仿宋"/>
          <w:b/>
          <w:color w:val="auto"/>
          <w:sz w:val="28"/>
          <w:szCs w:val="28"/>
          <w:highlight w:val="none"/>
        </w:rPr>
        <w:t xml:space="preserve">、签订采购合同 </w:t>
      </w:r>
    </w:p>
    <w:p>
      <w:pPr>
        <w:snapToGrid w:val="0"/>
        <w:spacing w:line="460" w:lineRule="exact"/>
        <w:ind w:firstLine="560" w:firstLineChars="200"/>
        <w:rPr>
          <w:rFonts w:hint="eastAsia" w:ascii="宋体" w:hAnsi="宋体" w:cs="宋体"/>
          <w:color w:val="auto"/>
          <w:kern w:val="0"/>
          <w:sz w:val="28"/>
          <w:szCs w:val="28"/>
          <w:highlight w:val="none"/>
        </w:rPr>
      </w:pPr>
      <w:r>
        <w:rPr>
          <w:rFonts w:hint="eastAsia" w:ascii="宋体" w:hAnsi="宋体" w:cs="仿宋"/>
          <w:color w:val="auto"/>
          <w:sz w:val="28"/>
          <w:szCs w:val="28"/>
          <w:highlight w:val="none"/>
        </w:rPr>
        <w:t>2</w:t>
      </w:r>
      <w:r>
        <w:rPr>
          <w:rFonts w:hint="eastAsia" w:ascii="宋体" w:hAnsi="宋体" w:cs="仿宋"/>
          <w:color w:val="auto"/>
          <w:sz w:val="28"/>
          <w:szCs w:val="28"/>
          <w:highlight w:val="none"/>
          <w:lang w:val="en-US" w:eastAsia="zh-CN"/>
        </w:rPr>
        <w:t>2</w:t>
      </w:r>
      <w:r>
        <w:rPr>
          <w:rFonts w:hint="eastAsia" w:ascii="宋体" w:hAnsi="宋体" w:cs="仿宋"/>
          <w:color w:val="auto"/>
          <w:sz w:val="28"/>
          <w:szCs w:val="28"/>
          <w:highlight w:val="none"/>
        </w:rPr>
        <w:t>.1</w:t>
      </w:r>
      <w:r>
        <w:rPr>
          <w:rFonts w:hint="eastAsia" w:ascii="宋体" w:hAnsi="宋体" w:cs="仿宋"/>
          <w:color w:val="auto"/>
          <w:sz w:val="28"/>
          <w:szCs w:val="28"/>
          <w:highlight w:val="none"/>
          <w:lang w:val="en-US" w:eastAsia="zh-CN"/>
        </w:rPr>
        <w:t xml:space="preserve"> </w:t>
      </w:r>
      <w:r>
        <w:rPr>
          <w:rFonts w:hint="eastAsia" w:ascii="宋体" w:hAnsi="宋体" w:cs="宋体"/>
          <w:color w:val="auto"/>
          <w:kern w:val="0"/>
          <w:sz w:val="28"/>
          <w:szCs w:val="28"/>
          <w:highlight w:val="none"/>
        </w:rPr>
        <w:t>采购人与成交供应商应当在成交通知书发出之日起</w:t>
      </w:r>
      <w:r>
        <w:rPr>
          <w:rFonts w:hint="eastAsia" w:ascii="宋体" w:hAnsi="宋体" w:cs="宋体"/>
          <w:color w:val="auto"/>
          <w:kern w:val="0"/>
          <w:sz w:val="28"/>
          <w:szCs w:val="28"/>
          <w:highlight w:val="none"/>
          <w:lang w:val="en-US" w:eastAsia="zh-CN"/>
        </w:rPr>
        <w:t>15</w:t>
      </w:r>
      <w:r>
        <w:rPr>
          <w:rFonts w:hint="eastAsia" w:ascii="宋体" w:hAnsi="宋体" w:cs="宋体"/>
          <w:color w:val="auto"/>
          <w:kern w:val="0"/>
          <w:sz w:val="28"/>
          <w:szCs w:val="28"/>
          <w:highlight w:val="none"/>
        </w:rPr>
        <w:t>日内，</w:t>
      </w:r>
      <w:r>
        <w:rPr>
          <w:rFonts w:hint="eastAsia" w:ascii="宋体" w:hAnsi="宋体" w:cs="宋体"/>
          <w:color w:val="auto"/>
          <w:sz w:val="28"/>
          <w:szCs w:val="28"/>
          <w:highlight w:val="none"/>
        </w:rPr>
        <w:t>根据</w:t>
      </w:r>
      <w:r>
        <w:rPr>
          <w:rFonts w:hint="eastAsia" w:ascii="宋体" w:hAnsi="宋体" w:cs="宋体"/>
          <w:color w:val="auto"/>
          <w:sz w:val="28"/>
          <w:szCs w:val="28"/>
          <w:highlight w:val="none"/>
          <w:lang w:val="en-US" w:eastAsia="zh-CN"/>
        </w:rPr>
        <w:t>谈判</w:t>
      </w:r>
      <w:r>
        <w:rPr>
          <w:rFonts w:hint="eastAsia" w:ascii="宋体" w:hAnsi="宋体" w:cs="宋体"/>
          <w:color w:val="auto"/>
          <w:sz w:val="28"/>
          <w:szCs w:val="28"/>
          <w:highlight w:val="none"/>
        </w:rPr>
        <w:t>文件和成交供应商的响应文件等订立书面合同。成交供应商无正当理由拒签合同的，采购人取消其成交资格；给采购人造成的损失的，成交供应商予以赔偿。</w:t>
      </w:r>
    </w:p>
    <w:p>
      <w:pPr>
        <w:snapToGrid w:val="0"/>
        <w:spacing w:line="460" w:lineRule="exact"/>
        <w:ind w:firstLine="560" w:firstLineChars="200"/>
        <w:rPr>
          <w:rFonts w:ascii="宋体" w:hAnsi="宋体" w:cs="仿宋"/>
          <w:color w:val="auto"/>
          <w:sz w:val="28"/>
          <w:szCs w:val="28"/>
          <w:highlight w:val="none"/>
        </w:rPr>
      </w:pPr>
      <w:r>
        <w:rPr>
          <w:rFonts w:hint="eastAsia" w:ascii="宋体" w:hAnsi="宋体" w:cs="仿宋"/>
          <w:color w:val="auto"/>
          <w:sz w:val="28"/>
          <w:szCs w:val="28"/>
          <w:highlight w:val="none"/>
        </w:rPr>
        <w:t>2</w:t>
      </w:r>
      <w:r>
        <w:rPr>
          <w:rFonts w:hint="eastAsia" w:ascii="宋体" w:hAnsi="宋体" w:cs="仿宋"/>
          <w:color w:val="auto"/>
          <w:sz w:val="28"/>
          <w:szCs w:val="28"/>
          <w:highlight w:val="none"/>
          <w:lang w:val="en-US" w:eastAsia="zh-CN"/>
        </w:rPr>
        <w:t>2</w:t>
      </w:r>
      <w:r>
        <w:rPr>
          <w:rFonts w:hint="eastAsia" w:ascii="宋体" w:hAnsi="宋体" w:cs="仿宋"/>
          <w:color w:val="auto"/>
          <w:sz w:val="28"/>
          <w:szCs w:val="28"/>
          <w:highlight w:val="none"/>
        </w:rPr>
        <w:t>.2</w:t>
      </w:r>
      <w:r>
        <w:rPr>
          <w:rFonts w:hint="eastAsia" w:ascii="宋体" w:hAnsi="宋体" w:cs="仿宋"/>
          <w:color w:val="auto"/>
          <w:sz w:val="28"/>
          <w:szCs w:val="28"/>
          <w:highlight w:val="none"/>
          <w:lang w:val="en-US" w:eastAsia="zh-CN"/>
        </w:rPr>
        <w:t xml:space="preserve"> </w:t>
      </w:r>
      <w:r>
        <w:rPr>
          <w:rFonts w:hint="eastAsia" w:ascii="宋体" w:hAnsi="宋体" w:cs="仿宋"/>
          <w:color w:val="auto"/>
          <w:sz w:val="28"/>
          <w:szCs w:val="28"/>
          <w:highlight w:val="none"/>
        </w:rPr>
        <w:t>采购人不得向成交供应商提出超出</w:t>
      </w:r>
      <w:r>
        <w:rPr>
          <w:rFonts w:hint="eastAsia" w:ascii="宋体" w:hAnsi="宋体" w:cs="仿宋"/>
          <w:color w:val="auto"/>
          <w:sz w:val="28"/>
          <w:szCs w:val="28"/>
          <w:highlight w:val="none"/>
          <w:lang w:val="en-US" w:eastAsia="zh-CN"/>
        </w:rPr>
        <w:t>谈判</w:t>
      </w:r>
      <w:r>
        <w:rPr>
          <w:rFonts w:hint="eastAsia" w:ascii="宋体" w:hAnsi="宋体" w:cs="仿宋"/>
          <w:color w:val="auto"/>
          <w:sz w:val="28"/>
          <w:szCs w:val="28"/>
          <w:highlight w:val="none"/>
        </w:rPr>
        <w:t>文件以外的任何要求作为签订合同的条件，不得与成交供应商订立背离</w:t>
      </w:r>
      <w:r>
        <w:rPr>
          <w:rFonts w:hint="eastAsia" w:ascii="宋体" w:hAnsi="宋体" w:cs="仿宋"/>
          <w:color w:val="auto"/>
          <w:sz w:val="28"/>
          <w:szCs w:val="28"/>
          <w:highlight w:val="none"/>
          <w:lang w:val="en-US" w:eastAsia="zh-CN"/>
        </w:rPr>
        <w:t>谈判</w:t>
      </w:r>
      <w:r>
        <w:rPr>
          <w:rFonts w:hint="eastAsia" w:ascii="宋体" w:hAnsi="宋体" w:cs="仿宋"/>
          <w:color w:val="auto"/>
          <w:sz w:val="28"/>
          <w:szCs w:val="28"/>
          <w:highlight w:val="none"/>
        </w:rPr>
        <w:t>文件确定的合同文本以及采购标的、规格型号、采购金额、采购数量、技术和服务要求等实质性内容的协议。</w:t>
      </w:r>
    </w:p>
    <w:p>
      <w:pPr>
        <w:snapToGrid w:val="0"/>
        <w:spacing w:line="460" w:lineRule="exact"/>
        <w:ind w:firstLine="560" w:firstLineChars="200"/>
        <w:rPr>
          <w:rFonts w:ascii="宋体" w:hAnsi="宋体" w:cs="仿宋"/>
          <w:color w:val="auto"/>
          <w:sz w:val="28"/>
          <w:szCs w:val="28"/>
          <w:highlight w:val="none"/>
        </w:rPr>
      </w:pPr>
      <w:r>
        <w:rPr>
          <w:rFonts w:hint="eastAsia" w:ascii="宋体" w:hAnsi="宋体" w:cs="仿宋"/>
          <w:color w:val="auto"/>
          <w:sz w:val="28"/>
          <w:szCs w:val="28"/>
          <w:highlight w:val="none"/>
        </w:rPr>
        <w:t>2</w:t>
      </w:r>
      <w:r>
        <w:rPr>
          <w:rFonts w:hint="eastAsia" w:ascii="宋体" w:hAnsi="宋体" w:cs="仿宋"/>
          <w:color w:val="auto"/>
          <w:sz w:val="28"/>
          <w:szCs w:val="28"/>
          <w:highlight w:val="none"/>
          <w:lang w:val="en-US" w:eastAsia="zh-CN"/>
        </w:rPr>
        <w:t>2</w:t>
      </w:r>
      <w:r>
        <w:rPr>
          <w:rFonts w:hint="eastAsia" w:ascii="宋体" w:hAnsi="宋体" w:cs="仿宋"/>
          <w:color w:val="auto"/>
          <w:sz w:val="28"/>
          <w:szCs w:val="28"/>
          <w:highlight w:val="none"/>
        </w:rPr>
        <w:t>.3</w:t>
      </w:r>
      <w:r>
        <w:rPr>
          <w:rFonts w:hint="eastAsia" w:ascii="宋体" w:hAnsi="宋体" w:cs="仿宋"/>
          <w:color w:val="auto"/>
          <w:sz w:val="28"/>
          <w:szCs w:val="28"/>
          <w:highlight w:val="none"/>
          <w:lang w:val="en-US" w:eastAsia="zh-CN"/>
        </w:rPr>
        <w:t xml:space="preserve"> </w:t>
      </w:r>
      <w:r>
        <w:rPr>
          <w:rFonts w:hint="eastAsia" w:ascii="宋体" w:hAnsi="宋体" w:cs="仿宋"/>
          <w:color w:val="auto"/>
          <w:sz w:val="28"/>
          <w:szCs w:val="28"/>
          <w:highlight w:val="none"/>
        </w:rPr>
        <w:t>成交供应商拒绝与采购人签订合同的，采购人可以按照评审报告推荐的成交候选人名单排序，确定下一候选人为成交供应商，也可以重新开展采购活动。拒绝签订采购合同的成交供应商不得参加对该项目重新开展的采购活动。</w:t>
      </w:r>
    </w:p>
    <w:p>
      <w:pPr>
        <w:snapToGrid w:val="0"/>
        <w:spacing w:line="460" w:lineRule="exact"/>
        <w:rPr>
          <w:rFonts w:ascii="宋体" w:hAnsi="宋体" w:cs="仿宋"/>
          <w:b/>
          <w:color w:val="auto"/>
          <w:kern w:val="0"/>
          <w:sz w:val="28"/>
          <w:szCs w:val="28"/>
          <w:highlight w:val="none"/>
        </w:rPr>
      </w:pPr>
      <w:r>
        <w:rPr>
          <w:rFonts w:hint="eastAsia" w:ascii="宋体" w:hAnsi="宋体" w:cs="仿宋"/>
          <w:b/>
          <w:color w:val="auto"/>
          <w:kern w:val="0"/>
          <w:sz w:val="28"/>
          <w:szCs w:val="28"/>
          <w:highlight w:val="none"/>
          <w:lang w:val="en-US" w:eastAsia="zh-CN"/>
        </w:rPr>
        <w:t xml:space="preserve">    23</w:t>
      </w:r>
      <w:r>
        <w:rPr>
          <w:rFonts w:hint="eastAsia" w:ascii="宋体" w:hAnsi="宋体" w:cs="仿宋"/>
          <w:b/>
          <w:color w:val="auto"/>
          <w:kern w:val="0"/>
          <w:sz w:val="28"/>
          <w:szCs w:val="28"/>
          <w:highlight w:val="none"/>
        </w:rPr>
        <w:t>、其他事项</w:t>
      </w:r>
    </w:p>
    <w:p>
      <w:pPr>
        <w:snapToGrid w:val="0"/>
        <w:spacing w:line="460" w:lineRule="exact"/>
        <w:ind w:firstLine="560" w:firstLineChars="200"/>
        <w:rPr>
          <w:rFonts w:ascii="宋体" w:hAnsi="宋体" w:cs="仿宋"/>
          <w:color w:val="auto"/>
          <w:kern w:val="0"/>
          <w:sz w:val="28"/>
          <w:szCs w:val="28"/>
          <w:highlight w:val="none"/>
        </w:rPr>
      </w:pPr>
      <w:r>
        <w:rPr>
          <w:rFonts w:hint="eastAsia" w:ascii="宋体" w:hAnsi="宋体" w:cs="仿宋"/>
          <w:color w:val="auto"/>
          <w:kern w:val="0"/>
          <w:sz w:val="28"/>
          <w:szCs w:val="28"/>
          <w:highlight w:val="none"/>
          <w:lang w:val="en-US" w:eastAsia="zh-CN"/>
        </w:rPr>
        <w:t>23</w:t>
      </w:r>
      <w:r>
        <w:rPr>
          <w:rFonts w:hint="eastAsia" w:ascii="宋体" w:hAnsi="宋体" w:cs="仿宋"/>
          <w:color w:val="auto"/>
          <w:kern w:val="0"/>
          <w:sz w:val="28"/>
          <w:szCs w:val="28"/>
          <w:highlight w:val="none"/>
        </w:rPr>
        <w:t>.1</w:t>
      </w:r>
      <w:r>
        <w:rPr>
          <w:rFonts w:hint="eastAsia" w:ascii="宋体" w:hAnsi="宋体" w:cs="仿宋"/>
          <w:color w:val="auto"/>
          <w:kern w:val="0"/>
          <w:sz w:val="28"/>
          <w:szCs w:val="28"/>
          <w:highlight w:val="none"/>
          <w:lang w:val="en-US" w:eastAsia="zh-CN"/>
        </w:rPr>
        <w:t xml:space="preserve"> </w:t>
      </w:r>
      <w:r>
        <w:rPr>
          <w:rFonts w:hint="eastAsia" w:ascii="宋体" w:hAnsi="宋体" w:cs="仿宋"/>
          <w:color w:val="auto"/>
          <w:kern w:val="0"/>
          <w:sz w:val="28"/>
          <w:szCs w:val="28"/>
          <w:highlight w:val="none"/>
        </w:rPr>
        <w:t>除因不可抗力或谈判文件认可的情形以外，成交供应商不与采购人签订合同的；给成交供应商造成损失的，应当赔偿损失。</w:t>
      </w:r>
    </w:p>
    <w:p>
      <w:pPr>
        <w:snapToGrid w:val="0"/>
        <w:spacing w:line="460" w:lineRule="exact"/>
        <w:ind w:firstLine="560" w:firstLineChars="200"/>
        <w:rPr>
          <w:rFonts w:ascii="宋体" w:hAnsi="宋体" w:cs="仿宋"/>
          <w:color w:val="auto"/>
          <w:kern w:val="0"/>
          <w:sz w:val="28"/>
          <w:szCs w:val="28"/>
          <w:highlight w:val="none"/>
        </w:rPr>
      </w:pPr>
      <w:r>
        <w:rPr>
          <w:rFonts w:hint="eastAsia" w:ascii="宋体" w:hAnsi="宋体" w:cs="仿宋"/>
          <w:color w:val="auto"/>
          <w:kern w:val="0"/>
          <w:sz w:val="28"/>
          <w:szCs w:val="28"/>
          <w:highlight w:val="none"/>
          <w:lang w:val="en-US" w:eastAsia="zh-CN"/>
        </w:rPr>
        <w:t>23</w:t>
      </w:r>
      <w:r>
        <w:rPr>
          <w:rFonts w:hint="eastAsia" w:ascii="宋体" w:hAnsi="宋体" w:cs="仿宋"/>
          <w:color w:val="auto"/>
          <w:kern w:val="0"/>
          <w:sz w:val="28"/>
          <w:szCs w:val="28"/>
          <w:highlight w:val="none"/>
        </w:rPr>
        <w:t>.</w:t>
      </w:r>
      <w:r>
        <w:rPr>
          <w:rFonts w:hint="eastAsia" w:ascii="宋体" w:hAnsi="宋体" w:cs="仿宋"/>
          <w:color w:val="auto"/>
          <w:kern w:val="0"/>
          <w:sz w:val="28"/>
          <w:szCs w:val="28"/>
          <w:highlight w:val="none"/>
          <w:lang w:val="en-US" w:eastAsia="zh-CN"/>
        </w:rPr>
        <w:t xml:space="preserve">2 </w:t>
      </w:r>
      <w:r>
        <w:rPr>
          <w:rFonts w:hint="eastAsia" w:ascii="宋体" w:hAnsi="宋体" w:cs="仿宋"/>
          <w:color w:val="auto"/>
          <w:kern w:val="0"/>
          <w:sz w:val="28"/>
          <w:szCs w:val="28"/>
          <w:highlight w:val="none"/>
        </w:rPr>
        <w:t>供应商应认真阅读谈判文件中所有的事项、格式、条款和规范等要求,从而对谈判文件作出实质性的响应。如果没有按照谈判文件要求提交全部谈判响应文件或者资料,没有对谈判文件作出实质性响应,其风险应由供应商自行承担。</w:t>
      </w:r>
    </w:p>
    <w:p>
      <w:pPr>
        <w:snapToGrid w:val="0"/>
        <w:spacing w:line="460" w:lineRule="exact"/>
        <w:ind w:firstLine="560" w:firstLineChars="200"/>
        <w:rPr>
          <w:rFonts w:ascii="宋体" w:hAnsi="宋体" w:cs="仿宋"/>
          <w:color w:val="auto"/>
          <w:kern w:val="0"/>
          <w:sz w:val="28"/>
          <w:szCs w:val="28"/>
          <w:highlight w:val="none"/>
        </w:rPr>
      </w:pPr>
      <w:r>
        <w:rPr>
          <w:rFonts w:hint="eastAsia" w:ascii="宋体" w:hAnsi="宋体" w:cs="仿宋"/>
          <w:color w:val="auto"/>
          <w:kern w:val="0"/>
          <w:sz w:val="28"/>
          <w:szCs w:val="28"/>
          <w:highlight w:val="none"/>
          <w:lang w:val="en-US" w:eastAsia="zh-CN"/>
        </w:rPr>
        <w:t>23</w:t>
      </w:r>
      <w:r>
        <w:rPr>
          <w:rFonts w:hint="eastAsia" w:ascii="宋体" w:hAnsi="宋体" w:cs="仿宋"/>
          <w:color w:val="auto"/>
          <w:kern w:val="0"/>
          <w:sz w:val="28"/>
          <w:szCs w:val="28"/>
          <w:highlight w:val="none"/>
        </w:rPr>
        <w:t>.</w:t>
      </w:r>
      <w:r>
        <w:rPr>
          <w:rFonts w:hint="eastAsia" w:ascii="宋体" w:hAnsi="宋体" w:cs="仿宋"/>
          <w:color w:val="auto"/>
          <w:kern w:val="0"/>
          <w:sz w:val="28"/>
          <w:szCs w:val="28"/>
          <w:highlight w:val="none"/>
          <w:lang w:val="en-US" w:eastAsia="zh-CN"/>
        </w:rPr>
        <w:t>3</w:t>
      </w:r>
      <w:r>
        <w:rPr>
          <w:rFonts w:hint="eastAsia" w:ascii="宋体" w:hAnsi="宋体" w:cs="仿宋"/>
          <w:color w:val="auto"/>
          <w:kern w:val="0"/>
          <w:sz w:val="28"/>
          <w:szCs w:val="28"/>
          <w:highlight w:val="none"/>
        </w:rPr>
        <w:t xml:space="preserve"> 在采购活动中因重大变故，采购任务取消的，采购人或者采购代理机构应当终止采购活动，通知所有参加采购活动的供应商，并将项目实施情况和采购任务取消原因报送本级财政部门。</w:t>
      </w:r>
    </w:p>
    <w:p>
      <w:pPr>
        <w:snapToGrid w:val="0"/>
        <w:spacing w:line="440" w:lineRule="exact"/>
        <w:ind w:firstLine="560"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23.4 </w:t>
      </w:r>
      <w:r>
        <w:rPr>
          <w:rFonts w:hint="eastAsia" w:ascii="宋体" w:hAnsi="宋体" w:cs="宋体"/>
          <w:b/>
          <w:bCs/>
          <w:color w:val="auto"/>
          <w:sz w:val="28"/>
          <w:szCs w:val="28"/>
          <w:highlight w:val="none"/>
        </w:rPr>
        <w:t>质疑的提出及答复</w:t>
      </w:r>
    </w:p>
    <w:p>
      <w:pPr>
        <w:autoSpaceDE w:val="0"/>
        <w:autoSpaceDN w:val="0"/>
        <w:adjustRightInd w:val="0"/>
        <w:spacing w:line="460" w:lineRule="exact"/>
        <w:ind w:firstLine="548" w:firstLineChars="196"/>
        <w:jc w:val="left"/>
        <w:rPr>
          <w:rFonts w:hint="eastAsia" w:ascii="宋体" w:hAnsi="宋体" w:cs="宋体"/>
          <w:b/>
          <w:bCs w:val="0"/>
          <w:color w:val="auto"/>
          <w:spacing w:val="10"/>
          <w:kern w:val="0"/>
          <w:sz w:val="28"/>
          <w:szCs w:val="28"/>
          <w:highlight w:val="none"/>
        </w:rPr>
      </w:pPr>
      <w:r>
        <w:rPr>
          <w:rFonts w:hint="eastAsia" w:ascii="宋体" w:hAnsi="宋体" w:cs="宋体"/>
          <w:b/>
          <w:bCs/>
          <w:color w:val="auto"/>
          <w:sz w:val="28"/>
          <w:szCs w:val="28"/>
          <w:highlight w:val="none"/>
          <w:lang w:val="en-US" w:eastAsia="zh-CN"/>
        </w:rPr>
        <w:t>23.4</w:t>
      </w:r>
      <w:r>
        <w:rPr>
          <w:rFonts w:hint="eastAsia" w:ascii="宋体" w:hAnsi="宋体" w:cs="宋体"/>
          <w:b/>
          <w:bCs w:val="0"/>
          <w:color w:val="auto"/>
          <w:spacing w:val="10"/>
          <w:kern w:val="0"/>
          <w:sz w:val="28"/>
          <w:szCs w:val="28"/>
          <w:highlight w:val="none"/>
        </w:rPr>
        <w:t>.1.</w:t>
      </w:r>
      <w:r>
        <w:rPr>
          <w:rFonts w:hint="eastAsia" w:ascii="宋体" w:hAnsi="宋体" w:cs="宋体"/>
          <w:b/>
          <w:bCs w:val="0"/>
          <w:color w:val="auto"/>
          <w:spacing w:val="10"/>
          <w:kern w:val="0"/>
          <w:sz w:val="28"/>
          <w:szCs w:val="28"/>
          <w:highlight w:val="none"/>
          <w:lang w:eastAsia="zh-CN"/>
        </w:rPr>
        <w:t>谈判</w:t>
      </w:r>
      <w:r>
        <w:rPr>
          <w:rFonts w:hint="eastAsia" w:ascii="宋体" w:hAnsi="宋体" w:cs="宋体"/>
          <w:b/>
          <w:bCs w:val="0"/>
          <w:color w:val="auto"/>
          <w:spacing w:val="10"/>
          <w:kern w:val="0"/>
          <w:sz w:val="28"/>
          <w:szCs w:val="28"/>
          <w:highlight w:val="none"/>
        </w:rPr>
        <w:t>文件的质疑及答复</w:t>
      </w:r>
    </w:p>
    <w:p>
      <w:pPr>
        <w:autoSpaceDE w:val="0"/>
        <w:autoSpaceDN w:val="0"/>
        <w:adjustRightInd w:val="0"/>
        <w:spacing w:line="460" w:lineRule="exact"/>
        <w:ind w:firstLine="560" w:firstLineChars="200"/>
        <w:jc w:val="left"/>
        <w:rPr>
          <w:rFonts w:hint="eastAsia" w:ascii="宋体" w:hAnsi="宋体" w:cs="宋体"/>
          <w:color w:val="auto"/>
          <w:spacing w:val="10"/>
          <w:kern w:val="0"/>
          <w:sz w:val="28"/>
          <w:szCs w:val="28"/>
          <w:highlight w:val="none"/>
        </w:rPr>
      </w:pPr>
      <w:r>
        <w:rPr>
          <w:rFonts w:hint="eastAsia" w:ascii="宋体" w:hAnsi="宋体" w:cs="宋体"/>
          <w:b/>
          <w:bCs w:val="0"/>
          <w:color w:val="auto"/>
          <w:sz w:val="28"/>
          <w:szCs w:val="28"/>
          <w:highlight w:val="none"/>
          <w:lang w:val="en-US" w:eastAsia="zh-CN"/>
        </w:rPr>
        <w:t>23.4</w:t>
      </w:r>
      <w:r>
        <w:rPr>
          <w:rFonts w:hint="eastAsia" w:ascii="宋体" w:hAnsi="宋体" w:cs="宋体"/>
          <w:b/>
          <w:bCs w:val="0"/>
          <w:color w:val="auto"/>
          <w:spacing w:val="10"/>
          <w:kern w:val="0"/>
          <w:sz w:val="28"/>
          <w:szCs w:val="28"/>
          <w:highlight w:val="none"/>
        </w:rPr>
        <w:t>.1</w:t>
      </w:r>
      <w:r>
        <w:rPr>
          <w:rFonts w:hint="eastAsia" w:ascii="宋体" w:hAnsi="宋体" w:cs="宋体"/>
          <w:b/>
          <w:bCs w:val="0"/>
          <w:color w:val="auto"/>
          <w:spacing w:val="10"/>
          <w:kern w:val="0"/>
          <w:sz w:val="28"/>
          <w:szCs w:val="28"/>
          <w:highlight w:val="none"/>
          <w:lang w:val="en-US" w:eastAsia="zh-CN"/>
        </w:rPr>
        <w:t>.1</w:t>
      </w:r>
      <w:r>
        <w:rPr>
          <w:rFonts w:hint="eastAsia" w:ascii="宋体" w:hAnsi="宋体" w:cs="宋体"/>
          <w:b/>
          <w:bCs w:val="0"/>
          <w:color w:val="auto"/>
          <w:spacing w:val="10"/>
          <w:kern w:val="0"/>
          <w:sz w:val="28"/>
          <w:szCs w:val="28"/>
          <w:highlight w:val="none"/>
        </w:rPr>
        <w:t xml:space="preserve"> </w:t>
      </w:r>
      <w:r>
        <w:rPr>
          <w:rFonts w:ascii="宋体" w:hAnsi="宋体" w:cs="宋体"/>
          <w:color w:val="auto"/>
          <w:spacing w:val="10"/>
          <w:kern w:val="0"/>
          <w:sz w:val="28"/>
          <w:szCs w:val="28"/>
          <w:highlight w:val="none"/>
        </w:rPr>
        <w:t>潜在供应商已依法获取其可质疑的采购文件或者采购文件公告期限届满之日起7个工作日内提出</w:t>
      </w:r>
      <w:r>
        <w:rPr>
          <w:rFonts w:hint="eastAsia" w:ascii="宋体" w:hAnsi="宋体" w:cs="宋体"/>
          <w:color w:val="auto"/>
          <w:spacing w:val="10"/>
          <w:kern w:val="0"/>
          <w:sz w:val="28"/>
          <w:szCs w:val="28"/>
          <w:highlight w:val="none"/>
        </w:rPr>
        <w:t>质疑的</w:t>
      </w:r>
      <w:r>
        <w:rPr>
          <w:rFonts w:ascii="宋体" w:hAnsi="宋体" w:cs="宋体"/>
          <w:color w:val="auto"/>
          <w:spacing w:val="10"/>
          <w:kern w:val="0"/>
          <w:sz w:val="28"/>
          <w:szCs w:val="28"/>
          <w:highlight w:val="none"/>
        </w:rPr>
        <w:t>，</w:t>
      </w:r>
      <w:r>
        <w:rPr>
          <w:rFonts w:hint="eastAsia" w:ascii="宋体" w:hAnsi="宋体" w:cs="宋体"/>
          <w:color w:val="auto"/>
          <w:spacing w:val="10"/>
          <w:kern w:val="0"/>
          <w:sz w:val="28"/>
          <w:szCs w:val="28"/>
          <w:highlight w:val="none"/>
        </w:rPr>
        <w:t>应当</w:t>
      </w:r>
      <w:r>
        <w:rPr>
          <w:rFonts w:hint="eastAsia" w:cs="宋体"/>
          <w:color w:val="auto"/>
          <w:sz w:val="28"/>
          <w:szCs w:val="28"/>
          <w:highlight w:val="none"/>
        </w:rPr>
        <w:t>以书面形式一次性向采购人、采购代理机构提出。</w:t>
      </w:r>
      <w:r>
        <w:rPr>
          <w:rFonts w:hint="eastAsia" w:ascii="宋体" w:hAnsi="宋体" w:cs="宋体"/>
          <w:color w:val="auto"/>
          <w:spacing w:val="10"/>
          <w:kern w:val="0"/>
          <w:sz w:val="28"/>
          <w:szCs w:val="28"/>
          <w:highlight w:val="none"/>
        </w:rPr>
        <w:t>采购代理机构应当在收到供应商的书面质疑后7个工作日内作出答复，并以书面形式通知质疑供应商和其他有关供应商，但答复的内容不得涉及商业秘密。</w:t>
      </w:r>
    </w:p>
    <w:p>
      <w:pPr>
        <w:widowControl w:val="0"/>
        <w:wordWrap/>
        <w:autoSpaceDE w:val="0"/>
        <w:autoSpaceDN w:val="0"/>
        <w:adjustRightInd w:val="0"/>
        <w:snapToGrid/>
        <w:spacing w:line="460" w:lineRule="exact"/>
        <w:ind w:left="0" w:leftChars="0" w:right="0" w:firstLine="560" w:firstLineChars="200"/>
        <w:jc w:val="left"/>
        <w:textAlignment w:val="auto"/>
        <w:outlineLvl w:val="9"/>
        <w:rPr>
          <w:rFonts w:hint="eastAsia" w:cs="宋体"/>
          <w:color w:val="auto"/>
          <w:sz w:val="28"/>
          <w:szCs w:val="28"/>
          <w:highlight w:val="none"/>
        </w:rPr>
      </w:pPr>
      <w:r>
        <w:rPr>
          <w:rFonts w:hint="eastAsia" w:ascii="宋体" w:hAnsi="宋体" w:cs="宋体"/>
          <w:b/>
          <w:bCs w:val="0"/>
          <w:color w:val="auto"/>
          <w:sz w:val="28"/>
          <w:szCs w:val="28"/>
          <w:highlight w:val="none"/>
          <w:lang w:val="en-US" w:eastAsia="zh-CN"/>
        </w:rPr>
        <w:t>23.4</w:t>
      </w:r>
      <w:r>
        <w:rPr>
          <w:rFonts w:hint="eastAsia" w:ascii="宋体" w:hAnsi="宋体" w:cs="宋体"/>
          <w:b/>
          <w:bCs w:val="0"/>
          <w:color w:val="auto"/>
          <w:spacing w:val="10"/>
          <w:kern w:val="0"/>
          <w:sz w:val="28"/>
          <w:szCs w:val="28"/>
          <w:highlight w:val="none"/>
        </w:rPr>
        <w:t>.1</w:t>
      </w:r>
      <w:r>
        <w:rPr>
          <w:rFonts w:hint="eastAsia" w:ascii="宋体" w:hAnsi="宋体" w:eastAsia="宋体" w:cs="宋体"/>
          <w:b/>
          <w:bCs/>
          <w:color w:val="auto"/>
          <w:sz w:val="28"/>
          <w:szCs w:val="28"/>
          <w:highlight w:val="none"/>
        </w:rPr>
        <w:t>.2</w:t>
      </w:r>
      <w:r>
        <w:rPr>
          <w:rFonts w:hint="eastAsia" w:ascii="宋体" w:hAnsi="宋体" w:eastAsia="宋体" w:cs="宋体"/>
          <w:color w:val="auto"/>
          <w:sz w:val="28"/>
          <w:szCs w:val="28"/>
          <w:highlight w:val="none"/>
        </w:rPr>
        <w:t xml:space="preserve"> 对采购文件提出的质疑，采购人、采购代理机构认为供应商质疑不成立，或者成立但未对成交结果构成影响的，继续开展采购活动；认为供应商质疑成立且影响或者可能影响成交结果的，依法通过澄清或者修改可以继续开展采购活动的，澄清或者修改采购文件后继续开展采购活动；否则应当修改采购文件后重新开展采购活动。  </w:t>
      </w:r>
      <w:r>
        <w:rPr>
          <w:rFonts w:hint="eastAsia" w:cs="宋体"/>
          <w:color w:val="auto"/>
          <w:sz w:val="28"/>
          <w:szCs w:val="28"/>
          <w:highlight w:val="none"/>
        </w:rPr>
        <w:t xml:space="preserve">   </w:t>
      </w:r>
    </w:p>
    <w:p>
      <w:pPr>
        <w:autoSpaceDE w:val="0"/>
        <w:autoSpaceDN w:val="0"/>
        <w:adjustRightInd w:val="0"/>
        <w:spacing w:line="460" w:lineRule="exact"/>
        <w:ind w:firstLine="600" w:firstLineChars="200"/>
        <w:jc w:val="left"/>
        <w:rPr>
          <w:rFonts w:hint="eastAsia" w:ascii="宋体" w:hAnsi="宋体" w:cs="宋体"/>
          <w:color w:val="auto"/>
          <w:spacing w:val="10"/>
          <w:kern w:val="0"/>
          <w:sz w:val="28"/>
          <w:szCs w:val="28"/>
          <w:highlight w:val="none"/>
        </w:rPr>
      </w:pPr>
      <w:r>
        <w:rPr>
          <w:rFonts w:hint="eastAsia" w:ascii="宋体" w:hAnsi="宋体" w:cs="宋体"/>
          <w:color w:val="auto"/>
          <w:spacing w:val="10"/>
          <w:kern w:val="0"/>
          <w:sz w:val="28"/>
          <w:szCs w:val="28"/>
          <w:highlight w:val="none"/>
        </w:rPr>
        <w:t>该</w:t>
      </w:r>
      <w:r>
        <w:rPr>
          <w:rFonts w:ascii="宋体" w:hAnsi="宋体" w:cs="宋体"/>
          <w:color w:val="auto"/>
          <w:spacing w:val="10"/>
          <w:kern w:val="0"/>
          <w:sz w:val="28"/>
          <w:szCs w:val="28"/>
          <w:highlight w:val="none"/>
        </w:rPr>
        <w:t>澄清或者修改</w:t>
      </w:r>
      <w:r>
        <w:rPr>
          <w:rFonts w:hint="eastAsia" w:ascii="宋体" w:hAnsi="宋体" w:cs="宋体"/>
          <w:color w:val="auto"/>
          <w:spacing w:val="10"/>
          <w:kern w:val="0"/>
          <w:sz w:val="28"/>
          <w:szCs w:val="28"/>
          <w:highlight w:val="none"/>
        </w:rPr>
        <w:t>的内容为</w:t>
      </w:r>
      <w:r>
        <w:rPr>
          <w:rFonts w:hint="eastAsia" w:ascii="宋体" w:hAnsi="宋体" w:cs="宋体"/>
          <w:color w:val="auto"/>
          <w:spacing w:val="10"/>
          <w:kern w:val="0"/>
          <w:sz w:val="28"/>
          <w:szCs w:val="28"/>
          <w:highlight w:val="none"/>
          <w:lang w:eastAsia="zh-CN"/>
        </w:rPr>
        <w:t>谈判</w:t>
      </w:r>
      <w:r>
        <w:rPr>
          <w:rFonts w:hint="eastAsia" w:ascii="宋体" w:hAnsi="宋体" w:cs="宋体"/>
          <w:color w:val="auto"/>
          <w:spacing w:val="10"/>
          <w:kern w:val="0"/>
          <w:sz w:val="28"/>
          <w:szCs w:val="28"/>
          <w:highlight w:val="none"/>
        </w:rPr>
        <w:t>文件的组成部分。</w:t>
      </w:r>
    </w:p>
    <w:p>
      <w:pPr>
        <w:autoSpaceDE w:val="0"/>
        <w:autoSpaceDN w:val="0"/>
        <w:adjustRightInd w:val="0"/>
        <w:spacing w:line="460" w:lineRule="exact"/>
        <w:ind w:firstLine="560" w:firstLineChars="200"/>
        <w:jc w:val="left"/>
        <w:rPr>
          <w:rFonts w:hint="eastAsia" w:ascii="宋体" w:hAnsi="宋体" w:cs="宋体"/>
          <w:b/>
          <w:bCs/>
          <w:color w:val="auto"/>
          <w:spacing w:val="10"/>
          <w:kern w:val="0"/>
          <w:sz w:val="28"/>
          <w:szCs w:val="28"/>
          <w:highlight w:val="none"/>
        </w:rPr>
      </w:pPr>
      <w:r>
        <w:rPr>
          <w:rFonts w:hint="eastAsia" w:ascii="宋体" w:hAnsi="宋体" w:cs="宋体"/>
          <w:b/>
          <w:bCs/>
          <w:color w:val="auto"/>
          <w:sz w:val="28"/>
          <w:szCs w:val="28"/>
          <w:highlight w:val="none"/>
          <w:lang w:val="en-US" w:eastAsia="zh-CN"/>
        </w:rPr>
        <w:t>23.4</w:t>
      </w:r>
      <w:r>
        <w:rPr>
          <w:rFonts w:hint="eastAsia" w:ascii="宋体" w:hAnsi="宋体" w:cs="宋体"/>
          <w:b/>
          <w:bCs/>
          <w:color w:val="auto"/>
          <w:spacing w:val="10"/>
          <w:kern w:val="0"/>
          <w:sz w:val="28"/>
          <w:szCs w:val="28"/>
          <w:highlight w:val="none"/>
        </w:rPr>
        <w:t>.2 采购过程、</w:t>
      </w:r>
      <w:r>
        <w:rPr>
          <w:rFonts w:hint="eastAsia" w:ascii="宋体" w:hAnsi="宋体" w:cs="宋体"/>
          <w:b/>
          <w:bCs/>
          <w:color w:val="auto"/>
          <w:spacing w:val="10"/>
          <w:kern w:val="0"/>
          <w:sz w:val="28"/>
          <w:szCs w:val="28"/>
          <w:highlight w:val="none"/>
          <w:lang w:eastAsia="zh-CN"/>
        </w:rPr>
        <w:t>成交</w:t>
      </w:r>
      <w:r>
        <w:rPr>
          <w:rFonts w:hint="eastAsia" w:ascii="宋体" w:hAnsi="宋体" w:cs="宋体"/>
          <w:b/>
          <w:bCs/>
          <w:color w:val="auto"/>
          <w:spacing w:val="10"/>
          <w:kern w:val="0"/>
          <w:sz w:val="28"/>
          <w:szCs w:val="28"/>
          <w:highlight w:val="none"/>
        </w:rPr>
        <w:t>结果的质疑及答复</w:t>
      </w:r>
    </w:p>
    <w:p>
      <w:pPr>
        <w:autoSpaceDE w:val="0"/>
        <w:autoSpaceDN w:val="0"/>
        <w:adjustRightInd w:val="0"/>
        <w:spacing w:line="460" w:lineRule="exact"/>
        <w:ind w:firstLine="560" w:firstLineChars="200"/>
        <w:jc w:val="left"/>
        <w:rPr>
          <w:rFonts w:hint="eastAsia" w:ascii="宋体" w:hAnsi="宋体" w:cs="宋体"/>
          <w:color w:val="auto"/>
          <w:spacing w:val="10"/>
          <w:kern w:val="0"/>
          <w:sz w:val="28"/>
          <w:szCs w:val="28"/>
          <w:highlight w:val="none"/>
        </w:rPr>
      </w:pPr>
      <w:r>
        <w:rPr>
          <w:rFonts w:hint="eastAsia" w:ascii="宋体" w:hAnsi="宋体" w:cs="宋体"/>
          <w:b/>
          <w:bCs/>
          <w:color w:val="auto"/>
          <w:sz w:val="28"/>
          <w:szCs w:val="28"/>
          <w:highlight w:val="none"/>
          <w:lang w:val="en-US" w:eastAsia="zh-CN"/>
        </w:rPr>
        <w:t>23.4</w:t>
      </w:r>
      <w:r>
        <w:rPr>
          <w:rFonts w:hint="eastAsia" w:ascii="宋体" w:hAnsi="宋体" w:cs="宋体"/>
          <w:b/>
          <w:bCs/>
          <w:color w:val="auto"/>
          <w:spacing w:val="10"/>
          <w:kern w:val="0"/>
          <w:sz w:val="28"/>
          <w:szCs w:val="28"/>
          <w:highlight w:val="none"/>
        </w:rPr>
        <w:t>.2.1</w:t>
      </w:r>
      <w:r>
        <w:rPr>
          <w:rFonts w:hint="eastAsia" w:ascii="宋体" w:hAnsi="宋体" w:cs="宋体"/>
          <w:b/>
          <w:bCs/>
          <w:color w:val="auto"/>
          <w:spacing w:val="10"/>
          <w:kern w:val="0"/>
          <w:sz w:val="28"/>
          <w:szCs w:val="28"/>
          <w:highlight w:val="none"/>
          <w:lang w:val="en-US" w:eastAsia="zh-CN"/>
        </w:rPr>
        <w:t xml:space="preserve"> </w:t>
      </w:r>
      <w:r>
        <w:rPr>
          <w:rFonts w:ascii="宋体" w:hAnsi="宋体" w:cs="宋体"/>
          <w:color w:val="auto"/>
          <w:spacing w:val="10"/>
          <w:kern w:val="0"/>
          <w:sz w:val="28"/>
          <w:szCs w:val="28"/>
          <w:highlight w:val="none"/>
        </w:rPr>
        <w:t>参与</w:t>
      </w:r>
      <w:r>
        <w:rPr>
          <w:rFonts w:hint="eastAsia" w:ascii="宋体" w:hAnsi="宋体" w:cs="宋体"/>
          <w:color w:val="auto"/>
          <w:spacing w:val="10"/>
          <w:kern w:val="0"/>
          <w:sz w:val="28"/>
          <w:szCs w:val="28"/>
          <w:highlight w:val="none"/>
        </w:rPr>
        <w:t>本</w:t>
      </w:r>
      <w:r>
        <w:rPr>
          <w:rFonts w:ascii="宋体" w:hAnsi="宋体" w:cs="宋体"/>
          <w:color w:val="auto"/>
          <w:spacing w:val="10"/>
          <w:kern w:val="0"/>
          <w:sz w:val="28"/>
          <w:szCs w:val="28"/>
          <w:highlight w:val="none"/>
        </w:rPr>
        <w:t>项目采购活动</w:t>
      </w:r>
      <w:r>
        <w:rPr>
          <w:rFonts w:hint="eastAsia" w:ascii="宋体" w:hAnsi="宋体" w:cs="宋体"/>
          <w:color w:val="auto"/>
          <w:spacing w:val="10"/>
          <w:kern w:val="0"/>
          <w:sz w:val="28"/>
          <w:szCs w:val="28"/>
          <w:highlight w:val="none"/>
        </w:rPr>
        <w:t>相应采购程序环节</w:t>
      </w:r>
      <w:r>
        <w:rPr>
          <w:rFonts w:ascii="宋体" w:hAnsi="宋体" w:cs="宋体"/>
          <w:color w:val="auto"/>
          <w:spacing w:val="10"/>
          <w:kern w:val="0"/>
          <w:sz w:val="28"/>
          <w:szCs w:val="28"/>
          <w:highlight w:val="none"/>
        </w:rPr>
        <w:t>的供应商</w:t>
      </w:r>
      <w:r>
        <w:rPr>
          <w:rFonts w:hint="eastAsia" w:ascii="宋体" w:hAnsi="宋体" w:cs="宋体"/>
          <w:color w:val="auto"/>
          <w:spacing w:val="10"/>
          <w:kern w:val="0"/>
          <w:sz w:val="28"/>
          <w:szCs w:val="28"/>
          <w:highlight w:val="none"/>
        </w:rPr>
        <w:t>，认为采购过程或</w:t>
      </w:r>
      <w:r>
        <w:rPr>
          <w:rFonts w:hint="eastAsia" w:ascii="宋体" w:hAnsi="宋体" w:cs="宋体"/>
          <w:color w:val="auto"/>
          <w:spacing w:val="10"/>
          <w:kern w:val="0"/>
          <w:sz w:val="28"/>
          <w:szCs w:val="28"/>
          <w:highlight w:val="none"/>
          <w:lang w:eastAsia="zh-CN"/>
        </w:rPr>
        <w:t>成交</w:t>
      </w:r>
      <w:r>
        <w:rPr>
          <w:rFonts w:hint="eastAsia" w:ascii="宋体" w:hAnsi="宋体" w:cs="宋体"/>
          <w:color w:val="auto"/>
          <w:spacing w:val="10"/>
          <w:kern w:val="0"/>
          <w:sz w:val="28"/>
          <w:szCs w:val="28"/>
          <w:highlight w:val="none"/>
        </w:rPr>
        <w:t>结果使自己的权益受到损害的，可以在知道或者应知其权益受到损害之日起七个工作日内，以书面形式一次性向采购人、采购代理机构提出针对该采购程序环节的质疑。</w:t>
      </w:r>
    </w:p>
    <w:p>
      <w:pPr>
        <w:autoSpaceDE w:val="0"/>
        <w:autoSpaceDN w:val="0"/>
        <w:adjustRightInd w:val="0"/>
        <w:spacing w:line="460" w:lineRule="exact"/>
        <w:ind w:firstLine="560" w:firstLineChars="200"/>
        <w:jc w:val="left"/>
        <w:rPr>
          <w:rFonts w:hint="eastAsia" w:ascii="宋体" w:hAnsi="宋体" w:eastAsia="宋体" w:cs="宋体"/>
          <w:color w:val="auto"/>
          <w:spacing w:val="10"/>
          <w:kern w:val="0"/>
          <w:sz w:val="28"/>
          <w:szCs w:val="28"/>
          <w:highlight w:val="none"/>
        </w:rPr>
      </w:pPr>
      <w:r>
        <w:rPr>
          <w:rFonts w:hint="eastAsia" w:ascii="宋体" w:hAnsi="宋体" w:cs="宋体"/>
          <w:b/>
          <w:bCs/>
          <w:color w:val="auto"/>
          <w:sz w:val="28"/>
          <w:szCs w:val="28"/>
          <w:highlight w:val="none"/>
          <w:lang w:val="en-US" w:eastAsia="zh-CN"/>
        </w:rPr>
        <w:t>23.4</w:t>
      </w:r>
      <w:r>
        <w:rPr>
          <w:rFonts w:hint="eastAsia" w:ascii="宋体" w:hAnsi="宋体" w:cs="宋体"/>
          <w:b/>
          <w:bCs/>
          <w:color w:val="auto"/>
          <w:spacing w:val="10"/>
          <w:kern w:val="0"/>
          <w:sz w:val="28"/>
          <w:szCs w:val="28"/>
          <w:highlight w:val="none"/>
          <w:lang w:val="en-US" w:eastAsia="zh-CN"/>
        </w:rPr>
        <w:t>.2.2</w:t>
      </w:r>
      <w:r>
        <w:rPr>
          <w:rFonts w:hint="eastAsia" w:ascii="宋体" w:hAnsi="宋体" w:cs="宋体"/>
          <w:color w:val="auto"/>
          <w:spacing w:val="10"/>
          <w:kern w:val="0"/>
          <w:sz w:val="28"/>
          <w:szCs w:val="28"/>
          <w:highlight w:val="none"/>
          <w:lang w:val="en-US" w:eastAsia="zh-CN"/>
        </w:rPr>
        <w:t xml:space="preserve"> 采购人、采购代理机构应当在收到供应商的书面质疑后七个工作日内作出答复，</w:t>
      </w:r>
      <w:r>
        <w:rPr>
          <w:rFonts w:hint="eastAsia" w:ascii="宋体" w:hAnsi="宋体" w:cs="宋体"/>
          <w:color w:val="auto"/>
          <w:spacing w:val="10"/>
          <w:kern w:val="0"/>
          <w:sz w:val="28"/>
          <w:szCs w:val="28"/>
          <w:highlight w:val="none"/>
        </w:rPr>
        <w:t>并以书面形式通知质疑供应商和其他有关供应商，但答复的内容不得涉及商业秘密。</w:t>
      </w:r>
      <w:r>
        <w:rPr>
          <w:rFonts w:ascii="宋体" w:hAnsi="宋体" w:cs="宋体"/>
          <w:color w:val="auto"/>
          <w:spacing w:val="10"/>
          <w:kern w:val="0"/>
          <w:sz w:val="28"/>
          <w:szCs w:val="28"/>
          <w:highlight w:val="none"/>
        </w:rPr>
        <w:t>采购人、采购代理机构认为供应商质疑不成立，或者成立但未对成交结果构成影响的，继续开展采购活动；认为供应商质疑成立且影响或者可能影响成交结果的，对采购过程、成交结果提出的质疑，合格供应商符合法定数量时，可以从合格的成交候选人中另行确定成交供应商的，应当依法另行确定成交供应商；否则应</w:t>
      </w:r>
      <w:r>
        <w:rPr>
          <w:rFonts w:hint="eastAsia" w:ascii="宋体" w:hAnsi="宋体" w:eastAsia="宋体" w:cs="宋体"/>
          <w:color w:val="auto"/>
          <w:spacing w:val="10"/>
          <w:kern w:val="0"/>
          <w:sz w:val="28"/>
          <w:szCs w:val="28"/>
          <w:highlight w:val="none"/>
        </w:rPr>
        <w:t>当重新开展采购活动。</w:t>
      </w:r>
    </w:p>
    <w:p>
      <w:pPr>
        <w:autoSpaceDE w:val="0"/>
        <w:autoSpaceDN w:val="0"/>
        <w:adjustRightInd w:val="0"/>
        <w:spacing w:line="460" w:lineRule="exact"/>
        <w:ind w:firstLine="600" w:firstLineChars="200"/>
        <w:jc w:val="left"/>
        <w:rPr>
          <w:rFonts w:hint="eastAsia" w:ascii="宋体" w:hAnsi="宋体" w:eastAsia="宋体" w:cs="宋体"/>
          <w:color w:val="auto"/>
          <w:spacing w:val="10"/>
          <w:kern w:val="0"/>
          <w:sz w:val="28"/>
          <w:szCs w:val="28"/>
          <w:highlight w:val="none"/>
          <w:lang w:val="en-US" w:eastAsia="zh-CN"/>
        </w:rPr>
      </w:pPr>
      <w:r>
        <w:rPr>
          <w:rFonts w:hint="eastAsia" w:ascii="宋体" w:hAnsi="宋体" w:eastAsia="宋体" w:cs="宋体"/>
          <w:color w:val="auto"/>
          <w:spacing w:val="10"/>
          <w:kern w:val="0"/>
          <w:sz w:val="28"/>
          <w:szCs w:val="28"/>
          <w:highlight w:val="none"/>
          <w:lang w:val="en-US" w:eastAsia="zh-CN"/>
        </w:rPr>
        <w:t>23.4.3 提出质疑的供应商符合《政府采购质疑和投诉办法》财政部令第94号的相关规定，方可提出质疑；否则，应承担对其不利的后果。</w:t>
      </w:r>
    </w:p>
    <w:p>
      <w:pPr>
        <w:autoSpaceDE w:val="0"/>
        <w:autoSpaceDN w:val="0"/>
        <w:adjustRightInd w:val="0"/>
        <w:spacing w:line="460" w:lineRule="exact"/>
        <w:ind w:firstLine="600" w:firstLineChars="200"/>
        <w:jc w:val="left"/>
        <w:rPr>
          <w:rFonts w:hint="eastAsia" w:ascii="宋体" w:hAnsi="宋体" w:cs="宋体"/>
          <w:b/>
          <w:bCs/>
          <w:color w:val="auto"/>
          <w:spacing w:val="10"/>
          <w:kern w:val="0"/>
          <w:sz w:val="28"/>
          <w:szCs w:val="28"/>
          <w:highlight w:val="none"/>
        </w:rPr>
      </w:pPr>
      <w:r>
        <w:rPr>
          <w:rFonts w:hint="eastAsia" w:ascii="宋体" w:hAnsi="宋体" w:eastAsia="宋体" w:cs="宋体"/>
          <w:b/>
          <w:bCs/>
          <w:color w:val="auto"/>
          <w:spacing w:val="10"/>
          <w:kern w:val="0"/>
          <w:sz w:val="28"/>
          <w:szCs w:val="28"/>
          <w:highlight w:val="none"/>
          <w:lang w:val="en-US" w:eastAsia="zh-CN"/>
        </w:rPr>
        <w:t>23.4.4</w:t>
      </w:r>
      <w:r>
        <w:rPr>
          <w:rFonts w:hint="eastAsia" w:ascii="宋体" w:hAnsi="宋体" w:cs="宋体"/>
          <w:b/>
          <w:bCs/>
          <w:color w:val="auto"/>
          <w:spacing w:val="10"/>
          <w:kern w:val="0"/>
          <w:sz w:val="28"/>
          <w:szCs w:val="28"/>
          <w:highlight w:val="none"/>
        </w:rPr>
        <w:t xml:space="preserve"> 接收质疑函的方式：仅接收以书面纸质形式提出的质疑。</w:t>
      </w:r>
    </w:p>
    <w:p>
      <w:pPr>
        <w:autoSpaceDE w:val="0"/>
        <w:autoSpaceDN w:val="0"/>
        <w:adjustRightInd w:val="0"/>
        <w:spacing w:line="460" w:lineRule="exact"/>
        <w:ind w:firstLine="560" w:firstLineChars="200"/>
        <w:jc w:val="left"/>
        <w:rPr>
          <w:rFonts w:hint="eastAsia" w:ascii="宋体" w:hAnsi="宋体" w:cs="宋体"/>
          <w:color w:val="auto"/>
          <w:spacing w:val="10"/>
          <w:kern w:val="0"/>
          <w:sz w:val="28"/>
          <w:szCs w:val="28"/>
          <w:highlight w:val="none"/>
        </w:rPr>
      </w:pPr>
      <w:r>
        <w:rPr>
          <w:rFonts w:hint="eastAsia" w:ascii="宋体" w:hAnsi="宋体" w:cs="宋体"/>
          <w:b/>
          <w:bCs/>
          <w:color w:val="auto"/>
          <w:sz w:val="28"/>
          <w:szCs w:val="28"/>
          <w:highlight w:val="none"/>
          <w:lang w:val="en-US" w:eastAsia="zh-CN"/>
        </w:rPr>
        <w:t>23.4</w:t>
      </w:r>
      <w:r>
        <w:rPr>
          <w:rFonts w:hint="eastAsia" w:ascii="宋体" w:hAnsi="宋体" w:cs="宋体"/>
          <w:color w:val="auto"/>
          <w:spacing w:val="10"/>
          <w:kern w:val="0"/>
          <w:sz w:val="28"/>
          <w:szCs w:val="28"/>
          <w:highlight w:val="none"/>
        </w:rPr>
        <w:t>.</w:t>
      </w:r>
      <w:r>
        <w:rPr>
          <w:rFonts w:hint="eastAsia" w:ascii="宋体" w:hAnsi="宋体" w:cs="宋体"/>
          <w:b/>
          <w:bCs/>
          <w:color w:val="auto"/>
          <w:spacing w:val="10"/>
          <w:kern w:val="0"/>
          <w:sz w:val="28"/>
          <w:szCs w:val="28"/>
          <w:highlight w:val="none"/>
          <w:lang w:val="en-US" w:eastAsia="zh-CN"/>
        </w:rPr>
        <w:t xml:space="preserve">5 </w:t>
      </w:r>
      <w:r>
        <w:rPr>
          <w:rFonts w:hint="eastAsia" w:ascii="宋体" w:hAnsi="宋体" w:cs="宋体"/>
          <w:color w:val="auto"/>
          <w:spacing w:val="10"/>
          <w:kern w:val="0"/>
          <w:sz w:val="28"/>
          <w:szCs w:val="28"/>
          <w:highlight w:val="none"/>
        </w:rPr>
        <w:t>接收质疑函的信息：</w:t>
      </w:r>
    </w:p>
    <w:p>
      <w:pPr>
        <w:autoSpaceDE w:val="0"/>
        <w:autoSpaceDN w:val="0"/>
        <w:adjustRightInd w:val="0"/>
        <w:spacing w:line="460" w:lineRule="exact"/>
        <w:ind w:firstLine="600" w:firstLineChars="200"/>
        <w:jc w:val="left"/>
        <w:rPr>
          <w:rFonts w:hint="eastAsia" w:ascii="宋体" w:hAnsi="宋体" w:eastAsia="宋体" w:cs="宋体"/>
          <w:color w:val="auto"/>
          <w:spacing w:val="10"/>
          <w:kern w:val="0"/>
          <w:sz w:val="28"/>
          <w:szCs w:val="28"/>
          <w:highlight w:val="none"/>
          <w:lang w:eastAsia="zh-CN"/>
        </w:rPr>
      </w:pPr>
      <w:r>
        <w:rPr>
          <w:rFonts w:hint="eastAsia" w:ascii="宋体" w:hAnsi="宋体" w:cs="宋体"/>
          <w:color w:val="auto"/>
          <w:spacing w:val="10"/>
          <w:kern w:val="0"/>
          <w:sz w:val="28"/>
          <w:szCs w:val="28"/>
          <w:highlight w:val="none"/>
        </w:rPr>
        <w:t>接收人：</w:t>
      </w:r>
      <w:r>
        <w:rPr>
          <w:rFonts w:hint="eastAsia" w:ascii="宋体" w:hAnsi="宋体" w:cs="宋体"/>
          <w:color w:val="auto"/>
          <w:spacing w:val="10"/>
          <w:kern w:val="0"/>
          <w:sz w:val="28"/>
          <w:szCs w:val="28"/>
          <w:highlight w:val="none"/>
          <w:lang w:eastAsia="zh-CN"/>
        </w:rPr>
        <w:t>河南永正项目管理有限公司</w:t>
      </w:r>
    </w:p>
    <w:p>
      <w:pPr>
        <w:autoSpaceDE w:val="0"/>
        <w:autoSpaceDN w:val="0"/>
        <w:adjustRightInd w:val="0"/>
        <w:spacing w:line="460" w:lineRule="exact"/>
        <w:ind w:firstLine="600" w:firstLineChars="200"/>
        <w:jc w:val="left"/>
        <w:rPr>
          <w:rFonts w:hint="eastAsia" w:ascii="宋体" w:hAnsi="宋体" w:cs="宋体"/>
          <w:color w:val="auto"/>
          <w:spacing w:val="10"/>
          <w:kern w:val="0"/>
          <w:sz w:val="28"/>
          <w:szCs w:val="28"/>
          <w:highlight w:val="none"/>
        </w:rPr>
      </w:pPr>
      <w:r>
        <w:rPr>
          <w:rFonts w:hint="eastAsia" w:ascii="宋体" w:hAnsi="宋体" w:cs="宋体"/>
          <w:color w:val="auto"/>
          <w:spacing w:val="10"/>
          <w:kern w:val="0"/>
          <w:sz w:val="28"/>
          <w:szCs w:val="28"/>
          <w:highlight w:val="none"/>
        </w:rPr>
        <w:t>联系部门：公司</w:t>
      </w:r>
      <w:r>
        <w:rPr>
          <w:rFonts w:hint="eastAsia" w:ascii="宋体" w:hAnsi="宋体" w:cs="宋体"/>
          <w:color w:val="auto"/>
          <w:spacing w:val="10"/>
          <w:kern w:val="0"/>
          <w:sz w:val="28"/>
          <w:szCs w:val="28"/>
          <w:highlight w:val="none"/>
          <w:lang w:eastAsia="zh-CN"/>
        </w:rPr>
        <w:t>政府采购部</w:t>
      </w:r>
    </w:p>
    <w:p>
      <w:pPr>
        <w:autoSpaceDE w:val="0"/>
        <w:autoSpaceDN w:val="0"/>
        <w:adjustRightInd w:val="0"/>
        <w:spacing w:line="460" w:lineRule="exact"/>
        <w:ind w:firstLine="600" w:firstLineChars="200"/>
        <w:jc w:val="left"/>
        <w:rPr>
          <w:rFonts w:hint="eastAsia" w:ascii="宋体" w:hAnsi="宋体" w:cs="宋体"/>
          <w:color w:val="auto"/>
          <w:spacing w:val="10"/>
          <w:kern w:val="0"/>
          <w:sz w:val="28"/>
          <w:szCs w:val="28"/>
          <w:highlight w:val="none"/>
        </w:rPr>
      </w:pPr>
      <w:r>
        <w:rPr>
          <w:rFonts w:hint="eastAsia" w:ascii="宋体" w:hAnsi="宋体" w:cs="宋体"/>
          <w:color w:val="auto"/>
          <w:spacing w:val="10"/>
          <w:kern w:val="0"/>
          <w:sz w:val="28"/>
          <w:szCs w:val="28"/>
          <w:highlight w:val="none"/>
        </w:rPr>
        <w:t>联 系 人：</w:t>
      </w:r>
      <w:r>
        <w:rPr>
          <w:rFonts w:hint="eastAsia" w:ascii="宋体" w:hAnsi="宋体" w:cs="宋体"/>
          <w:color w:val="auto"/>
          <w:spacing w:val="10"/>
          <w:kern w:val="0"/>
          <w:sz w:val="28"/>
          <w:szCs w:val="28"/>
          <w:highlight w:val="none"/>
          <w:lang w:eastAsia="zh-CN"/>
        </w:rPr>
        <w:t>燕飞翔</w:t>
      </w:r>
    </w:p>
    <w:p>
      <w:pPr>
        <w:autoSpaceDE w:val="0"/>
        <w:autoSpaceDN w:val="0"/>
        <w:adjustRightInd w:val="0"/>
        <w:spacing w:line="460" w:lineRule="exact"/>
        <w:ind w:firstLine="600" w:firstLineChars="200"/>
        <w:jc w:val="left"/>
        <w:rPr>
          <w:rFonts w:hint="default" w:ascii="宋体" w:hAnsi="宋体" w:cs="宋体"/>
          <w:color w:val="auto"/>
          <w:spacing w:val="10"/>
          <w:kern w:val="0"/>
          <w:sz w:val="28"/>
          <w:szCs w:val="28"/>
          <w:highlight w:val="none"/>
          <w:lang w:val="en-US"/>
        </w:rPr>
      </w:pPr>
      <w:r>
        <w:rPr>
          <w:rFonts w:hint="eastAsia" w:ascii="宋体" w:hAnsi="宋体" w:cs="宋体"/>
          <w:color w:val="auto"/>
          <w:spacing w:val="10"/>
          <w:kern w:val="0"/>
          <w:sz w:val="28"/>
          <w:szCs w:val="28"/>
          <w:highlight w:val="none"/>
        </w:rPr>
        <w:t>联系电话：0391-</w:t>
      </w:r>
      <w:r>
        <w:rPr>
          <w:rFonts w:hint="eastAsia" w:ascii="宋体" w:hAnsi="宋体" w:cs="宋体"/>
          <w:color w:val="auto"/>
          <w:spacing w:val="10"/>
          <w:kern w:val="0"/>
          <w:sz w:val="28"/>
          <w:szCs w:val="28"/>
          <w:highlight w:val="none"/>
          <w:lang w:val="en-US" w:eastAsia="zh-CN"/>
        </w:rPr>
        <w:t>5593166</w:t>
      </w:r>
    </w:p>
    <w:p>
      <w:pPr>
        <w:autoSpaceDE w:val="0"/>
        <w:autoSpaceDN w:val="0"/>
        <w:adjustRightInd w:val="0"/>
        <w:spacing w:line="460" w:lineRule="exact"/>
        <w:ind w:firstLine="600" w:firstLineChars="200"/>
        <w:jc w:val="left"/>
        <w:rPr>
          <w:rFonts w:hint="eastAsia" w:ascii="宋体" w:hAnsi="宋体" w:cs="宋体"/>
          <w:color w:val="auto"/>
          <w:spacing w:val="10"/>
          <w:kern w:val="0"/>
          <w:sz w:val="28"/>
          <w:szCs w:val="28"/>
          <w:highlight w:val="none"/>
        </w:rPr>
      </w:pPr>
      <w:r>
        <w:rPr>
          <w:rFonts w:hint="eastAsia" w:ascii="宋体" w:hAnsi="宋体" w:cs="宋体"/>
          <w:color w:val="auto"/>
          <w:spacing w:val="10"/>
          <w:kern w:val="0"/>
          <w:sz w:val="28"/>
          <w:szCs w:val="28"/>
          <w:highlight w:val="none"/>
        </w:rPr>
        <w:t>通讯地址：河南省济源市汤帝路中段</w:t>
      </w:r>
      <w:r>
        <w:rPr>
          <w:rFonts w:hint="eastAsia" w:ascii="宋体" w:hAnsi="宋体" w:cs="宋体"/>
          <w:color w:val="auto"/>
          <w:spacing w:val="10"/>
          <w:kern w:val="0"/>
          <w:sz w:val="28"/>
          <w:szCs w:val="28"/>
          <w:highlight w:val="none"/>
          <w:lang w:eastAsia="zh-CN"/>
        </w:rPr>
        <w:t>河南永正项目管理有限公司南</w:t>
      </w:r>
      <w:r>
        <w:rPr>
          <w:rFonts w:hint="eastAsia" w:ascii="宋体" w:hAnsi="宋体" w:cs="宋体"/>
          <w:color w:val="auto"/>
          <w:spacing w:val="10"/>
          <w:kern w:val="0"/>
          <w:sz w:val="28"/>
          <w:szCs w:val="28"/>
          <w:highlight w:val="none"/>
        </w:rPr>
        <w:t>区</w:t>
      </w:r>
      <w:r>
        <w:rPr>
          <w:rFonts w:hint="eastAsia" w:ascii="宋体" w:hAnsi="宋体" w:cs="宋体"/>
          <w:color w:val="auto"/>
          <w:spacing w:val="10"/>
          <w:kern w:val="0"/>
          <w:sz w:val="28"/>
          <w:szCs w:val="28"/>
          <w:highlight w:val="none"/>
          <w:lang w:eastAsia="zh-CN"/>
        </w:rPr>
        <w:t>二</w:t>
      </w:r>
      <w:r>
        <w:rPr>
          <w:rFonts w:hint="eastAsia" w:ascii="宋体" w:hAnsi="宋体" w:cs="宋体"/>
          <w:color w:val="auto"/>
          <w:spacing w:val="10"/>
          <w:kern w:val="0"/>
          <w:sz w:val="28"/>
          <w:szCs w:val="28"/>
          <w:highlight w:val="none"/>
        </w:rPr>
        <w:t>楼</w:t>
      </w:r>
    </w:p>
    <w:p>
      <w:pPr>
        <w:shd w:val="clear" w:color="auto" w:fill="FFFFFF"/>
        <w:spacing w:line="460" w:lineRule="exact"/>
        <w:ind w:firstLine="560" w:firstLineChars="200"/>
        <w:jc w:val="left"/>
        <w:rPr>
          <w:rFonts w:hint="eastAsia" w:ascii="宋体" w:hAnsi="宋体" w:cs="仿宋"/>
          <w:color w:val="auto"/>
          <w:sz w:val="28"/>
          <w:szCs w:val="28"/>
          <w:highlight w:val="none"/>
          <w:lang w:val="en-US" w:eastAsia="zh-CN"/>
        </w:rPr>
      </w:pPr>
      <w:r>
        <w:rPr>
          <w:rFonts w:hint="eastAsia" w:ascii="宋体" w:hAnsi="宋体" w:cs="仿宋"/>
          <w:b/>
          <w:color w:val="auto"/>
          <w:sz w:val="28"/>
          <w:szCs w:val="28"/>
          <w:highlight w:val="none"/>
          <w:lang w:val="en-US" w:eastAsia="zh-CN"/>
        </w:rPr>
        <w:t>24</w:t>
      </w:r>
      <w:r>
        <w:rPr>
          <w:rFonts w:hint="eastAsia" w:ascii="宋体" w:hAnsi="宋体" w:cs="仿宋"/>
          <w:b/>
          <w:color w:val="auto"/>
          <w:sz w:val="28"/>
          <w:szCs w:val="28"/>
          <w:highlight w:val="none"/>
        </w:rPr>
        <w:t>、本谈判文件最终解释权归采购人。</w:t>
      </w:r>
    </w:p>
    <w:p>
      <w:pPr>
        <w:shd w:val="clear" w:color="auto" w:fill="FFFFFF"/>
        <w:spacing w:line="460" w:lineRule="exact"/>
        <w:ind w:firstLine="560" w:firstLineChars="200"/>
        <w:jc w:val="left"/>
        <w:rPr>
          <w:rFonts w:hint="eastAsia" w:ascii="宋体" w:hAnsi="宋体" w:cs="仿宋"/>
          <w:color w:val="auto"/>
          <w:sz w:val="28"/>
          <w:szCs w:val="28"/>
          <w:highlight w:val="none"/>
          <w:lang w:val="en-US" w:eastAsia="zh-CN"/>
        </w:rPr>
      </w:pPr>
    </w:p>
    <w:p>
      <w:pPr>
        <w:shd w:val="clear" w:color="auto" w:fill="FFFFFF"/>
        <w:spacing w:line="460" w:lineRule="exact"/>
        <w:ind w:firstLine="560" w:firstLineChars="200"/>
        <w:jc w:val="left"/>
        <w:rPr>
          <w:rFonts w:hint="eastAsia" w:ascii="宋体" w:hAnsi="宋体" w:cs="仿宋"/>
          <w:color w:val="auto"/>
          <w:sz w:val="28"/>
          <w:szCs w:val="28"/>
          <w:highlight w:val="none"/>
          <w:lang w:val="en-US" w:eastAsia="zh-CN"/>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both"/>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pStyle w:val="6"/>
        <w:rPr>
          <w:rFonts w:hint="eastAsia" w:ascii="宋体" w:hAnsi="宋体"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ascii="宋体" w:hAnsi="宋体" w:cs="仿宋"/>
          <w:b/>
          <w:color w:val="auto"/>
          <w:sz w:val="36"/>
          <w:szCs w:val="36"/>
          <w:highlight w:val="none"/>
        </w:rPr>
      </w:pPr>
      <w:r>
        <w:rPr>
          <w:rFonts w:hint="eastAsia" w:ascii="宋体" w:hAnsi="宋体" w:cs="仿宋"/>
          <w:b/>
          <w:color w:val="auto"/>
          <w:sz w:val="36"/>
          <w:szCs w:val="36"/>
          <w:highlight w:val="none"/>
        </w:rPr>
        <w:t>第四部分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ascii="宋体" w:hAnsi="宋体"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cs="仿宋"/>
          <w:b/>
          <w:color w:val="auto"/>
          <w:sz w:val="36"/>
          <w:szCs w:val="36"/>
          <w:highlight w:val="none"/>
          <w:lang w:val="en-US" w:eastAsia="zh-CN"/>
        </w:rPr>
      </w:pPr>
      <w:r>
        <w:rPr>
          <w:rFonts w:hint="eastAsia" w:ascii="宋体" w:hAnsi="宋体" w:cs="仿宋"/>
          <w:b/>
          <w:color w:val="auto"/>
          <w:sz w:val="36"/>
          <w:szCs w:val="36"/>
          <w:highlight w:val="none"/>
          <w:lang w:val="en-US" w:eastAsia="zh-CN"/>
        </w:rPr>
        <w:t>采购需求及要求</w:t>
      </w:r>
    </w:p>
    <w:p>
      <w:pPr>
        <w:rPr>
          <w:rFonts w:hint="eastAsia" w:ascii="宋体" w:hAnsi="宋体" w:cs="仿宋"/>
          <w:b/>
          <w:color w:val="auto"/>
          <w:sz w:val="36"/>
          <w:szCs w:val="36"/>
          <w:highlight w:val="none"/>
          <w:lang w:val="en-US" w:eastAsia="zh-CN"/>
        </w:rPr>
      </w:pPr>
      <w:r>
        <w:rPr>
          <w:rFonts w:hint="eastAsia" w:ascii="宋体" w:hAnsi="宋体" w:cs="仿宋"/>
          <w:b/>
          <w:color w:val="auto"/>
          <w:sz w:val="36"/>
          <w:szCs w:val="36"/>
          <w:highlight w:val="none"/>
          <w:lang w:val="en-US" w:eastAsia="zh-CN"/>
        </w:rPr>
        <w:br w:type="page"/>
      </w:r>
    </w:p>
    <w:p>
      <w:pPr>
        <w:spacing w:line="460" w:lineRule="exact"/>
        <w:ind w:firstLine="720" w:firstLineChars="200"/>
        <w:jc w:val="center"/>
        <w:rPr>
          <w:rFonts w:hint="eastAsia" w:ascii="宋体" w:hAnsi="宋体" w:cs="仿宋"/>
          <w:b/>
          <w:color w:val="auto"/>
          <w:sz w:val="36"/>
          <w:szCs w:val="36"/>
          <w:highlight w:val="none"/>
          <w:lang w:val="en-US" w:eastAsia="zh-CN"/>
        </w:rPr>
      </w:pPr>
      <w:r>
        <w:rPr>
          <w:rFonts w:hint="eastAsia" w:ascii="宋体" w:hAnsi="宋体" w:cs="仿宋"/>
          <w:b/>
          <w:color w:val="auto"/>
          <w:sz w:val="36"/>
          <w:szCs w:val="36"/>
          <w:highlight w:val="none"/>
          <w:lang w:val="en-US" w:eastAsia="zh-CN"/>
        </w:rPr>
        <w:t>采购需求及要求</w:t>
      </w:r>
    </w:p>
    <w:p>
      <w:pPr>
        <w:pStyle w:val="52"/>
        <w:keepNext w:val="0"/>
        <w:keepLines w:val="0"/>
        <w:pageBreakBefore w:val="0"/>
        <w:numPr>
          <w:ilvl w:val="0"/>
          <w:numId w:val="4"/>
        </w:numPr>
        <w:kinsoku/>
        <w:wordWrap/>
        <w:overflowPunct/>
        <w:topLinePunct w:val="0"/>
        <w:bidi w:val="0"/>
        <w:snapToGrid w:val="0"/>
        <w:spacing w:line="460" w:lineRule="exact"/>
        <w:ind w:firstLine="560" w:firstLineChars="200"/>
        <w:textAlignment w:val="auto"/>
        <w:rPr>
          <w:rFonts w:hint="eastAsia" w:cs="宋体"/>
          <w:b/>
          <w:bCs/>
          <w:color w:val="auto"/>
          <w:kern w:val="2"/>
          <w:sz w:val="28"/>
          <w:szCs w:val="28"/>
          <w:highlight w:val="none"/>
        </w:rPr>
      </w:pPr>
      <w:r>
        <w:rPr>
          <w:rFonts w:hint="eastAsia" w:cs="宋体"/>
          <w:b/>
          <w:bCs/>
          <w:color w:val="auto"/>
          <w:kern w:val="2"/>
          <w:sz w:val="28"/>
          <w:szCs w:val="28"/>
          <w:highlight w:val="none"/>
        </w:rPr>
        <w:t>采购需求</w:t>
      </w:r>
    </w:p>
    <w:p>
      <w:pPr>
        <w:pStyle w:val="52"/>
        <w:keepNext w:val="0"/>
        <w:keepLines w:val="0"/>
        <w:pageBreakBefore w:val="0"/>
        <w:widowControl w:val="0"/>
        <w:numPr>
          <w:ilvl w:val="0"/>
          <w:numId w:val="0"/>
        </w:numPr>
        <w:kinsoku/>
        <w:wordWrap/>
        <w:overflowPunct/>
        <w:topLinePunct w:val="0"/>
        <w:bidi w:val="0"/>
        <w:adjustRightInd w:val="0"/>
        <w:snapToGrid w:val="0"/>
        <w:spacing w:line="460" w:lineRule="exact"/>
        <w:ind w:firstLine="560" w:firstLineChars="200"/>
        <w:jc w:val="both"/>
        <w:textAlignment w:val="auto"/>
        <w:rPr>
          <w:rFonts w:hint="eastAsia" w:cs="宋体"/>
          <w:b/>
          <w:bCs/>
          <w:color w:val="auto"/>
          <w:kern w:val="2"/>
          <w:sz w:val="28"/>
          <w:szCs w:val="28"/>
          <w:highlight w:val="none"/>
          <w:lang w:val="en-US" w:eastAsia="zh-CN"/>
        </w:rPr>
      </w:pPr>
      <w:r>
        <w:rPr>
          <w:rFonts w:hint="eastAsia" w:cs="宋体"/>
          <w:b/>
          <w:bCs/>
          <w:color w:val="auto"/>
          <w:kern w:val="2"/>
          <w:sz w:val="28"/>
          <w:szCs w:val="28"/>
          <w:highlight w:val="none"/>
          <w:lang w:val="en-US" w:eastAsia="zh-CN"/>
        </w:rPr>
        <w:t>1、项目概述</w:t>
      </w:r>
    </w:p>
    <w:p>
      <w:pPr>
        <w:pStyle w:val="52"/>
        <w:keepNext w:val="0"/>
        <w:keepLines w:val="0"/>
        <w:pageBreakBefore w:val="0"/>
        <w:widowControl w:val="0"/>
        <w:numPr>
          <w:ilvl w:val="0"/>
          <w:numId w:val="0"/>
        </w:numPr>
        <w:kinsoku/>
        <w:wordWrap/>
        <w:overflowPunct/>
        <w:topLinePunct w:val="0"/>
        <w:bidi w:val="0"/>
        <w:adjustRightInd w:val="0"/>
        <w:snapToGrid w:val="0"/>
        <w:spacing w:line="460" w:lineRule="exact"/>
        <w:ind w:firstLine="560" w:firstLineChars="200"/>
        <w:jc w:val="both"/>
        <w:textAlignment w:val="auto"/>
        <w:rPr>
          <w:rFonts w:hint="eastAsia" w:cs="宋体"/>
          <w:b w:val="0"/>
          <w:bCs w:val="0"/>
          <w:i w:val="0"/>
          <w:caps w:val="0"/>
          <w:color w:val="auto"/>
          <w:spacing w:val="0"/>
          <w:sz w:val="28"/>
          <w:szCs w:val="28"/>
          <w:highlight w:val="none"/>
          <w:shd w:val="clear" w:color="auto" w:fill="auto"/>
          <w:lang w:val="en-US" w:eastAsia="zh-CN"/>
        </w:rPr>
      </w:pPr>
      <w:r>
        <w:rPr>
          <w:rFonts w:hint="eastAsia" w:cs="宋体"/>
          <w:b w:val="0"/>
          <w:bCs w:val="0"/>
          <w:color w:val="auto"/>
          <w:kern w:val="2"/>
          <w:sz w:val="28"/>
          <w:szCs w:val="28"/>
          <w:highlight w:val="none"/>
          <w:lang w:val="en-US" w:eastAsia="zh-CN"/>
        </w:rPr>
        <w:t>参照《中华人民共和国环境保护法》、《国务院办公厅关于印发国家突发环境事件应急预案的通知》（国办函〔2014〕119号）、《河南省人民政府办公厅关于印发河南省突发环境事件应急预案的通知》（豫政办〔2016〕230号）、济源市人民政府办公室关于印发济源市突发环境事件应急预案的通知（济政办〔2020〕2号）编制</w:t>
      </w:r>
      <w:r>
        <w:rPr>
          <w:rFonts w:hint="eastAsia" w:ascii="宋体" w:hAnsi="宋体" w:cs="宋体"/>
          <w:b w:val="0"/>
          <w:bCs w:val="0"/>
          <w:i w:val="0"/>
          <w:caps w:val="0"/>
          <w:color w:val="auto"/>
          <w:spacing w:val="0"/>
          <w:sz w:val="28"/>
          <w:szCs w:val="28"/>
          <w:highlight w:val="none"/>
          <w:shd w:val="clear" w:color="auto" w:fill="auto"/>
          <w:lang w:val="en-US" w:eastAsia="zh-CN"/>
        </w:rPr>
        <w:t>济源产城融合示范区玉川片区环境风险应急预案</w:t>
      </w:r>
      <w:r>
        <w:rPr>
          <w:rFonts w:hint="eastAsia" w:cs="宋体"/>
          <w:b w:val="0"/>
          <w:bCs w:val="0"/>
          <w:i w:val="0"/>
          <w:caps w:val="0"/>
          <w:color w:val="auto"/>
          <w:spacing w:val="0"/>
          <w:sz w:val="28"/>
          <w:szCs w:val="28"/>
          <w:highlight w:val="none"/>
          <w:shd w:val="clear" w:color="auto" w:fill="auto"/>
          <w:lang w:val="en-US" w:eastAsia="zh-CN"/>
        </w:rPr>
        <w:t>。</w:t>
      </w:r>
    </w:p>
    <w:p>
      <w:pPr>
        <w:pStyle w:val="52"/>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cs="宋体"/>
          <w:b/>
          <w:bCs/>
          <w:i w:val="0"/>
          <w:caps w:val="0"/>
          <w:color w:val="auto"/>
          <w:spacing w:val="0"/>
          <w:sz w:val="28"/>
          <w:szCs w:val="28"/>
          <w:highlight w:val="none"/>
          <w:shd w:val="clear" w:color="auto" w:fill="auto"/>
          <w:lang w:val="en-US" w:eastAsia="zh-CN"/>
        </w:rPr>
      </w:pPr>
      <w:r>
        <w:rPr>
          <w:rFonts w:hint="eastAsia" w:cs="宋体"/>
          <w:b/>
          <w:bCs/>
          <w:i w:val="0"/>
          <w:caps w:val="0"/>
          <w:color w:val="auto"/>
          <w:spacing w:val="0"/>
          <w:sz w:val="28"/>
          <w:szCs w:val="28"/>
          <w:highlight w:val="none"/>
          <w:shd w:val="clear" w:color="auto" w:fill="auto"/>
          <w:lang w:val="en-US" w:eastAsia="zh-CN"/>
        </w:rPr>
        <w:t>2、项目依据（包含但不限于）</w:t>
      </w:r>
    </w:p>
    <w:p>
      <w:pPr>
        <w:keepNext w:val="0"/>
        <w:keepLines w:val="0"/>
        <w:pageBreakBefore w:val="0"/>
        <w:widowControl/>
        <w:suppressLineNumbers w:val="0"/>
        <w:kinsoku/>
        <w:wordWrap/>
        <w:overflowPunct/>
        <w:topLinePunct w:val="0"/>
        <w:autoSpaceDE/>
        <w:autoSpaceDN/>
        <w:bidi w:val="0"/>
        <w:spacing w:line="460" w:lineRule="exact"/>
        <w:ind w:leftChars="0" w:firstLine="560" w:firstLineChars="200"/>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kern w:val="0"/>
          <w:sz w:val="28"/>
          <w:szCs w:val="28"/>
          <w:highlight w:val="none"/>
          <w:lang w:val="en-US" w:eastAsia="zh-CN" w:bidi="ar"/>
        </w:rPr>
        <w:t xml:space="preserve">1.《中华人民共和国突发事件应对法》（主席令第六十九号）； </w:t>
      </w:r>
    </w:p>
    <w:p>
      <w:pPr>
        <w:keepNext w:val="0"/>
        <w:keepLines w:val="0"/>
        <w:pageBreakBefore w:val="0"/>
        <w:widowControl/>
        <w:suppressLineNumbers w:val="0"/>
        <w:kinsoku/>
        <w:wordWrap/>
        <w:overflowPunct/>
        <w:topLinePunct w:val="0"/>
        <w:autoSpaceDE/>
        <w:autoSpaceDN/>
        <w:bidi w:val="0"/>
        <w:spacing w:line="460" w:lineRule="exact"/>
        <w:ind w:leftChars="0" w:firstLine="560" w:firstLineChars="200"/>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kern w:val="0"/>
          <w:sz w:val="28"/>
          <w:szCs w:val="28"/>
          <w:highlight w:val="none"/>
          <w:lang w:val="en-US" w:eastAsia="zh-CN" w:bidi="ar"/>
        </w:rPr>
        <w:t xml:space="preserve">2.《突发环境事件应急管理办法》（环境保护部令第 34 号）； </w:t>
      </w:r>
    </w:p>
    <w:p>
      <w:pPr>
        <w:keepNext w:val="0"/>
        <w:keepLines w:val="0"/>
        <w:pageBreakBefore w:val="0"/>
        <w:widowControl/>
        <w:suppressLineNumbers w:val="0"/>
        <w:kinsoku/>
        <w:wordWrap/>
        <w:overflowPunct/>
        <w:topLinePunct w:val="0"/>
        <w:autoSpaceDE/>
        <w:autoSpaceDN/>
        <w:bidi w:val="0"/>
        <w:spacing w:line="460" w:lineRule="exact"/>
        <w:ind w:leftChars="0" w:firstLine="560" w:firstLineChars="200"/>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kern w:val="0"/>
          <w:sz w:val="28"/>
          <w:szCs w:val="28"/>
          <w:highlight w:val="none"/>
          <w:lang w:val="en-US" w:eastAsia="zh-CN" w:bidi="ar"/>
        </w:rPr>
        <w:t xml:space="preserve">3.生态环境部关于印发《行政区域突发环境事件风险评估推荐方法》的通知》（环办应急〔2018〕9 号）； </w:t>
      </w:r>
    </w:p>
    <w:p>
      <w:pPr>
        <w:keepNext w:val="0"/>
        <w:keepLines w:val="0"/>
        <w:pageBreakBefore w:val="0"/>
        <w:widowControl/>
        <w:suppressLineNumbers w:val="0"/>
        <w:kinsoku/>
        <w:wordWrap/>
        <w:overflowPunct/>
        <w:topLinePunct w:val="0"/>
        <w:autoSpaceDE/>
        <w:autoSpaceDN/>
        <w:bidi w:val="0"/>
        <w:spacing w:line="460" w:lineRule="exact"/>
        <w:ind w:leftChars="0" w:firstLine="560" w:firstLineChars="200"/>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kern w:val="0"/>
          <w:sz w:val="28"/>
          <w:szCs w:val="28"/>
          <w:highlight w:val="none"/>
          <w:lang w:val="en-US" w:eastAsia="zh-CN" w:bidi="ar"/>
        </w:rPr>
        <w:t xml:space="preserve">4.河南省生态环境厅《关于印发河南省河流突发环境事件应急处置预案编制指南（试行）》的通知》（豫环文〔2020〕117 号）； </w:t>
      </w:r>
    </w:p>
    <w:p>
      <w:pPr>
        <w:keepNext w:val="0"/>
        <w:keepLines w:val="0"/>
        <w:pageBreakBefore w:val="0"/>
        <w:widowControl/>
        <w:suppressLineNumbers w:val="0"/>
        <w:kinsoku/>
        <w:wordWrap/>
        <w:overflowPunct/>
        <w:topLinePunct w:val="0"/>
        <w:autoSpaceDE/>
        <w:autoSpaceDN/>
        <w:bidi w:val="0"/>
        <w:adjustRightInd/>
        <w:snapToGrid/>
        <w:spacing w:line="460" w:lineRule="exact"/>
        <w:ind w:leftChars="0" w:firstLine="560" w:firstLineChars="200"/>
        <w:jc w:val="both"/>
        <w:textAlignment w:val="auto"/>
        <w:rPr>
          <w:rFonts w:hint="eastAsia" w:ascii="宋体" w:hAnsi="宋体" w:eastAsia="宋体" w:cs="宋体"/>
          <w:b w:val="0"/>
          <w:bCs w:val="0"/>
          <w:color w:val="auto"/>
          <w:kern w:val="0"/>
          <w:sz w:val="28"/>
          <w:szCs w:val="28"/>
          <w:highlight w:val="none"/>
          <w:lang w:val="en-US" w:eastAsia="zh-CN" w:bidi="ar"/>
        </w:rPr>
      </w:pPr>
      <w:r>
        <w:rPr>
          <w:rFonts w:hint="eastAsia" w:ascii="宋体" w:hAnsi="宋体" w:eastAsia="宋体" w:cs="宋体"/>
          <w:b w:val="0"/>
          <w:bCs w:val="0"/>
          <w:color w:val="auto"/>
          <w:kern w:val="0"/>
          <w:sz w:val="28"/>
          <w:szCs w:val="28"/>
          <w:highlight w:val="none"/>
          <w:lang w:val="en-US" w:eastAsia="zh-CN" w:bidi="ar"/>
        </w:rPr>
        <w:t>5.《河南省生态环境厅关于印发 2021 年河南省环境应急管理工作要点的通知》；</w:t>
      </w:r>
    </w:p>
    <w:p>
      <w:pPr>
        <w:pStyle w:val="2"/>
        <w:keepNext w:val="0"/>
        <w:keepLines w:val="0"/>
        <w:pageBreakBefore w:val="0"/>
        <w:kinsoku/>
        <w:wordWrap/>
        <w:overflowPunct/>
        <w:topLinePunct w:val="0"/>
        <w:autoSpaceDE/>
        <w:autoSpaceDN/>
        <w:bidi w:val="0"/>
        <w:adjustRightInd/>
        <w:snapToGrid/>
        <w:spacing w:after="0" w:afterLines="0" w:line="460" w:lineRule="exact"/>
        <w:ind w:left="0" w:leftChars="0" w:firstLine="560" w:firstLineChars="200"/>
        <w:textAlignment w:val="auto"/>
        <w:rPr>
          <w:rFonts w:hint="eastAsia" w:ascii="宋体" w:hAnsi="宋体" w:eastAsia="宋体" w:cs="宋体"/>
          <w:b w:val="0"/>
          <w:bCs w:val="0"/>
          <w:color w:val="auto"/>
          <w:kern w:val="0"/>
          <w:sz w:val="28"/>
          <w:szCs w:val="28"/>
          <w:highlight w:val="none"/>
          <w:lang w:val="en-US" w:eastAsia="zh-CN" w:bidi="ar"/>
        </w:rPr>
      </w:pPr>
      <w:r>
        <w:rPr>
          <w:rFonts w:hint="eastAsia" w:ascii="宋体" w:hAnsi="宋体" w:eastAsia="宋体" w:cs="宋体"/>
          <w:b w:val="0"/>
          <w:bCs w:val="0"/>
          <w:color w:val="auto"/>
          <w:kern w:val="0"/>
          <w:sz w:val="28"/>
          <w:szCs w:val="28"/>
          <w:highlight w:val="none"/>
          <w:lang w:val="en-US" w:eastAsia="zh-CN" w:bidi="ar"/>
        </w:rPr>
        <w:t>6.《济源市人民政府关于印发济源市突发公共事件总体应急预案的通知》（济政〔2007〕17号）；</w:t>
      </w:r>
    </w:p>
    <w:p>
      <w:pPr>
        <w:pStyle w:val="2"/>
        <w:keepNext w:val="0"/>
        <w:keepLines w:val="0"/>
        <w:pageBreakBefore w:val="0"/>
        <w:kinsoku/>
        <w:wordWrap/>
        <w:overflowPunct/>
        <w:topLinePunct w:val="0"/>
        <w:autoSpaceDE/>
        <w:autoSpaceDN/>
        <w:bidi w:val="0"/>
        <w:adjustRightInd/>
        <w:snapToGrid/>
        <w:spacing w:after="0" w:afterLines="0" w:line="460" w:lineRule="exact"/>
        <w:ind w:left="0" w:leftChars="0" w:firstLine="560" w:firstLineChars="200"/>
        <w:textAlignment w:val="auto"/>
        <w:rPr>
          <w:rFonts w:hint="eastAsia" w:ascii="宋体" w:hAnsi="宋体" w:eastAsia="宋体" w:cs="宋体"/>
          <w:b w:val="0"/>
          <w:bCs w:val="0"/>
          <w:color w:val="auto"/>
          <w:kern w:val="2"/>
          <w:sz w:val="28"/>
          <w:szCs w:val="28"/>
          <w:highlight w:val="none"/>
          <w:lang w:val="en-US" w:eastAsia="zh-CN"/>
        </w:rPr>
      </w:pPr>
      <w:r>
        <w:rPr>
          <w:rFonts w:hint="eastAsia" w:ascii="宋体" w:hAnsi="宋体" w:eastAsia="宋体" w:cs="宋体"/>
          <w:b w:val="0"/>
          <w:bCs w:val="0"/>
          <w:color w:val="auto"/>
          <w:kern w:val="2"/>
          <w:sz w:val="28"/>
          <w:szCs w:val="28"/>
          <w:highlight w:val="none"/>
          <w:lang w:val="en-US" w:eastAsia="zh-CN"/>
        </w:rPr>
        <w:t>7.济源市人民政府办公室关于印发济源市突发环境事件应急预案的通知（济政办〔2020〕2号）。</w:t>
      </w:r>
    </w:p>
    <w:p>
      <w:pPr>
        <w:pStyle w:val="2"/>
        <w:keepNext w:val="0"/>
        <w:keepLines w:val="0"/>
        <w:pageBreakBefore w:val="0"/>
        <w:kinsoku/>
        <w:wordWrap/>
        <w:overflowPunct/>
        <w:topLinePunct w:val="0"/>
        <w:autoSpaceDE/>
        <w:autoSpaceDN/>
        <w:bidi w:val="0"/>
        <w:adjustRightInd/>
        <w:snapToGrid/>
        <w:spacing w:after="0" w:afterLines="0" w:line="460" w:lineRule="exact"/>
        <w:ind w:left="0" w:leftChars="0" w:firstLine="560" w:firstLineChars="200"/>
        <w:textAlignment w:val="auto"/>
        <w:rPr>
          <w:rFonts w:hint="eastAsia" w:ascii="宋体" w:hAnsi="宋体" w:eastAsia="宋体" w:cs="宋体"/>
          <w:b/>
          <w:bCs/>
          <w:color w:val="auto"/>
          <w:kern w:val="2"/>
          <w:sz w:val="28"/>
          <w:szCs w:val="28"/>
          <w:highlight w:val="none"/>
          <w:lang w:val="en-US" w:eastAsia="zh-CN"/>
        </w:rPr>
      </w:pPr>
      <w:r>
        <w:rPr>
          <w:rFonts w:hint="eastAsia" w:ascii="宋体" w:hAnsi="宋体" w:eastAsia="宋体" w:cs="宋体"/>
          <w:b/>
          <w:bCs/>
          <w:color w:val="auto"/>
          <w:kern w:val="2"/>
          <w:sz w:val="28"/>
          <w:szCs w:val="28"/>
          <w:highlight w:val="none"/>
          <w:lang w:val="en-US" w:eastAsia="zh-CN"/>
        </w:rPr>
        <w:t>3、项目内容</w:t>
      </w:r>
    </w:p>
    <w:p>
      <w:pPr>
        <w:pStyle w:val="2"/>
        <w:keepNext w:val="0"/>
        <w:keepLines w:val="0"/>
        <w:pageBreakBefore w:val="0"/>
        <w:kinsoku/>
        <w:wordWrap/>
        <w:overflowPunct/>
        <w:topLinePunct w:val="0"/>
        <w:autoSpaceDE/>
        <w:autoSpaceDN/>
        <w:bidi w:val="0"/>
        <w:adjustRightInd/>
        <w:snapToGrid/>
        <w:spacing w:after="0" w:afterLines="0" w:line="460" w:lineRule="exact"/>
        <w:ind w:left="0" w:leftChars="0" w:firstLine="560" w:firstLineChars="200"/>
        <w:textAlignment w:val="auto"/>
        <w:rPr>
          <w:rFonts w:hint="eastAsia" w:ascii="宋体" w:hAnsi="宋体" w:eastAsia="宋体" w:cs="宋体"/>
          <w:b w:val="0"/>
          <w:bCs w:val="0"/>
          <w:color w:val="auto"/>
          <w:kern w:val="2"/>
          <w:sz w:val="28"/>
          <w:szCs w:val="28"/>
          <w:highlight w:val="none"/>
          <w:lang w:val="en-US" w:eastAsia="zh-CN"/>
        </w:rPr>
      </w:pPr>
      <w:r>
        <w:rPr>
          <w:rFonts w:hint="eastAsia" w:ascii="宋体" w:hAnsi="宋体" w:eastAsia="宋体" w:cs="宋体"/>
          <w:b w:val="0"/>
          <w:bCs w:val="0"/>
          <w:color w:val="auto"/>
          <w:kern w:val="2"/>
          <w:sz w:val="28"/>
          <w:szCs w:val="28"/>
          <w:highlight w:val="none"/>
          <w:lang w:val="en-US" w:eastAsia="zh-CN"/>
        </w:rPr>
        <w:t>编制济源产城融合示范区玉川片区环境风险应急预案。包括编制说明，应急救援组织机构，应急响应分级，信息报送，危险源情况及判断，应急处置，后期处置等内容。</w:t>
      </w:r>
    </w:p>
    <w:p>
      <w:pPr>
        <w:pStyle w:val="2"/>
        <w:keepNext w:val="0"/>
        <w:keepLines w:val="0"/>
        <w:pageBreakBefore w:val="0"/>
        <w:kinsoku/>
        <w:wordWrap/>
        <w:overflowPunct/>
        <w:topLinePunct w:val="0"/>
        <w:autoSpaceDE/>
        <w:autoSpaceDN/>
        <w:bidi w:val="0"/>
        <w:adjustRightInd/>
        <w:snapToGrid/>
        <w:spacing w:after="0" w:afterLines="0" w:line="460" w:lineRule="exact"/>
        <w:ind w:left="0" w:leftChars="0" w:firstLine="560" w:firstLineChars="200"/>
        <w:textAlignment w:val="auto"/>
        <w:rPr>
          <w:rFonts w:hint="eastAsia" w:ascii="宋体" w:hAnsi="宋体" w:eastAsia="宋体" w:cs="宋体"/>
          <w:b w:val="0"/>
          <w:bCs w:val="0"/>
          <w:color w:val="auto"/>
          <w:kern w:val="2"/>
          <w:sz w:val="28"/>
          <w:szCs w:val="28"/>
          <w:highlight w:val="none"/>
          <w:lang w:val="en-US" w:eastAsia="zh-CN"/>
        </w:rPr>
      </w:pPr>
      <w:r>
        <w:rPr>
          <w:rFonts w:hint="eastAsia" w:ascii="宋体" w:hAnsi="宋体" w:eastAsia="宋体" w:cs="宋体"/>
          <w:b/>
          <w:bCs/>
          <w:color w:val="auto"/>
          <w:kern w:val="2"/>
          <w:sz w:val="28"/>
          <w:szCs w:val="28"/>
          <w:highlight w:val="none"/>
          <w:lang w:val="en-US" w:eastAsia="zh-CN"/>
        </w:rPr>
        <w:t>4、项目实施计划</w:t>
      </w:r>
      <w:r>
        <w:rPr>
          <w:rFonts w:hint="eastAsia" w:ascii="宋体" w:hAnsi="宋体" w:eastAsia="宋体" w:cs="宋体"/>
          <w:b w:val="0"/>
          <w:bCs w:val="0"/>
          <w:color w:val="auto"/>
          <w:kern w:val="2"/>
          <w:sz w:val="28"/>
          <w:szCs w:val="28"/>
          <w:highlight w:val="none"/>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4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rPr>
      </w:pPr>
      <w:r>
        <w:rPr>
          <w:rFonts w:hint="eastAsia" w:ascii="宋体" w:hAnsi="宋体" w:eastAsia="宋体" w:cs="宋体"/>
          <w:b w:val="0"/>
          <w:bCs w:val="0"/>
          <w:color w:val="auto"/>
          <w:kern w:val="2"/>
          <w:sz w:val="28"/>
          <w:szCs w:val="28"/>
          <w:highlight w:val="none"/>
          <w:lang w:val="en-US" w:eastAsia="zh-CN"/>
        </w:rPr>
        <w:t>分为准备阶段、风险评估阶段和报告编写阶段。围绕环境风险源、环境风险受体、环境风险防控与应急救援能力等因素，通过资料收集、实地调查、风险识别、子区域划分、风险分析和差距分析进行环境风险评估；根据风险评估情况及可能发生的突发环境事件情景特征，有针对性的设置不同情景的应急处置措施，编写报告汇总成果、提出管理措施建议，编制应急处置方案。</w:t>
      </w:r>
    </w:p>
    <w:p>
      <w:pPr>
        <w:widowControl/>
        <w:numPr>
          <w:ilvl w:val="0"/>
          <w:numId w:val="0"/>
        </w:numPr>
        <w:spacing w:line="440" w:lineRule="exact"/>
        <w:ind w:firstLine="560" w:firstLineChars="200"/>
        <w:jc w:val="left"/>
        <w:rPr>
          <w:rFonts w:hint="eastAsia" w:ascii="宋体" w:hAnsi="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注：</w:t>
      </w:r>
      <w:r>
        <w:rPr>
          <w:rFonts w:hint="eastAsia" w:ascii="宋体" w:hAnsi="宋体" w:cs="宋体"/>
          <w:b/>
          <w:color w:val="auto"/>
          <w:kern w:val="0"/>
          <w:sz w:val="28"/>
          <w:szCs w:val="28"/>
          <w:highlight w:val="none"/>
          <w:lang w:eastAsia="zh-CN"/>
        </w:rPr>
        <w:t>本项目采购标的对应的中小企业划分标准所属行业为其他未列明行业（其他服务业）。</w:t>
      </w:r>
    </w:p>
    <w:p>
      <w:pPr>
        <w:keepNext w:val="0"/>
        <w:keepLines w:val="0"/>
        <w:pageBreakBefore w:val="0"/>
        <w:widowControl w:val="0"/>
        <w:numPr>
          <w:ilvl w:val="0"/>
          <w:numId w:val="0"/>
        </w:numPr>
        <w:kinsoku/>
        <w:wordWrap/>
        <w:overflowPunct/>
        <w:topLinePunct w:val="0"/>
        <w:autoSpaceDE/>
        <w:autoSpaceDN/>
        <w:bidi w:val="0"/>
        <w:adjustRightInd/>
        <w:snapToGrid/>
        <w:spacing w:before="0" w:line="460" w:lineRule="exact"/>
        <w:ind w:right="0" w:rightChars="0" w:firstLine="560" w:firstLineChars="200"/>
        <w:jc w:val="both"/>
        <w:textAlignment w:val="auto"/>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eastAsia="zh-CN"/>
        </w:rPr>
        <w:t>二</w:t>
      </w:r>
      <w:r>
        <w:rPr>
          <w:rFonts w:hint="eastAsia" w:ascii="宋体" w:hAnsi="宋体" w:cs="宋体"/>
          <w:b/>
          <w:color w:val="auto"/>
          <w:kern w:val="0"/>
          <w:sz w:val="28"/>
          <w:szCs w:val="28"/>
          <w:highlight w:val="none"/>
        </w:rPr>
        <w:t>、其他要求</w:t>
      </w:r>
    </w:p>
    <w:p>
      <w:pPr>
        <w:keepNext w:val="0"/>
        <w:keepLines w:val="0"/>
        <w:pageBreakBefore w:val="0"/>
        <w:kinsoku/>
        <w:wordWrap/>
        <w:overflowPunct/>
        <w:topLinePunct w:val="0"/>
        <w:autoSpaceDE w:val="0"/>
        <w:autoSpaceDN w:val="0"/>
        <w:bidi w:val="0"/>
        <w:adjustRightInd w:val="0"/>
        <w:spacing w:line="460" w:lineRule="exact"/>
        <w:ind w:firstLine="556" w:firstLineChars="200"/>
        <w:jc w:val="left"/>
        <w:textAlignment w:val="auto"/>
        <w:rPr>
          <w:rFonts w:hint="eastAsia" w:ascii="宋体" w:hAnsi="宋体" w:eastAsia="宋体" w:cs="宋体"/>
          <w:b/>
          <w:color w:val="auto"/>
          <w:spacing w:val="-1"/>
          <w:kern w:val="0"/>
          <w:sz w:val="28"/>
          <w:szCs w:val="28"/>
          <w:highlight w:val="none"/>
          <w:lang w:val="en-US" w:eastAsia="zh-CN"/>
        </w:rPr>
      </w:pPr>
      <w:r>
        <w:rPr>
          <w:rFonts w:hint="eastAsia" w:ascii="宋体" w:hAnsi="宋体" w:eastAsia="宋体" w:cs="宋体"/>
          <w:b w:val="0"/>
          <w:bCs/>
          <w:color w:val="auto"/>
          <w:spacing w:val="-1"/>
          <w:kern w:val="0"/>
          <w:sz w:val="28"/>
          <w:szCs w:val="28"/>
          <w:highlight w:val="none"/>
        </w:rPr>
        <w:t>1、本次采购预算为：</w:t>
      </w:r>
      <w:r>
        <w:rPr>
          <w:rFonts w:hint="eastAsia" w:ascii="宋体" w:hAnsi="宋体" w:cs="宋体"/>
          <w:b w:val="0"/>
          <w:bCs/>
          <w:color w:val="auto"/>
          <w:spacing w:val="-1"/>
          <w:kern w:val="0"/>
          <w:sz w:val="28"/>
          <w:szCs w:val="28"/>
          <w:highlight w:val="none"/>
          <w:lang w:val="en-US" w:eastAsia="zh-CN"/>
        </w:rPr>
        <w:t>110000元</w:t>
      </w:r>
      <w:r>
        <w:rPr>
          <w:rFonts w:hint="eastAsia" w:ascii="宋体" w:hAnsi="宋体" w:eastAsia="宋体" w:cs="宋体"/>
          <w:b w:val="0"/>
          <w:bCs/>
          <w:color w:val="auto"/>
          <w:spacing w:val="-1"/>
          <w:kern w:val="0"/>
          <w:sz w:val="28"/>
          <w:szCs w:val="28"/>
          <w:highlight w:val="none"/>
          <w:lang w:val="en-US" w:eastAsia="zh-CN"/>
        </w:rPr>
        <w:t>。</w:t>
      </w:r>
      <w:r>
        <w:rPr>
          <w:rFonts w:hint="eastAsia" w:ascii="宋体" w:hAnsi="宋体" w:cs="宋体"/>
          <w:b w:val="0"/>
          <w:bCs/>
          <w:color w:val="auto"/>
          <w:spacing w:val="10"/>
          <w:kern w:val="0"/>
          <w:sz w:val="28"/>
          <w:szCs w:val="28"/>
          <w:highlight w:val="none"/>
        </w:rPr>
        <w:t>包括与项目相关的</w:t>
      </w:r>
      <w:r>
        <w:rPr>
          <w:rFonts w:hint="eastAsia" w:ascii="宋体" w:hAnsi="宋体" w:cs="宋体"/>
          <w:b w:val="0"/>
          <w:bCs/>
          <w:color w:val="auto"/>
          <w:sz w:val="28"/>
          <w:szCs w:val="28"/>
          <w:highlight w:val="none"/>
        </w:rPr>
        <w:t>人工</w:t>
      </w:r>
      <w:r>
        <w:rPr>
          <w:rFonts w:hint="eastAsia" w:ascii="宋体" w:hAnsi="宋体" w:cs="宋体"/>
          <w:b w:val="0"/>
          <w:bCs/>
          <w:color w:val="auto"/>
          <w:kern w:val="0"/>
          <w:sz w:val="28"/>
          <w:szCs w:val="28"/>
          <w:highlight w:val="none"/>
        </w:rPr>
        <w:t>、数据及资料收集、相关成果编制</w:t>
      </w:r>
      <w:r>
        <w:rPr>
          <w:rFonts w:hint="eastAsia" w:ascii="宋体" w:hAnsi="宋体" w:cs="宋体"/>
          <w:b w:val="0"/>
          <w:bCs/>
          <w:color w:val="auto"/>
          <w:sz w:val="28"/>
          <w:szCs w:val="28"/>
          <w:highlight w:val="none"/>
        </w:rPr>
        <w:t>、资料成本、</w:t>
      </w:r>
      <w:r>
        <w:rPr>
          <w:rFonts w:hint="eastAsia" w:ascii="宋体" w:hAnsi="宋体" w:cs="宋体"/>
          <w:b w:val="0"/>
          <w:bCs/>
          <w:color w:val="auto"/>
          <w:kern w:val="0"/>
          <w:sz w:val="28"/>
          <w:szCs w:val="28"/>
          <w:highlight w:val="none"/>
        </w:rPr>
        <w:t>利润、税金等一切与之相关的所有费用</w:t>
      </w:r>
      <w:r>
        <w:rPr>
          <w:rFonts w:hint="eastAsia" w:ascii="宋体" w:hAnsi="宋体" w:eastAsia="宋体" w:cs="宋体"/>
          <w:b w:val="0"/>
          <w:bCs/>
          <w:color w:val="auto"/>
          <w:spacing w:val="-1"/>
          <w:kern w:val="0"/>
          <w:sz w:val="28"/>
          <w:szCs w:val="28"/>
          <w:highlight w:val="none"/>
        </w:rPr>
        <w:t>。</w:t>
      </w:r>
      <w:r>
        <w:rPr>
          <w:rFonts w:hint="eastAsia" w:ascii="宋体" w:hAnsi="宋体" w:eastAsia="宋体" w:cs="宋体"/>
          <w:b/>
          <w:color w:val="auto"/>
          <w:kern w:val="0"/>
          <w:sz w:val="28"/>
          <w:szCs w:val="28"/>
          <w:highlight w:val="none"/>
        </w:rPr>
        <w:t>高于采购预算的为无效</w:t>
      </w:r>
      <w:r>
        <w:rPr>
          <w:rFonts w:hint="eastAsia" w:ascii="宋体" w:hAnsi="宋体" w:eastAsia="宋体" w:cs="宋体"/>
          <w:b/>
          <w:color w:val="auto"/>
          <w:kern w:val="0"/>
          <w:sz w:val="28"/>
          <w:szCs w:val="28"/>
          <w:highlight w:val="none"/>
          <w:lang w:eastAsia="zh-CN"/>
        </w:rPr>
        <w:t>响应。</w:t>
      </w:r>
      <w:r>
        <w:rPr>
          <w:rFonts w:hint="eastAsia"/>
          <w:color w:val="auto"/>
          <w:sz w:val="28"/>
          <w:szCs w:val="28"/>
          <w:highlight w:val="none"/>
          <w:lang w:val="en-US" w:eastAsia="zh-CN"/>
        </w:rPr>
        <w:t xml:space="preserve"> </w:t>
      </w:r>
      <w:r>
        <w:rPr>
          <w:rFonts w:hint="eastAsia"/>
          <w:color w:val="auto"/>
          <w:sz w:val="28"/>
          <w:szCs w:val="28"/>
          <w:highlight w:val="none"/>
        </w:rPr>
        <w:t xml:space="preserve">              </w:t>
      </w:r>
    </w:p>
    <w:p>
      <w:pPr>
        <w:keepNext w:val="0"/>
        <w:keepLines w:val="0"/>
        <w:pageBreakBefore w:val="0"/>
        <w:widowControl w:val="0"/>
        <w:kinsoku/>
        <w:wordWrap/>
        <w:overflowPunct/>
        <w:topLinePunct w:val="0"/>
        <w:autoSpaceDE w:val="0"/>
        <w:autoSpaceDN w:val="0"/>
        <w:bidi w:val="0"/>
        <w:adjustRightInd w:val="0"/>
        <w:spacing w:line="460" w:lineRule="exact"/>
        <w:ind w:firstLine="556" w:firstLineChars="200"/>
        <w:jc w:val="left"/>
        <w:textAlignment w:val="auto"/>
        <w:rPr>
          <w:rFonts w:hint="default" w:ascii="宋体" w:hAnsi="宋体" w:eastAsia="宋体" w:cs="宋体"/>
          <w:b/>
          <w:color w:val="auto"/>
          <w:spacing w:val="-1"/>
          <w:kern w:val="0"/>
          <w:sz w:val="28"/>
          <w:szCs w:val="28"/>
          <w:highlight w:val="none"/>
          <w:lang w:val="en-US" w:eastAsia="zh-CN"/>
        </w:rPr>
      </w:pPr>
      <w:r>
        <w:rPr>
          <w:rFonts w:hint="eastAsia" w:ascii="宋体" w:hAnsi="宋体" w:eastAsia="宋体" w:cs="宋体"/>
          <w:b/>
          <w:color w:val="auto"/>
          <w:spacing w:val="-1"/>
          <w:kern w:val="0"/>
          <w:sz w:val="28"/>
          <w:szCs w:val="28"/>
          <w:highlight w:val="none"/>
          <w:lang w:val="en-US" w:eastAsia="zh-CN"/>
        </w:rPr>
        <w:t>2、</w:t>
      </w:r>
      <w:r>
        <w:rPr>
          <w:rFonts w:hint="eastAsia" w:ascii="宋体" w:hAnsi="宋体" w:cs="宋体"/>
          <w:b/>
          <w:color w:val="auto"/>
          <w:spacing w:val="-1"/>
          <w:kern w:val="0"/>
          <w:sz w:val="28"/>
          <w:szCs w:val="28"/>
          <w:highlight w:val="none"/>
          <w:lang w:val="en-US" w:eastAsia="zh-CN"/>
        </w:rPr>
        <w:t>服务要求：符合国家、地方以及行业相关规范、标准要求。</w:t>
      </w:r>
    </w:p>
    <w:p>
      <w:pPr>
        <w:keepNext w:val="0"/>
        <w:keepLines w:val="0"/>
        <w:pageBreakBefore w:val="0"/>
        <w:widowControl w:val="0"/>
        <w:kinsoku/>
        <w:wordWrap/>
        <w:overflowPunct/>
        <w:topLinePunct w:val="0"/>
        <w:bidi w:val="0"/>
        <w:snapToGrid w:val="0"/>
        <w:spacing w:line="460" w:lineRule="exact"/>
        <w:ind w:firstLine="560" w:firstLineChars="200"/>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rPr>
        <w:t>、服务期限</w:t>
      </w:r>
      <w:r>
        <w:rPr>
          <w:rFonts w:hint="eastAsia" w:ascii="宋体" w:hAnsi="宋体" w:eastAsia="宋体" w:cs="宋体"/>
          <w:b w:val="0"/>
          <w:bCs/>
          <w:color w:val="auto"/>
          <w:kern w:val="0"/>
          <w:sz w:val="28"/>
          <w:szCs w:val="28"/>
          <w:highlight w:val="none"/>
          <w:lang w:val="en-US" w:eastAsia="zh-CN"/>
        </w:rPr>
        <w:t>：合同签订之日起40个工作日内完成。</w:t>
      </w:r>
    </w:p>
    <w:p>
      <w:pPr>
        <w:keepNext w:val="0"/>
        <w:keepLines w:val="0"/>
        <w:pageBreakBefore w:val="0"/>
        <w:widowControl w:val="0"/>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、服务地点：采购人指定的同行政区域内的任何地点。</w:t>
      </w:r>
    </w:p>
    <w:p>
      <w:pPr>
        <w:keepNext w:val="0"/>
        <w:keepLines w:val="0"/>
        <w:pageBreakBefore w:val="0"/>
        <w:kinsoku/>
        <w:wordWrap/>
        <w:overflowPunct/>
        <w:topLinePunct w:val="0"/>
        <w:bidi w:val="0"/>
        <w:spacing w:line="460" w:lineRule="exact"/>
        <w:ind w:firstLine="560" w:firstLineChars="200"/>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shd w:val="clear" w:color="auto" w:fill="FFFFFF"/>
        </w:rPr>
        <w:t>支付方式：</w:t>
      </w:r>
      <w:r>
        <w:rPr>
          <w:rFonts w:hint="eastAsia" w:ascii="宋体" w:hAnsi="宋体" w:cs="宋体"/>
          <w:b/>
          <w:bCs/>
          <w:color w:val="auto"/>
          <w:sz w:val="28"/>
          <w:szCs w:val="28"/>
          <w:highlight w:val="none"/>
          <w:shd w:val="clear" w:color="auto" w:fill="FFFFFF"/>
          <w:lang w:eastAsia="zh-CN"/>
        </w:rPr>
        <w:t>提交</w:t>
      </w:r>
      <w:r>
        <w:rPr>
          <w:rFonts w:hint="eastAsia" w:ascii="宋体" w:hAnsi="宋体" w:cs="宋体"/>
          <w:b/>
          <w:bCs/>
          <w:color w:val="auto"/>
          <w:sz w:val="28"/>
          <w:szCs w:val="28"/>
          <w:highlight w:val="none"/>
          <w:shd w:val="clear" w:color="auto" w:fill="FFFFFF"/>
          <w:lang w:val="en-US" w:eastAsia="zh-CN"/>
        </w:rPr>
        <w:t>应急预案，经采购人认可后</w:t>
      </w:r>
      <w:r>
        <w:rPr>
          <w:rFonts w:hint="eastAsia" w:ascii="宋体" w:hAnsi="宋体" w:cs="宋体"/>
          <w:b/>
          <w:bCs/>
          <w:color w:val="auto"/>
          <w:sz w:val="28"/>
          <w:szCs w:val="28"/>
          <w:highlight w:val="none"/>
          <w:shd w:val="clear" w:color="auto" w:fill="FFFFFF"/>
          <w:lang w:eastAsia="zh-CN"/>
        </w:rPr>
        <w:t>一次性支付完成。</w:t>
      </w:r>
    </w:p>
    <w:p>
      <w:pPr>
        <w:keepNext w:val="0"/>
        <w:keepLines w:val="0"/>
        <w:pageBreakBefore w:val="0"/>
        <w:kinsoku/>
        <w:wordWrap/>
        <w:overflowPunct/>
        <w:topLinePunct w:val="0"/>
        <w:bidi w:val="0"/>
        <w:snapToGrid w:val="0"/>
        <w:spacing w:line="4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lang w:val="en-US" w:eastAsia="zh-CN"/>
        </w:rPr>
        <w:t>、成交供应商不得以任何理由和方式将项目转包给第三方，否则采购人有权终止合作，并依照法律追究成交供应商的法律责任和经济责任。</w:t>
      </w:r>
    </w:p>
    <w:p>
      <w:pPr>
        <w:keepNext w:val="0"/>
        <w:keepLines w:val="0"/>
        <w:pageBreakBefore w:val="0"/>
        <w:kinsoku/>
        <w:wordWrap/>
        <w:overflowPunct/>
        <w:topLinePunct w:val="0"/>
        <w:bidi w:val="0"/>
        <w:snapToGrid w:val="0"/>
        <w:spacing w:line="46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7</w:t>
      </w:r>
      <w:r>
        <w:rPr>
          <w:rFonts w:hint="eastAsia" w:ascii="宋体" w:hAnsi="宋体" w:eastAsia="宋体" w:cs="宋体"/>
          <w:color w:val="auto"/>
          <w:kern w:val="0"/>
          <w:sz w:val="28"/>
          <w:szCs w:val="28"/>
          <w:highlight w:val="none"/>
          <w:lang w:val="en-US" w:eastAsia="zh-CN"/>
        </w:rPr>
        <w:t>、</w:t>
      </w:r>
      <w:r>
        <w:rPr>
          <w:rFonts w:hint="eastAsia" w:ascii="宋体" w:hAnsi="宋体" w:eastAsia="宋体" w:cs="宋体"/>
          <w:b/>
          <w:bCs/>
          <w:color w:val="auto"/>
          <w:kern w:val="0"/>
          <w:sz w:val="28"/>
          <w:szCs w:val="28"/>
          <w:highlight w:val="none"/>
          <w:lang w:val="en-US" w:eastAsia="zh-CN"/>
        </w:rPr>
        <w:t>成交供应商应派其响应文件中承诺的相应人员为本项目提供服务，且在本项目服务期限内不得更换，如有特殊原因，确需更换的，需经采购人同意，更换人员与原有人员应水平相当。</w:t>
      </w:r>
    </w:p>
    <w:p>
      <w:pPr>
        <w:keepNext w:val="0"/>
        <w:keepLines w:val="0"/>
        <w:pageBreakBefore w:val="0"/>
        <w:kinsoku/>
        <w:wordWrap/>
        <w:overflowPunct/>
        <w:topLinePunct w:val="0"/>
        <w:bidi w:val="0"/>
        <w:snapToGrid w:val="0"/>
        <w:spacing w:line="46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w:t>
      </w:r>
      <w:r>
        <w:rPr>
          <w:rFonts w:hint="eastAsia" w:ascii="宋体" w:hAnsi="宋体" w:eastAsia="宋体" w:cs="宋体"/>
          <w:color w:val="auto"/>
          <w:kern w:val="0"/>
          <w:sz w:val="28"/>
          <w:szCs w:val="28"/>
          <w:highlight w:val="none"/>
          <w:lang w:val="en-US" w:eastAsia="zh-CN"/>
        </w:rPr>
        <w:t>本项目实施过程中一切因为本项目提供服务而引起的安全事故责任及后果均由成交供应商承担。</w:t>
      </w:r>
    </w:p>
    <w:p>
      <w:pPr>
        <w:keepNext w:val="0"/>
        <w:keepLines w:val="0"/>
        <w:pageBreakBefore w:val="0"/>
        <w:widowControl w:val="0"/>
        <w:kinsoku/>
        <w:wordWrap/>
        <w:overflowPunct/>
        <w:topLinePunct w:val="0"/>
        <w:autoSpaceDE/>
        <w:autoSpaceDN/>
        <w:bidi w:val="0"/>
        <w:adjustRightInd/>
        <w:snapToGrid w:val="0"/>
        <w:spacing w:line="460" w:lineRule="exact"/>
        <w:ind w:firstLine="528"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cs="宋体"/>
          <w:b/>
          <w:bCs/>
          <w:color w:val="auto"/>
          <w:spacing w:val="-8"/>
          <w:sz w:val="28"/>
          <w:szCs w:val="28"/>
          <w:highlight w:val="none"/>
          <w:lang w:val="en-US" w:eastAsia="zh-CN"/>
        </w:rPr>
        <w:t>9</w:t>
      </w:r>
      <w:r>
        <w:rPr>
          <w:rFonts w:hint="eastAsia" w:ascii="宋体" w:hAnsi="宋体" w:eastAsia="宋体" w:cs="宋体"/>
          <w:b/>
          <w:bCs/>
          <w:color w:val="auto"/>
          <w:spacing w:val="-8"/>
          <w:sz w:val="28"/>
          <w:szCs w:val="28"/>
          <w:highlight w:val="none"/>
        </w:rPr>
        <w:t>、在本项目实施过程中，如采购人发现</w:t>
      </w:r>
      <w:r>
        <w:rPr>
          <w:rFonts w:hint="eastAsia" w:ascii="宋体" w:hAnsi="宋体" w:eastAsia="宋体" w:cs="宋体"/>
          <w:b/>
          <w:bCs/>
          <w:color w:val="auto"/>
          <w:spacing w:val="-8"/>
          <w:sz w:val="28"/>
          <w:szCs w:val="28"/>
          <w:highlight w:val="none"/>
          <w:lang w:eastAsia="zh-CN"/>
        </w:rPr>
        <w:t>成交</w:t>
      </w:r>
      <w:r>
        <w:rPr>
          <w:rFonts w:hint="eastAsia" w:ascii="宋体" w:hAnsi="宋体" w:eastAsia="宋体" w:cs="宋体"/>
          <w:b/>
          <w:bCs/>
          <w:color w:val="auto"/>
          <w:spacing w:val="-8"/>
          <w:sz w:val="28"/>
          <w:szCs w:val="28"/>
          <w:highlight w:val="none"/>
        </w:rPr>
        <w:t>供应商未能按照</w:t>
      </w:r>
      <w:r>
        <w:rPr>
          <w:rFonts w:hint="eastAsia" w:ascii="宋体" w:hAnsi="宋体" w:eastAsia="宋体" w:cs="宋体"/>
          <w:b/>
          <w:bCs/>
          <w:color w:val="auto"/>
          <w:spacing w:val="-8"/>
          <w:sz w:val="28"/>
          <w:szCs w:val="28"/>
          <w:highlight w:val="none"/>
          <w:lang w:eastAsia="zh-CN"/>
        </w:rPr>
        <w:t>谈判</w:t>
      </w:r>
      <w:r>
        <w:rPr>
          <w:rFonts w:hint="eastAsia" w:ascii="宋体" w:hAnsi="宋体" w:eastAsia="宋体" w:cs="宋体"/>
          <w:b/>
          <w:bCs/>
          <w:color w:val="auto"/>
          <w:spacing w:val="-8"/>
          <w:sz w:val="28"/>
          <w:szCs w:val="28"/>
          <w:highlight w:val="none"/>
        </w:rPr>
        <w:t>文件规定的提供的服务不符合本项目</w:t>
      </w:r>
      <w:r>
        <w:rPr>
          <w:rFonts w:hint="eastAsia" w:ascii="宋体" w:hAnsi="宋体" w:eastAsia="宋体" w:cs="宋体"/>
          <w:b/>
          <w:bCs/>
          <w:color w:val="auto"/>
          <w:spacing w:val="-8"/>
          <w:sz w:val="28"/>
          <w:szCs w:val="28"/>
          <w:highlight w:val="none"/>
          <w:lang w:eastAsia="zh-CN"/>
        </w:rPr>
        <w:t>谈判</w:t>
      </w:r>
      <w:r>
        <w:rPr>
          <w:rFonts w:hint="eastAsia" w:ascii="宋体" w:hAnsi="宋体" w:eastAsia="宋体" w:cs="宋体"/>
          <w:b/>
          <w:bCs/>
          <w:color w:val="auto"/>
          <w:spacing w:val="-8"/>
          <w:sz w:val="28"/>
          <w:szCs w:val="28"/>
          <w:highlight w:val="none"/>
        </w:rPr>
        <w:t>文件要求及其</w:t>
      </w:r>
      <w:r>
        <w:rPr>
          <w:rFonts w:hint="eastAsia" w:ascii="宋体" w:hAnsi="宋体" w:eastAsia="宋体" w:cs="宋体"/>
          <w:b/>
          <w:bCs/>
          <w:color w:val="auto"/>
          <w:spacing w:val="-8"/>
          <w:sz w:val="28"/>
          <w:szCs w:val="28"/>
          <w:highlight w:val="none"/>
          <w:lang w:eastAsia="zh-CN"/>
        </w:rPr>
        <w:t>响应</w:t>
      </w:r>
      <w:r>
        <w:rPr>
          <w:rFonts w:hint="eastAsia" w:ascii="宋体" w:hAnsi="宋体" w:eastAsia="宋体" w:cs="宋体"/>
          <w:b/>
          <w:bCs/>
          <w:color w:val="auto"/>
          <w:spacing w:val="-8"/>
          <w:sz w:val="28"/>
          <w:szCs w:val="28"/>
          <w:highlight w:val="none"/>
        </w:rPr>
        <w:t>文件承诺的，采购人将取消其</w:t>
      </w:r>
      <w:r>
        <w:rPr>
          <w:rFonts w:hint="eastAsia" w:ascii="宋体" w:hAnsi="宋体" w:eastAsia="宋体" w:cs="宋体"/>
          <w:b/>
          <w:bCs/>
          <w:color w:val="auto"/>
          <w:spacing w:val="-8"/>
          <w:sz w:val="28"/>
          <w:szCs w:val="28"/>
          <w:highlight w:val="none"/>
          <w:lang w:eastAsia="zh-CN"/>
        </w:rPr>
        <w:t>成交</w:t>
      </w:r>
      <w:r>
        <w:rPr>
          <w:rFonts w:hint="eastAsia" w:ascii="宋体" w:hAnsi="宋体" w:eastAsia="宋体" w:cs="宋体"/>
          <w:b/>
          <w:bCs/>
          <w:color w:val="auto"/>
          <w:spacing w:val="-8"/>
          <w:sz w:val="28"/>
          <w:szCs w:val="28"/>
          <w:highlight w:val="none"/>
        </w:rPr>
        <w:t>资格、终止与其签订的政府采购合同，并报财政部门，将其列入不良记录，禁止其在1-3年内参加政府采购活动，已提供服务的所有费用均不予支付；采购人有权按照评</w:t>
      </w:r>
      <w:r>
        <w:rPr>
          <w:rFonts w:hint="eastAsia" w:ascii="宋体" w:hAnsi="宋体" w:eastAsia="宋体" w:cs="宋体"/>
          <w:b/>
          <w:bCs/>
          <w:color w:val="auto"/>
          <w:spacing w:val="-8"/>
          <w:sz w:val="28"/>
          <w:szCs w:val="28"/>
          <w:highlight w:val="none"/>
          <w:lang w:eastAsia="zh-CN"/>
        </w:rPr>
        <w:t>审</w:t>
      </w:r>
      <w:r>
        <w:rPr>
          <w:rFonts w:hint="eastAsia" w:ascii="宋体" w:hAnsi="宋体" w:eastAsia="宋体" w:cs="宋体"/>
          <w:b/>
          <w:bCs/>
          <w:color w:val="auto"/>
          <w:spacing w:val="-8"/>
          <w:sz w:val="28"/>
          <w:szCs w:val="28"/>
          <w:highlight w:val="none"/>
        </w:rPr>
        <w:t>报告推荐的</w:t>
      </w:r>
      <w:r>
        <w:rPr>
          <w:rFonts w:hint="eastAsia" w:ascii="宋体" w:hAnsi="宋体" w:eastAsia="宋体" w:cs="宋体"/>
          <w:b/>
          <w:bCs/>
          <w:color w:val="auto"/>
          <w:spacing w:val="-8"/>
          <w:sz w:val="28"/>
          <w:szCs w:val="28"/>
          <w:highlight w:val="none"/>
          <w:lang w:eastAsia="zh-CN"/>
        </w:rPr>
        <w:t>成交</w:t>
      </w:r>
      <w:r>
        <w:rPr>
          <w:rFonts w:hint="eastAsia" w:ascii="宋体" w:hAnsi="宋体" w:eastAsia="宋体" w:cs="宋体"/>
          <w:b/>
          <w:bCs/>
          <w:color w:val="auto"/>
          <w:spacing w:val="-8"/>
          <w:sz w:val="28"/>
          <w:szCs w:val="28"/>
          <w:highlight w:val="none"/>
        </w:rPr>
        <w:t>候选供应商顺序推荐下一</w:t>
      </w:r>
      <w:r>
        <w:rPr>
          <w:rFonts w:hint="eastAsia" w:ascii="宋体" w:hAnsi="宋体" w:eastAsia="宋体" w:cs="宋体"/>
          <w:b/>
          <w:bCs/>
          <w:color w:val="auto"/>
          <w:spacing w:val="-8"/>
          <w:sz w:val="28"/>
          <w:szCs w:val="28"/>
          <w:highlight w:val="none"/>
          <w:lang w:eastAsia="zh-CN"/>
        </w:rPr>
        <w:t>成交</w:t>
      </w:r>
      <w:r>
        <w:rPr>
          <w:rFonts w:hint="eastAsia" w:ascii="宋体" w:hAnsi="宋体" w:eastAsia="宋体" w:cs="宋体"/>
          <w:b/>
          <w:bCs/>
          <w:color w:val="auto"/>
          <w:spacing w:val="-8"/>
          <w:sz w:val="28"/>
          <w:szCs w:val="28"/>
          <w:highlight w:val="none"/>
        </w:rPr>
        <w:t>候选人为</w:t>
      </w:r>
      <w:r>
        <w:rPr>
          <w:rFonts w:hint="eastAsia" w:ascii="宋体" w:hAnsi="宋体" w:eastAsia="宋体" w:cs="宋体"/>
          <w:b/>
          <w:bCs/>
          <w:color w:val="auto"/>
          <w:spacing w:val="-8"/>
          <w:sz w:val="28"/>
          <w:szCs w:val="28"/>
          <w:highlight w:val="none"/>
          <w:lang w:eastAsia="zh-CN"/>
        </w:rPr>
        <w:t>成交</w:t>
      </w:r>
      <w:r>
        <w:rPr>
          <w:rFonts w:hint="eastAsia" w:ascii="宋体" w:hAnsi="宋体" w:eastAsia="宋体" w:cs="宋体"/>
          <w:b/>
          <w:bCs/>
          <w:color w:val="auto"/>
          <w:spacing w:val="-8"/>
          <w:sz w:val="28"/>
          <w:szCs w:val="28"/>
          <w:highlight w:val="none"/>
        </w:rPr>
        <w:t>供应商，也可以按照政府采购法及其相关规定重新开展采购活动。</w:t>
      </w:r>
    </w:p>
    <w:p>
      <w:pPr>
        <w:spacing w:line="460" w:lineRule="exact"/>
        <w:rPr>
          <w:rFonts w:ascii="宋体" w:hAnsi="宋体" w:cs="仿宋"/>
          <w:b/>
          <w:bCs w:val="0"/>
          <w:color w:val="auto"/>
          <w:sz w:val="36"/>
          <w:szCs w:val="36"/>
          <w:highlight w:val="none"/>
        </w:rPr>
      </w:pPr>
    </w:p>
    <w:p>
      <w:pPr>
        <w:spacing w:line="460" w:lineRule="exact"/>
        <w:rPr>
          <w:rFonts w:ascii="宋体" w:hAnsi="宋体" w:cs="仿宋"/>
          <w:b/>
          <w:bCs w:val="0"/>
          <w:color w:val="auto"/>
          <w:sz w:val="36"/>
          <w:szCs w:val="36"/>
          <w:highlight w:val="none"/>
        </w:rPr>
      </w:pPr>
    </w:p>
    <w:p>
      <w:pPr>
        <w:pStyle w:val="38"/>
        <w:rPr>
          <w:rFonts w:ascii="宋体" w:hAnsi="宋体" w:cs="仿宋"/>
          <w:b/>
          <w:color w:val="auto"/>
          <w:sz w:val="36"/>
          <w:szCs w:val="36"/>
          <w:highlight w:val="none"/>
        </w:rPr>
      </w:pPr>
    </w:p>
    <w:p>
      <w:pPr>
        <w:rPr>
          <w:color w:val="auto"/>
          <w:highlight w:val="none"/>
        </w:rPr>
      </w:pPr>
    </w:p>
    <w:p>
      <w:pPr>
        <w:pStyle w:val="2"/>
        <w:ind w:left="0" w:leftChars="0" w:firstLine="0" w:firstLineChars="0"/>
        <w:rPr>
          <w:rFonts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pStyle w:val="7"/>
        <w:rPr>
          <w:rFonts w:hint="eastAsia"/>
          <w:color w:val="auto"/>
          <w:highlight w:val="none"/>
        </w:rPr>
      </w:pPr>
    </w:p>
    <w:p>
      <w:pPr>
        <w:pStyle w:val="20"/>
        <w:rPr>
          <w:rFonts w:hint="eastAsia"/>
          <w:color w:val="auto"/>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ascii="宋体" w:hAnsi="宋体" w:cs="仿宋"/>
          <w:b/>
          <w:color w:val="auto"/>
          <w:sz w:val="36"/>
          <w:szCs w:val="36"/>
          <w:highlight w:val="none"/>
        </w:rPr>
      </w:pPr>
      <w:r>
        <w:rPr>
          <w:rFonts w:hint="eastAsia" w:ascii="宋体" w:hAnsi="宋体" w:cs="仿宋"/>
          <w:b/>
          <w:color w:val="auto"/>
          <w:sz w:val="36"/>
          <w:szCs w:val="36"/>
          <w:highlight w:val="none"/>
        </w:rPr>
        <w:t>第五部分</w:t>
      </w:r>
    </w:p>
    <w:p>
      <w:pPr>
        <w:spacing w:line="460" w:lineRule="exact"/>
        <w:jc w:val="center"/>
        <w:rPr>
          <w:rFonts w:ascii="宋体" w:hAnsi="宋体" w:cs="仿宋"/>
          <w:b/>
          <w:color w:val="auto"/>
          <w:sz w:val="36"/>
          <w:szCs w:val="36"/>
          <w:highlight w:val="none"/>
        </w:rPr>
      </w:pPr>
    </w:p>
    <w:p>
      <w:pPr>
        <w:spacing w:line="460" w:lineRule="exact"/>
        <w:jc w:val="center"/>
        <w:rPr>
          <w:rFonts w:ascii="宋体" w:hAnsi="宋体" w:cs="仿宋"/>
          <w:b/>
          <w:color w:val="auto"/>
          <w:sz w:val="36"/>
          <w:szCs w:val="36"/>
          <w:highlight w:val="none"/>
        </w:rPr>
      </w:pPr>
      <w:r>
        <w:rPr>
          <w:rFonts w:hint="eastAsia" w:ascii="宋体" w:hAnsi="宋体" w:cs="仿宋"/>
          <w:b/>
          <w:color w:val="auto"/>
          <w:sz w:val="36"/>
          <w:szCs w:val="36"/>
          <w:highlight w:val="none"/>
        </w:rPr>
        <w:t>合同主要条款</w:t>
      </w:r>
    </w:p>
    <w:p>
      <w:pPr>
        <w:spacing w:line="460" w:lineRule="exact"/>
        <w:rPr>
          <w:rFonts w:ascii="宋体" w:hAnsi="宋体" w:cs="仿宋"/>
          <w:b/>
          <w:color w:val="auto"/>
          <w:sz w:val="30"/>
          <w:szCs w:val="30"/>
          <w:highlight w:val="none"/>
        </w:rPr>
      </w:pPr>
    </w:p>
    <w:p>
      <w:pPr>
        <w:spacing w:line="460" w:lineRule="exact"/>
        <w:rPr>
          <w:rFonts w:ascii="宋体" w:hAnsi="宋体" w:cs="仿宋"/>
          <w:b/>
          <w:color w:val="auto"/>
          <w:sz w:val="30"/>
          <w:szCs w:val="30"/>
          <w:highlight w:val="none"/>
        </w:rPr>
      </w:pPr>
    </w:p>
    <w:p>
      <w:pPr>
        <w:spacing w:line="460" w:lineRule="exact"/>
        <w:rPr>
          <w:rFonts w:ascii="宋体" w:hAnsi="宋体" w:cs="仿宋"/>
          <w:b/>
          <w:color w:val="auto"/>
          <w:sz w:val="30"/>
          <w:szCs w:val="30"/>
          <w:highlight w:val="none"/>
        </w:rPr>
      </w:pPr>
    </w:p>
    <w:p>
      <w:pPr>
        <w:spacing w:line="460" w:lineRule="exact"/>
        <w:rPr>
          <w:rFonts w:ascii="宋体" w:hAnsi="宋体" w:cs="仿宋"/>
          <w:b/>
          <w:color w:val="auto"/>
          <w:sz w:val="30"/>
          <w:szCs w:val="30"/>
          <w:highlight w:val="none"/>
        </w:rPr>
      </w:pPr>
    </w:p>
    <w:p>
      <w:pPr>
        <w:spacing w:line="460" w:lineRule="exact"/>
        <w:rPr>
          <w:rFonts w:ascii="宋体" w:hAnsi="宋体" w:cs="仿宋"/>
          <w:b/>
          <w:color w:val="auto"/>
          <w:sz w:val="30"/>
          <w:szCs w:val="30"/>
          <w:highlight w:val="none"/>
        </w:rPr>
      </w:pPr>
    </w:p>
    <w:p>
      <w:pPr>
        <w:spacing w:line="460" w:lineRule="exact"/>
        <w:rPr>
          <w:rFonts w:ascii="宋体" w:hAnsi="宋体" w:cs="仿宋"/>
          <w:b/>
          <w:color w:val="auto"/>
          <w:sz w:val="30"/>
          <w:szCs w:val="30"/>
          <w:highlight w:val="none"/>
        </w:rPr>
      </w:pPr>
    </w:p>
    <w:p>
      <w:pPr>
        <w:spacing w:line="460" w:lineRule="exact"/>
        <w:rPr>
          <w:rFonts w:ascii="宋体" w:hAnsi="宋体" w:cs="仿宋"/>
          <w:b/>
          <w:color w:val="auto"/>
          <w:sz w:val="30"/>
          <w:szCs w:val="30"/>
          <w:highlight w:val="none"/>
        </w:rPr>
      </w:pPr>
    </w:p>
    <w:p>
      <w:pPr>
        <w:spacing w:line="460" w:lineRule="exact"/>
        <w:rPr>
          <w:rFonts w:ascii="宋体" w:hAnsi="宋体" w:cs="仿宋"/>
          <w:b/>
          <w:color w:val="auto"/>
          <w:sz w:val="30"/>
          <w:szCs w:val="30"/>
          <w:highlight w:val="none"/>
        </w:rPr>
      </w:pPr>
    </w:p>
    <w:p>
      <w:pPr>
        <w:spacing w:line="400" w:lineRule="exact"/>
        <w:jc w:val="both"/>
        <w:rPr>
          <w:rFonts w:hint="eastAsia" w:ascii="宋体" w:hAnsi="宋体" w:cs="仿宋"/>
          <w:b/>
          <w:bCs/>
          <w:color w:val="auto"/>
          <w:sz w:val="36"/>
          <w:szCs w:val="36"/>
          <w:highlight w:val="none"/>
        </w:rPr>
      </w:pPr>
    </w:p>
    <w:p>
      <w:pPr>
        <w:spacing w:line="400" w:lineRule="exact"/>
        <w:jc w:val="center"/>
        <w:rPr>
          <w:rFonts w:hint="eastAsia" w:ascii="宋体" w:hAnsi="宋体" w:eastAsia="宋体" w:cs="仿宋"/>
          <w:b/>
          <w:bCs/>
          <w:color w:val="auto"/>
          <w:sz w:val="36"/>
          <w:szCs w:val="36"/>
          <w:highlight w:val="none"/>
        </w:rPr>
      </w:pPr>
    </w:p>
    <w:p>
      <w:pPr>
        <w:spacing w:line="460" w:lineRule="exact"/>
        <w:jc w:val="center"/>
        <w:rPr>
          <w:rFonts w:hint="eastAsia" w:ascii="宋体" w:hAnsi="宋体" w:eastAsia="宋体" w:cs="宋体"/>
          <w:b/>
          <w:color w:val="auto"/>
          <w:sz w:val="36"/>
          <w:szCs w:val="36"/>
          <w:highlight w:val="none"/>
        </w:rPr>
      </w:pPr>
      <w:r>
        <w:rPr>
          <w:rFonts w:hint="eastAsia" w:ascii="宋体" w:hAnsi="宋体" w:eastAsia="宋体" w:cs="仿宋"/>
          <w:b/>
          <w:bCs/>
          <w:color w:val="auto"/>
          <w:sz w:val="36"/>
          <w:szCs w:val="36"/>
          <w:highlight w:val="none"/>
        </w:rPr>
        <w:br w:type="page"/>
      </w:r>
      <w:r>
        <w:rPr>
          <w:rFonts w:hint="eastAsia" w:ascii="宋体" w:hAnsi="宋体" w:eastAsia="宋体" w:cs="宋体"/>
          <w:b/>
          <w:color w:val="auto"/>
          <w:sz w:val="36"/>
          <w:szCs w:val="36"/>
          <w:highlight w:val="none"/>
        </w:rPr>
        <w:t>采购合同</w:t>
      </w:r>
    </w:p>
    <w:p>
      <w:pPr>
        <w:keepNext w:val="0"/>
        <w:keepLines w:val="0"/>
        <w:pageBreakBefore w:val="0"/>
        <w:widowControl/>
        <w:kinsoku/>
        <w:wordWrap/>
        <w:overflowPunct/>
        <w:topLinePunct w:val="0"/>
        <w:bidi w:val="0"/>
        <w:spacing w:line="4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w:t>
      </w:r>
      <w:r>
        <w:rPr>
          <w:rFonts w:hint="eastAsia" w:ascii="宋体" w:hAnsi="宋体" w:eastAsia="宋体" w:cs="宋体"/>
          <w:color w:val="auto"/>
          <w:kern w:val="0"/>
          <w:sz w:val="24"/>
          <w:szCs w:val="24"/>
          <w:highlight w:val="none"/>
        </w:rPr>
        <w:t>采购人可根据采购项目的实际情况增减条款和内容</w:t>
      </w:r>
      <w:r>
        <w:rPr>
          <w:rFonts w:hint="eastAsia" w:ascii="宋体" w:hAnsi="宋体" w:eastAsia="宋体" w:cs="宋体"/>
          <w:bCs/>
          <w:color w:val="auto"/>
          <w:kern w:val="0"/>
          <w:sz w:val="24"/>
          <w:szCs w:val="24"/>
          <w:highlight w:val="none"/>
        </w:rPr>
        <w:t>）</w:t>
      </w:r>
    </w:p>
    <w:p>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60" w:lineRule="exact"/>
        <w:ind w:firstLine="720" w:firstLineChars="3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甲方</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采购单位</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地址：</w:t>
      </w:r>
      <w:r>
        <w:rPr>
          <w:rFonts w:hint="eastAsia" w:ascii="宋体" w:hAnsi="宋体" w:eastAsia="宋体" w:cs="宋体"/>
          <w:color w:val="auto"/>
          <w:sz w:val="24"/>
          <w:szCs w:val="24"/>
          <w:highlight w:val="none"/>
          <w:u w:val="single"/>
          <w:shd w:val="clear" w:color="auto" w:fill="FFFFFF"/>
        </w:rPr>
        <w:t xml:space="preserve">              </w:t>
      </w:r>
    </w:p>
    <w:p>
      <w:pPr>
        <w:keepNext w:val="0"/>
        <w:keepLines w:val="0"/>
        <w:pageBreakBefore w:val="0"/>
        <w:kinsoku/>
        <w:wordWrap/>
        <w:overflowPunct/>
        <w:topLinePunct w:val="0"/>
        <w:bidi w:val="0"/>
        <w:spacing w:line="460" w:lineRule="exact"/>
        <w:ind w:firstLine="720" w:firstLineChars="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shd w:val="clear" w:color="auto" w:fill="FFFFFF"/>
        </w:rPr>
        <w:t>乙方</w:t>
      </w:r>
      <w:r>
        <w:rPr>
          <w:rFonts w:hint="eastAsia" w:ascii="宋体" w:hAnsi="宋体" w:eastAsia="宋体" w:cs="宋体"/>
          <w:color w:val="auto"/>
          <w:sz w:val="24"/>
          <w:szCs w:val="24"/>
          <w:highlight w:val="none"/>
          <w:shd w:val="clear" w:color="auto" w:fill="FFFFFF"/>
          <w:lang w:eastAsia="zh-CN"/>
        </w:rPr>
        <w:t>（服务</w:t>
      </w:r>
      <w:r>
        <w:rPr>
          <w:rFonts w:hint="eastAsia" w:ascii="宋体" w:hAnsi="宋体" w:eastAsia="宋体" w:cs="宋体"/>
          <w:color w:val="auto"/>
          <w:sz w:val="24"/>
          <w:szCs w:val="24"/>
          <w:highlight w:val="none"/>
          <w:shd w:val="clear" w:color="auto" w:fill="FFFFFF"/>
        </w:rPr>
        <w:t>单位</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地址：</w:t>
      </w:r>
      <w:r>
        <w:rPr>
          <w:rFonts w:hint="eastAsia" w:ascii="宋体" w:hAnsi="宋体" w:eastAsia="宋体" w:cs="宋体"/>
          <w:color w:val="auto"/>
          <w:sz w:val="24"/>
          <w:szCs w:val="24"/>
          <w:highlight w:val="none"/>
          <w:u w:val="single"/>
          <w:shd w:val="clear" w:color="auto" w:fill="FFFFFF"/>
        </w:rPr>
        <w:t xml:space="preserve">              </w:t>
      </w:r>
    </w:p>
    <w:p>
      <w:pPr>
        <w:keepNext w:val="0"/>
        <w:keepLines w:val="0"/>
        <w:pageBreakBefore w:val="0"/>
        <w:widowControl/>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甲乙双方根据</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日</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采购项目的竞争性</w:t>
      </w:r>
      <w:r>
        <w:rPr>
          <w:rFonts w:hint="eastAsia" w:ascii="宋体" w:hAnsi="宋体" w:cs="宋体"/>
          <w:color w:val="auto"/>
          <w:sz w:val="24"/>
          <w:szCs w:val="24"/>
          <w:highlight w:val="none"/>
          <w:shd w:val="clear" w:color="auto" w:fill="FFFFFF"/>
          <w:lang w:val="en-US" w:eastAsia="zh-CN"/>
        </w:rPr>
        <w:t>谈判</w:t>
      </w:r>
      <w:r>
        <w:rPr>
          <w:rFonts w:hint="eastAsia" w:ascii="宋体" w:hAnsi="宋体" w:eastAsia="宋体" w:cs="宋体"/>
          <w:color w:val="auto"/>
          <w:sz w:val="24"/>
          <w:szCs w:val="24"/>
          <w:highlight w:val="none"/>
          <w:shd w:val="clear" w:color="auto" w:fill="FFFFFF"/>
        </w:rPr>
        <w:t>结果及相关</w:t>
      </w:r>
      <w:r>
        <w:rPr>
          <w:rFonts w:hint="eastAsia" w:ascii="宋体" w:hAnsi="宋体" w:cs="宋体"/>
          <w:color w:val="auto"/>
          <w:sz w:val="24"/>
          <w:szCs w:val="24"/>
          <w:highlight w:val="none"/>
          <w:shd w:val="clear" w:color="auto" w:fill="FFFFFF"/>
          <w:lang w:val="en-US" w:eastAsia="zh-CN"/>
        </w:rPr>
        <w:t>谈判</w:t>
      </w:r>
      <w:r>
        <w:rPr>
          <w:rFonts w:hint="eastAsia" w:ascii="宋体" w:hAnsi="宋体" w:eastAsia="宋体" w:cs="宋体"/>
          <w:color w:val="auto"/>
          <w:sz w:val="24"/>
          <w:szCs w:val="24"/>
          <w:highlight w:val="none"/>
          <w:shd w:val="clear" w:color="auto" w:fill="FFFFFF"/>
        </w:rPr>
        <w:t>文件</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响应文件</w:t>
      </w:r>
      <w:r>
        <w:rPr>
          <w:rFonts w:hint="eastAsia" w:ascii="宋体" w:hAnsi="宋体" w:eastAsia="宋体" w:cs="宋体"/>
          <w:color w:val="auto"/>
          <w:sz w:val="24"/>
          <w:szCs w:val="24"/>
          <w:highlight w:val="none"/>
          <w:shd w:val="clear" w:color="auto" w:fill="FFFFFF"/>
          <w:lang w:eastAsia="zh-CN"/>
        </w:rPr>
        <w:t>等采购</w:t>
      </w:r>
      <w:r>
        <w:rPr>
          <w:rFonts w:hint="eastAsia" w:ascii="宋体" w:hAnsi="宋体" w:eastAsia="宋体" w:cs="宋体"/>
          <w:color w:val="auto"/>
          <w:sz w:val="24"/>
          <w:szCs w:val="24"/>
          <w:highlight w:val="none"/>
          <w:shd w:val="clear" w:color="auto" w:fill="FFFFFF"/>
          <w:lang w:val="en-US" w:eastAsia="zh-CN"/>
        </w:rPr>
        <w:t>文件</w:t>
      </w:r>
      <w:r>
        <w:rPr>
          <w:rFonts w:hint="eastAsia" w:ascii="宋体" w:hAnsi="宋体" w:eastAsia="宋体" w:cs="宋体"/>
          <w:color w:val="auto"/>
          <w:sz w:val="24"/>
          <w:szCs w:val="24"/>
          <w:highlight w:val="none"/>
          <w:shd w:val="clear" w:color="auto" w:fill="FFFFFF"/>
        </w:rPr>
        <w:t>，根据</w:t>
      </w:r>
      <w:r>
        <w:rPr>
          <w:rFonts w:hint="eastAsia" w:ascii="宋体" w:hAnsi="宋体" w:eastAsia="宋体" w:cs="宋体"/>
          <w:color w:val="auto"/>
          <w:sz w:val="24"/>
          <w:szCs w:val="24"/>
          <w:highlight w:val="none"/>
          <w:shd w:val="clear" w:color="auto" w:fill="FFFFFF"/>
          <w:lang w:eastAsia="zh-CN"/>
        </w:rPr>
        <w:t>《中华人民共和国民法典》、</w:t>
      </w:r>
      <w:r>
        <w:rPr>
          <w:rFonts w:hint="eastAsia" w:ascii="宋体" w:hAnsi="宋体" w:eastAsia="宋体" w:cs="宋体"/>
          <w:color w:val="auto"/>
          <w:sz w:val="24"/>
          <w:szCs w:val="24"/>
          <w:highlight w:val="none"/>
          <w:shd w:val="clear" w:color="auto" w:fill="FFFFFF"/>
        </w:rPr>
        <w:t>《中华人民共和国</w:t>
      </w:r>
      <w:r>
        <w:rPr>
          <w:rFonts w:hint="eastAsia" w:ascii="宋体" w:hAnsi="宋体" w:eastAsia="宋体" w:cs="宋体"/>
          <w:color w:val="auto"/>
          <w:sz w:val="24"/>
          <w:szCs w:val="24"/>
          <w:highlight w:val="none"/>
          <w:shd w:val="clear" w:color="auto" w:fill="FFFFFF"/>
          <w:lang w:eastAsia="zh-CN"/>
        </w:rPr>
        <w:t>政府采购法</w:t>
      </w:r>
      <w:r>
        <w:rPr>
          <w:rFonts w:hint="eastAsia" w:ascii="宋体" w:hAnsi="宋体" w:eastAsia="宋体" w:cs="宋体"/>
          <w:color w:val="auto"/>
          <w:sz w:val="24"/>
          <w:szCs w:val="24"/>
          <w:highlight w:val="none"/>
          <w:shd w:val="clear" w:color="auto" w:fill="FFFFFF"/>
        </w:rPr>
        <w:t>》等法律法规、政策、文件的规定，甲、乙双方自愿订立本合同，供双方共同遵守：</w:t>
      </w:r>
    </w:p>
    <w:p>
      <w:pPr>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第一条</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合同总价款</w:t>
      </w:r>
      <w:r>
        <w:rPr>
          <w:rFonts w:hint="eastAsia" w:ascii="宋体" w:hAnsi="宋体" w:eastAsia="宋体" w:cs="宋体"/>
          <w:color w:val="auto"/>
          <w:sz w:val="24"/>
          <w:szCs w:val="24"/>
          <w:highlight w:val="none"/>
          <w:shd w:val="clear" w:color="auto" w:fill="FFFFFF"/>
        </w:rPr>
        <w:t>(金额单位：元)</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本合同服务总价款：￥</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lang w:val="en-US" w:eastAsia="zh-CN"/>
        </w:rPr>
        <w:t>元，大写：</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lang w:val="en-US" w:eastAsia="zh-CN"/>
        </w:rPr>
        <w:t xml:space="preserve">元整。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u w:val="singl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第二条  服务期限：</w:t>
      </w:r>
      <w:r>
        <w:rPr>
          <w:rFonts w:hint="eastAsia" w:ascii="宋体" w:hAnsi="宋体" w:eastAsia="宋体" w:cs="宋体"/>
          <w:color w:val="auto"/>
          <w:sz w:val="24"/>
          <w:szCs w:val="24"/>
          <w:highlight w:val="none"/>
          <w:u w:val="single"/>
          <w:shd w:val="clear" w:color="auto" w:fill="FFFFFF"/>
          <w:lang w:val="en-US" w:eastAsia="zh-CN"/>
        </w:rPr>
        <w:t xml:space="preserve">                       </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shd w:val="clear" w:color="auto" w:fill="FFFFFF"/>
          <w:lang w:val="en-US" w:eastAsia="zh-CN"/>
        </w:rPr>
        <w:t>第三条  服务内容：</w:t>
      </w:r>
      <w:r>
        <w:rPr>
          <w:rFonts w:hint="eastAsia" w:hAnsi="宋体" w:cs="宋体"/>
          <w:b w:val="0"/>
          <w:bCs w:val="0"/>
          <w:color w:val="auto"/>
          <w:kern w:val="2"/>
          <w:sz w:val="24"/>
          <w:szCs w:val="24"/>
          <w:highlight w:val="none"/>
          <w:lang w:val="en-US" w:eastAsia="zh-CN" w:bidi="ar-SA"/>
        </w:rPr>
        <w:t>为采购人提供</w:t>
      </w:r>
      <w:r>
        <w:rPr>
          <w:rFonts w:hint="eastAsia" w:ascii="宋体" w:hAnsi="宋体" w:cs="宋体"/>
          <w:b w:val="0"/>
          <w:bCs w:val="0"/>
          <w:color w:val="auto"/>
          <w:kern w:val="0"/>
          <w:sz w:val="24"/>
          <w:szCs w:val="24"/>
          <w:highlight w:val="none"/>
          <w:lang w:val="en-US" w:eastAsia="zh-CN"/>
        </w:rPr>
        <w:t>济源产城融合示范区玉川片区环境风险应急预案编制。</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第四条  权利和义务</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 xml:space="preserve">1、甲方的权利和义务 </w:t>
      </w:r>
    </w:p>
    <w:p>
      <w:pPr>
        <w:pStyle w:val="10"/>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1.1 在服务期限内甲方有权利对乙方工作行为进行监督，提出不违反法律、行政法规的合理建议；</w:t>
      </w:r>
    </w:p>
    <w:p>
      <w:pPr>
        <w:pStyle w:val="11"/>
        <w:keepNext w:val="0"/>
        <w:keepLines w:val="0"/>
        <w:pageBreakBefore w:val="0"/>
        <w:kinsoku/>
        <w:wordWrap/>
        <w:overflowPunct/>
        <w:topLinePunct w:val="0"/>
        <w:bidi w:val="0"/>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甲方须按时结算乙方的服务费用；</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shd w:val="clear" w:color="auto" w:fill="FFFFFF"/>
          <w:lang w:val="en-US" w:eastAsia="zh-CN"/>
        </w:rPr>
        <w:t>甲方有义务保守履约合同过程中有关的商业秘密。</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 xml:space="preserve">2、乙方的权利和义务 </w:t>
      </w:r>
    </w:p>
    <w:p>
      <w:pPr>
        <w:pStyle w:val="10"/>
        <w:keepNext w:val="0"/>
        <w:keepLines w:val="0"/>
        <w:pageBreakBefore w:val="0"/>
        <w:kinsoku/>
        <w:wordWrap/>
        <w:overflowPunct/>
        <w:topLinePunct w:val="0"/>
        <w:bidi w:val="0"/>
        <w:spacing w:line="460" w:lineRule="exact"/>
        <w:ind w:firstLine="48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2.1 按</w:t>
      </w:r>
      <w:r>
        <w:rPr>
          <w:rFonts w:hint="eastAsia" w:hAnsi="宋体" w:cs="宋体"/>
          <w:color w:val="auto"/>
          <w:sz w:val="24"/>
          <w:szCs w:val="24"/>
          <w:highlight w:val="none"/>
          <w:shd w:val="clear" w:color="auto" w:fill="FFFFFF"/>
          <w:lang w:val="en-US" w:eastAsia="zh-CN"/>
        </w:rPr>
        <w:t>谈判</w:t>
      </w:r>
      <w:r>
        <w:rPr>
          <w:rFonts w:hint="eastAsia" w:ascii="宋体" w:hAnsi="宋体" w:eastAsia="宋体" w:cs="宋体"/>
          <w:color w:val="auto"/>
          <w:sz w:val="24"/>
          <w:szCs w:val="24"/>
          <w:highlight w:val="none"/>
          <w:shd w:val="clear" w:color="auto" w:fill="FFFFFF"/>
          <w:lang w:val="en-US" w:eastAsia="zh-CN"/>
        </w:rPr>
        <w:t>文件规定收取服务报酬；</w:t>
      </w:r>
    </w:p>
    <w:p>
      <w:pPr>
        <w:pStyle w:val="10"/>
        <w:keepNext w:val="0"/>
        <w:keepLines w:val="0"/>
        <w:pageBreakBefore w:val="0"/>
        <w:kinsoku/>
        <w:wordWrap/>
        <w:overflowPunct/>
        <w:topLinePunct w:val="0"/>
        <w:bidi w:val="0"/>
        <w:spacing w:line="460" w:lineRule="exact"/>
        <w:ind w:firstLine="48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2.2 按服务需求完成</w:t>
      </w:r>
      <w:r>
        <w:rPr>
          <w:rFonts w:hint="eastAsia" w:ascii="宋体" w:hAnsi="宋体" w:cs="宋体"/>
          <w:b w:val="0"/>
          <w:bCs w:val="0"/>
          <w:color w:val="auto"/>
          <w:kern w:val="0"/>
          <w:sz w:val="24"/>
          <w:szCs w:val="24"/>
          <w:highlight w:val="none"/>
          <w:lang w:val="en-US" w:eastAsia="zh-CN"/>
        </w:rPr>
        <w:t>济源产城融合示范区玉川片区环境风险应急预案编制工作。</w:t>
      </w:r>
    </w:p>
    <w:p>
      <w:pPr>
        <w:pStyle w:val="11"/>
        <w:keepNext w:val="0"/>
        <w:keepLines w:val="0"/>
        <w:pageBreakBefore w:val="0"/>
        <w:kinsoku/>
        <w:wordWrap/>
        <w:overflowPunct/>
        <w:topLinePunct w:val="0"/>
        <w:bidi w:val="0"/>
        <w:snapToGrid/>
        <w:spacing w:line="460" w:lineRule="exact"/>
        <w:ind w:firstLine="480" w:firstLineChars="200"/>
        <w:jc w:val="both"/>
        <w:textAlignment w:val="auto"/>
        <w:rPr>
          <w:rFonts w:hint="eastAsia"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val="en-US" w:eastAsia="zh-CN"/>
        </w:rPr>
        <w:t>2.3乙方有义务保守履约合同过程中有关的商业秘密；</w:t>
      </w:r>
    </w:p>
    <w:p>
      <w:pPr>
        <w:pStyle w:val="11"/>
        <w:keepNext w:val="0"/>
        <w:keepLines w:val="0"/>
        <w:pageBreakBefore w:val="0"/>
        <w:kinsoku/>
        <w:wordWrap/>
        <w:overflowPunct/>
        <w:topLinePunct w:val="0"/>
        <w:bidi w:val="0"/>
        <w:snapToGrid/>
        <w:spacing w:line="460" w:lineRule="exact"/>
        <w:ind w:firstLine="480" w:firstLineChars="200"/>
        <w:jc w:val="both"/>
        <w:textAlignment w:val="auto"/>
        <w:rPr>
          <w:rFonts w:hint="eastAsia"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val="en-US" w:eastAsia="zh-CN"/>
        </w:rPr>
        <w:t>2.4 对履行合同中应由甲方做出的决定，乙方有权提出建议；</w:t>
      </w:r>
    </w:p>
    <w:p>
      <w:pPr>
        <w:pStyle w:val="11"/>
        <w:keepNext w:val="0"/>
        <w:keepLines w:val="0"/>
        <w:pageBreakBefore w:val="0"/>
        <w:kinsoku/>
        <w:wordWrap/>
        <w:overflowPunct/>
        <w:topLinePunct w:val="0"/>
        <w:bidi w:val="0"/>
        <w:snapToGrid/>
        <w:spacing w:line="460" w:lineRule="exact"/>
        <w:ind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val="en-US" w:eastAsia="zh-CN"/>
        </w:rPr>
        <w:t>2.5 拒绝甲方提出的违反法律、行政法规的要求，并向甲方作出解释。</w:t>
      </w:r>
      <w:r>
        <w:rPr>
          <w:rFonts w:hint="eastAsia" w:ascii="宋体" w:hAnsi="宋体" w:eastAsia="宋体" w:cs="宋体"/>
          <w:color w:val="auto"/>
          <w:sz w:val="24"/>
          <w:szCs w:val="24"/>
          <w:highlight w:val="none"/>
          <w:shd w:val="clear" w:color="auto" w:fill="FFFFFF"/>
          <w:lang w:val="en-US" w:eastAsia="zh-CN"/>
        </w:rPr>
        <w:t xml:space="preserve"> </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第五条 质量保证 </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乙方保证服务不存在危及人身及财产安全的隐患，不存在违反国家法规、法令、法律以及行业规范所要求的有关安全条款，否则应承担全部法律责任。保证所提供的服务或其任何一部分均不会侵犯任何第三方的专利权、商标权或著作权。一旦出现侵权，索赔或诉讼，乙方应承担全部责任。</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 xml:space="preserve">第六条 付款方式 </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lang w:val="en-US" w:eastAsia="zh-CN"/>
        </w:rPr>
        <w:t xml:space="preserve">本合同项下所有款项均以人民币支付。 </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lang w:val="en-US" w:eastAsia="zh-CN"/>
        </w:rPr>
        <w:t>付款方式：</w:t>
      </w:r>
      <w:r>
        <w:rPr>
          <w:rFonts w:hint="eastAsia" w:ascii="宋体" w:hAnsi="宋体" w:eastAsia="宋体" w:cs="宋体"/>
          <w:color w:val="auto"/>
          <w:sz w:val="24"/>
          <w:szCs w:val="24"/>
          <w:highlight w:val="none"/>
          <w:u w:val="single"/>
          <w:shd w:val="clear" w:color="auto" w:fill="FFFFFF"/>
          <w:lang w:val="en-US" w:eastAsia="zh-CN"/>
        </w:rPr>
        <w:t xml:space="preserve">                 </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 xml:space="preserve">第七条 验收 </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lang w:val="en-US" w:eastAsia="zh-CN"/>
        </w:rPr>
        <w:t>服务期限：</w:t>
      </w:r>
      <w:r>
        <w:rPr>
          <w:rFonts w:hint="eastAsia" w:ascii="宋体" w:hAnsi="宋体" w:eastAsia="宋体" w:cs="宋体"/>
          <w:color w:val="auto"/>
          <w:sz w:val="24"/>
          <w:szCs w:val="24"/>
          <w:highlight w:val="none"/>
          <w:u w:val="single"/>
          <w:shd w:val="clear" w:color="auto" w:fill="FFFFFF"/>
          <w:lang w:val="en-US" w:eastAsia="zh-CN"/>
        </w:rPr>
        <w:t xml:space="preserve">                 </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lang w:val="en-US" w:eastAsia="zh-CN"/>
        </w:rPr>
        <w:t>乙方应对提供的服务成果作出全面自查和整理，并列出清单，作为甲方验收和使用的服务条件依据，清单应随提供的服务成果交给甲方。</w:t>
      </w:r>
    </w:p>
    <w:p>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lang w:val="en-US" w:eastAsia="zh-CN"/>
        </w:rPr>
        <w:t xml:space="preserve">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及赔偿责任由乙方承担。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第七条 项目管理服务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乙方要指定不少于一人全权全程负责本项目服务的落实，包括服务的咨询、执行和后续工作。</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项目负责人姓名：</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lang w:val="en-US" w:eastAsia="zh-CN"/>
        </w:rPr>
        <w:t xml:space="preserve"> ； 联系电话：</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lang w:val="en-US" w:eastAsia="zh-CN"/>
        </w:rPr>
        <w:t xml:space="preserve"> 。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第八条 服务响应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lang w:val="en-US" w:eastAsia="zh-CN"/>
        </w:rPr>
        <w:t>服务期内，乙方应提供相关服务支持。对甲方所反映的任何服务问题在</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lang w:val="en-US" w:eastAsia="zh-CN"/>
        </w:rPr>
        <w:t>日（小时）之内做出及时响应，在</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lang w:val="en-US" w:eastAsia="zh-CN"/>
        </w:rPr>
        <w:t>日（小时）之内赶到现场实地解决问题。若问题在</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lang w:val="en-US" w:eastAsia="zh-CN"/>
        </w:rPr>
        <w:t>工作日（小时）后仍无法解决，乙方应在</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lang w:val="en-US" w:eastAsia="zh-CN"/>
        </w:rPr>
        <w:t xml:space="preserve"> 日（小时）内免费提供服务的补偿、替换方案，直至服务恢复正常。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lang w:val="en-US" w:eastAsia="zh-CN"/>
        </w:rPr>
        <w:t xml:space="preserve">乙方必须遵守甲方的有关管理制度、操作规程。对于乙方违规操作造成甲方损失的，由乙方按照本合同第十二条的约定承担赔偿责任。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第九条 分包和转包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除响应文件事先说明、且经甲方事先书面同意外，乙方不得分包、转包其应履行的合同义务。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第十条 合同的生效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lang w:val="en-US" w:eastAsia="zh-CN"/>
        </w:rPr>
        <w:t xml:space="preserve">本合同经甲乙双方或授权代表签字并加盖公章或合同专用章后生效。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lang w:val="en-US" w:eastAsia="zh-CN"/>
        </w:rPr>
        <w:t xml:space="preserve">生效后，除《中华人民共和国政府采购法》第 49 条、第 50 条第二款规定的情形外，甲乙双方不得擅自变更、中止或终止合同。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第十一条 违约责任</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lang w:val="en-US" w:eastAsia="zh-CN"/>
        </w:rPr>
        <w:t>甲方未按合同规定的期限向乙方支付合同款的，每逾期 1 天甲方向乙方偿付欠款总额的</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lang w:val="en-US" w:eastAsia="zh-CN"/>
        </w:rPr>
        <w:t xml:space="preserve"> ‰违约金，但累计违约金总额不超过欠款总额的</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lang w:val="en-US" w:eastAsia="zh-CN"/>
        </w:rPr>
        <w:t xml:space="preserve">％。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lang w:val="en-US" w:eastAsia="zh-CN"/>
        </w:rPr>
        <w:t xml:space="preserve">因乙方原因导致违约、本合同无法履行等情形造成甲方损失的，乙方除承担违约责任外还应支付甲方一切相关费用，包括但不限于诉讼费、保全费、鉴定费、律师费、交通费。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lang w:val="en-US" w:eastAsia="zh-CN"/>
        </w:rPr>
        <w:t>其它未尽事宜，以《</w:t>
      </w:r>
      <w:r>
        <w:rPr>
          <w:rFonts w:hint="eastAsia" w:ascii="宋体" w:hAnsi="宋体" w:cs="宋体"/>
          <w:color w:val="auto"/>
          <w:sz w:val="24"/>
          <w:szCs w:val="24"/>
          <w:highlight w:val="none"/>
          <w:shd w:val="clear" w:color="auto" w:fill="FFFFFF"/>
          <w:lang w:val="en-US" w:eastAsia="zh-CN"/>
        </w:rPr>
        <w:t>中华人民共和国民法典</w:t>
      </w:r>
      <w:r>
        <w:rPr>
          <w:rFonts w:hint="eastAsia" w:ascii="宋体" w:hAnsi="宋体" w:eastAsia="宋体" w:cs="宋体"/>
          <w:color w:val="auto"/>
          <w:sz w:val="24"/>
          <w:szCs w:val="24"/>
          <w:highlight w:val="none"/>
          <w:shd w:val="clear" w:color="auto" w:fill="FFFFFF"/>
          <w:lang w:val="en-US" w:eastAsia="zh-CN"/>
        </w:rPr>
        <w:t xml:space="preserve">》和《中华人民共和国政府采购法》等有关法律法规规定为准，无相关规定的，双方协商解决。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 xml:space="preserve">第十二条  不可抗力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甲、乙方中任何一方，因不可抗力不能按时或完全履行合同的，应及时通知对方，并在</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lang w:val="en-US" w:eastAsia="zh-CN"/>
        </w:rPr>
        <w:t xml:space="preserve">个工作日内提供相应证明，结算服务费用。未履行的部分是否继续履行、如何履行等问题，可由双方初步协商，并向主管部门和政府采购管理部门报告。确定为不可抗力原因造成的损失，免予承担责任。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 xml:space="preserve">第十三条 争议的解决方式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lang w:val="en-US" w:eastAsia="zh-CN"/>
        </w:rPr>
        <w:t xml:space="preserve">因服务质量问题发生争议的，应当邀请国家认可的质量检测机构对服务进行鉴定。服务符合标准的，鉴定费由甲方承担；不符合质量标准的，鉴定费由乙方承担。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lang w:val="en-US" w:eastAsia="zh-CN"/>
        </w:rPr>
        <w:t xml:space="preserve">在解释或者执行本合同的过程中发生争议时，双方应通过协商方式解决。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lang w:val="en-US" w:eastAsia="zh-CN"/>
        </w:rPr>
        <w:t>经协商不能解决的争议，双方可选择以下第</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lang w:val="en-US" w:eastAsia="zh-CN"/>
        </w:rPr>
        <w:t xml:space="preserve"> 种方式解决： </w:t>
      </w:r>
    </w:p>
    <w:p>
      <w:pPr>
        <w:keepNext w:val="0"/>
        <w:keepLines w:val="0"/>
        <w:pageBreakBefore w:val="0"/>
        <w:kinsoku/>
        <w:wordWrap/>
        <w:overflowPunct/>
        <w:topLinePunct w:val="0"/>
        <w:bidi w:val="0"/>
        <w:spacing w:line="460" w:lineRule="exact"/>
        <w:ind w:firstLine="6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 xml:space="preserve">①向甲方住所地有管辖权的法院提起诉讼； </w:t>
      </w:r>
    </w:p>
    <w:p>
      <w:pPr>
        <w:keepNext w:val="0"/>
        <w:keepLines w:val="0"/>
        <w:pageBreakBefore w:val="0"/>
        <w:kinsoku/>
        <w:wordWrap/>
        <w:overflowPunct/>
        <w:topLinePunct w:val="0"/>
        <w:bidi w:val="0"/>
        <w:spacing w:line="460" w:lineRule="exact"/>
        <w:ind w:firstLine="6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②向</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lang w:val="en-US" w:eastAsia="zh-CN"/>
        </w:rPr>
        <w:t xml:space="preserve">仲裁委员会提出仲裁。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lang w:val="en-US" w:eastAsia="zh-CN"/>
        </w:rPr>
        <w:t>在法院审理和仲裁期间，除有争议部分外，本合同其他部分可以履行的仍应按合同条款继续履行。</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第十四条 其他 </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符合《中华人民共和国政府采购法》第 49 条规定的，经双方协商，办理政府采购手续后，可签订补充合同，所签订的补充合同与本合同具有同等法律效力。 </w:t>
      </w:r>
    </w:p>
    <w:p>
      <w:pPr>
        <w:keepNext w:val="0"/>
        <w:keepLines w:val="0"/>
        <w:pageBreakBefore w:val="0"/>
        <w:kinsoku/>
        <w:wordWrap/>
        <w:overflowPunct/>
        <w:topLinePunct w:val="0"/>
        <w:bidi w:val="0"/>
        <w:spacing w:line="460" w:lineRule="exact"/>
        <w:ind w:firstLine="601"/>
        <w:textAlignment w:val="auto"/>
        <w:rPr>
          <w:rFonts w:hint="eastAsia" w:ascii="宋体" w:hAnsi="宋体" w:eastAsia="宋体" w:cs="宋体"/>
          <w:color w:val="auto"/>
          <w:sz w:val="24"/>
          <w:szCs w:val="24"/>
          <w:highlight w:val="none"/>
          <w:shd w:val="clear" w:color="auto" w:fill="FFFFFF"/>
        </w:rPr>
      </w:pPr>
    </w:p>
    <w:p>
      <w:pPr>
        <w:keepNext w:val="0"/>
        <w:keepLines w:val="0"/>
        <w:pageBreakBefore w:val="0"/>
        <w:kinsoku/>
        <w:wordWrap/>
        <w:overflowPunct/>
        <w:topLinePunct w:val="0"/>
        <w:bidi w:val="0"/>
        <w:spacing w:line="460" w:lineRule="exact"/>
        <w:ind w:firstLine="601"/>
        <w:textAlignment w:val="auto"/>
        <w:rPr>
          <w:rFonts w:hint="eastAsia" w:ascii="宋体" w:hAnsi="宋体" w:eastAsia="宋体" w:cs="宋体"/>
          <w:color w:val="auto"/>
          <w:sz w:val="24"/>
          <w:szCs w:val="24"/>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firstLine="601"/>
        <w:textAlignment w:val="auto"/>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采购单位</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rPr>
        <w:t>甲方</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rPr>
        <w:t xml:space="preserve">：（盖章）     </w:t>
      </w:r>
      <w:r>
        <w:rPr>
          <w:rFonts w:hint="eastAsia" w:ascii="宋体" w:hAnsi="宋体" w:cs="宋体"/>
          <w:color w:val="auto"/>
          <w:sz w:val="24"/>
          <w:szCs w:val="24"/>
          <w:highlight w:val="none"/>
          <w:shd w:val="clear" w:color="auto" w:fill="FFFFFF"/>
          <w:lang w:val="en-US" w:eastAsia="zh-CN"/>
        </w:rPr>
        <w:t xml:space="preserve"> </w:t>
      </w:r>
      <w:r>
        <w:rPr>
          <w:rFonts w:hint="eastAsia" w:ascii="宋体" w:hAnsi="宋体" w:cs="宋体"/>
          <w:color w:val="auto"/>
          <w:sz w:val="24"/>
          <w:szCs w:val="24"/>
          <w:highlight w:val="none"/>
          <w:shd w:val="clear" w:color="auto" w:fill="FFFFFF"/>
          <w:lang w:eastAsia="zh-CN"/>
        </w:rPr>
        <w:t>供应商（</w:t>
      </w:r>
      <w:r>
        <w:rPr>
          <w:rFonts w:hint="eastAsia" w:ascii="宋体" w:hAnsi="宋体" w:cs="宋体"/>
          <w:color w:val="auto"/>
          <w:sz w:val="24"/>
          <w:szCs w:val="24"/>
          <w:highlight w:val="none"/>
          <w:shd w:val="clear" w:color="auto" w:fill="FFFFFF"/>
        </w:rPr>
        <w:t>乙方</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rPr>
        <w:t>：（盖章）</w:t>
      </w:r>
    </w:p>
    <w:p>
      <w:pPr>
        <w:keepNext w:val="0"/>
        <w:keepLines w:val="0"/>
        <w:pageBreakBefore w:val="0"/>
        <w:widowControl w:val="0"/>
        <w:kinsoku/>
        <w:wordWrap/>
        <w:overflowPunct/>
        <w:topLinePunct w:val="0"/>
        <w:autoSpaceDE/>
        <w:autoSpaceDN/>
        <w:bidi w:val="0"/>
        <w:adjustRightInd/>
        <w:snapToGrid/>
        <w:spacing w:line="540" w:lineRule="exact"/>
        <w:ind w:firstLine="601"/>
        <w:textAlignment w:val="auto"/>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 xml:space="preserve">法定代表人：                </w:t>
      </w:r>
      <w:r>
        <w:rPr>
          <w:rFonts w:hint="eastAsia" w:ascii="宋体" w:hAnsi="宋体" w:cs="宋体"/>
          <w:color w:val="auto"/>
          <w:sz w:val="24"/>
          <w:szCs w:val="24"/>
          <w:highlight w:val="none"/>
          <w:shd w:val="clear" w:color="auto" w:fill="FFFFFF"/>
          <w:lang w:val="en-US" w:eastAsia="zh-CN"/>
        </w:rPr>
        <w:t xml:space="preserve">    </w:t>
      </w:r>
      <w:r>
        <w:rPr>
          <w:rFonts w:hint="eastAsia" w:ascii="宋体" w:hAnsi="宋体" w:cs="宋体"/>
          <w:color w:val="auto"/>
          <w:spacing w:val="10"/>
          <w:kern w:val="0"/>
          <w:sz w:val="24"/>
          <w:szCs w:val="24"/>
          <w:highlight w:val="none"/>
        </w:rPr>
        <w:t>法定代表人</w:t>
      </w:r>
      <w:r>
        <w:rPr>
          <w:rFonts w:hint="eastAsia" w:ascii="宋体" w:hAnsi="宋体" w:cs="宋体"/>
          <w:color w:val="auto"/>
          <w:sz w:val="24"/>
          <w:szCs w:val="24"/>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601"/>
        <w:textAlignment w:val="auto"/>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eastAsia="zh-CN"/>
        </w:rPr>
        <w:t>授权代表</w:t>
      </w:r>
      <w:r>
        <w:rPr>
          <w:rFonts w:hint="eastAsia" w:ascii="宋体" w:hAnsi="宋体" w:cs="宋体"/>
          <w:color w:val="auto"/>
          <w:sz w:val="24"/>
          <w:szCs w:val="24"/>
          <w:highlight w:val="none"/>
          <w:shd w:val="clear" w:color="auto" w:fill="FFFFFF"/>
        </w:rPr>
        <w:t xml:space="preserve">：（签字）         </w:t>
      </w:r>
      <w:r>
        <w:rPr>
          <w:rFonts w:hint="eastAsia" w:ascii="宋体" w:hAnsi="宋体" w:cs="宋体"/>
          <w:color w:val="auto"/>
          <w:sz w:val="24"/>
          <w:szCs w:val="24"/>
          <w:highlight w:val="none"/>
          <w:shd w:val="clear" w:color="auto" w:fill="FFFFFF"/>
          <w:lang w:val="en-US" w:eastAsia="zh-CN"/>
        </w:rPr>
        <w:t xml:space="preserve">     </w:t>
      </w:r>
      <w:r>
        <w:rPr>
          <w:rFonts w:hint="eastAsia" w:ascii="宋体" w:hAnsi="宋体" w:cs="宋体"/>
          <w:color w:val="auto"/>
          <w:sz w:val="24"/>
          <w:szCs w:val="24"/>
          <w:highlight w:val="none"/>
          <w:shd w:val="clear" w:color="auto" w:fill="FFFFFF"/>
          <w:lang w:eastAsia="zh-CN"/>
        </w:rPr>
        <w:t>授权代表</w:t>
      </w:r>
      <w:r>
        <w:rPr>
          <w:rFonts w:hint="eastAsia" w:ascii="宋体" w:hAnsi="宋体" w:cs="宋体"/>
          <w:color w:val="auto"/>
          <w:sz w:val="24"/>
          <w:szCs w:val="24"/>
          <w:highlight w:val="none"/>
          <w:shd w:val="clear" w:color="auto" w:fill="FFFFFF"/>
        </w:rPr>
        <w:t>：（签字）</w:t>
      </w:r>
    </w:p>
    <w:p>
      <w:pPr>
        <w:keepNext w:val="0"/>
        <w:keepLines w:val="0"/>
        <w:pageBreakBefore w:val="0"/>
        <w:widowControl w:val="0"/>
        <w:kinsoku/>
        <w:wordWrap/>
        <w:overflowPunct/>
        <w:topLinePunct w:val="0"/>
        <w:autoSpaceDE/>
        <w:autoSpaceDN/>
        <w:bidi w:val="0"/>
        <w:adjustRightInd/>
        <w:snapToGrid/>
        <w:spacing w:line="540" w:lineRule="exact"/>
        <w:ind w:firstLine="240" w:firstLineChars="100"/>
        <w:textAlignment w:val="auto"/>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 xml:space="preserve">  </w:t>
      </w:r>
      <w:r>
        <w:rPr>
          <w:rFonts w:hint="eastAsia" w:ascii="宋体" w:hAnsi="宋体" w:cs="宋体"/>
          <w:color w:val="auto"/>
          <w:sz w:val="24"/>
          <w:szCs w:val="24"/>
          <w:highlight w:val="none"/>
          <w:shd w:val="clear" w:color="auto" w:fill="FFFFFF"/>
          <w:lang w:val="en-US" w:eastAsia="zh-CN"/>
        </w:rPr>
        <w:t xml:space="preserve"> </w:t>
      </w:r>
      <w:r>
        <w:rPr>
          <w:rFonts w:hint="eastAsia" w:ascii="宋体" w:hAnsi="宋体" w:cs="宋体"/>
          <w:color w:val="auto"/>
          <w:sz w:val="24"/>
          <w:szCs w:val="24"/>
          <w:highlight w:val="none"/>
          <w:shd w:val="clear" w:color="auto" w:fill="FFFFFF"/>
        </w:rPr>
        <w:t xml:space="preserve">地址：                       </w:t>
      </w:r>
      <w:r>
        <w:rPr>
          <w:rFonts w:hint="eastAsia" w:ascii="宋体" w:hAnsi="宋体" w:cs="宋体"/>
          <w:color w:val="auto"/>
          <w:sz w:val="24"/>
          <w:szCs w:val="24"/>
          <w:highlight w:val="none"/>
          <w:shd w:val="clear" w:color="auto" w:fill="FFFFFF"/>
          <w:lang w:val="en-US" w:eastAsia="zh-CN"/>
        </w:rPr>
        <w:t xml:space="preserve">   </w:t>
      </w:r>
      <w:r>
        <w:rPr>
          <w:rFonts w:hint="eastAsia" w:ascii="宋体" w:hAnsi="宋体" w:cs="宋体"/>
          <w:color w:val="auto"/>
          <w:sz w:val="24"/>
          <w:szCs w:val="24"/>
          <w:highlight w:val="none"/>
          <w:shd w:val="clear" w:color="auto" w:fill="FFFFFF"/>
        </w:rPr>
        <w:t xml:space="preserve">地址：               </w:t>
      </w:r>
    </w:p>
    <w:p>
      <w:pPr>
        <w:keepNext w:val="0"/>
        <w:keepLines w:val="0"/>
        <w:pageBreakBefore w:val="0"/>
        <w:widowControl w:val="0"/>
        <w:kinsoku/>
        <w:wordWrap/>
        <w:overflowPunct/>
        <w:topLinePunct w:val="0"/>
        <w:autoSpaceDE/>
        <w:autoSpaceDN/>
        <w:bidi w:val="0"/>
        <w:adjustRightInd/>
        <w:snapToGrid/>
        <w:spacing w:line="540" w:lineRule="exact"/>
        <w:ind w:firstLine="601"/>
        <w:textAlignment w:val="auto"/>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 xml:space="preserve">开户银行：                   </w:t>
      </w:r>
      <w:r>
        <w:rPr>
          <w:rFonts w:hint="eastAsia" w:ascii="宋体" w:hAnsi="宋体" w:cs="宋体"/>
          <w:color w:val="auto"/>
          <w:sz w:val="24"/>
          <w:szCs w:val="24"/>
          <w:highlight w:val="none"/>
          <w:shd w:val="clear" w:color="auto" w:fill="FFFFFF"/>
          <w:lang w:val="en-US" w:eastAsia="zh-CN"/>
        </w:rPr>
        <w:t xml:space="preserve">   </w:t>
      </w:r>
      <w:r>
        <w:rPr>
          <w:rFonts w:hint="eastAsia" w:ascii="宋体" w:hAnsi="宋体" w:cs="宋体"/>
          <w:color w:val="auto"/>
          <w:sz w:val="24"/>
          <w:szCs w:val="24"/>
          <w:highlight w:val="none"/>
          <w:shd w:val="clear" w:color="auto" w:fill="FFFFFF"/>
        </w:rPr>
        <w:t>开户银行：</w:t>
      </w:r>
    </w:p>
    <w:p>
      <w:pPr>
        <w:keepNext w:val="0"/>
        <w:keepLines w:val="0"/>
        <w:pageBreakBefore w:val="0"/>
        <w:widowControl w:val="0"/>
        <w:kinsoku/>
        <w:wordWrap/>
        <w:overflowPunct/>
        <w:topLinePunct w:val="0"/>
        <w:autoSpaceDE/>
        <w:autoSpaceDN/>
        <w:bidi w:val="0"/>
        <w:adjustRightInd/>
        <w:snapToGrid/>
        <w:spacing w:line="540" w:lineRule="exact"/>
        <w:ind w:firstLine="601"/>
        <w:textAlignment w:val="auto"/>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 xml:space="preserve">帐    号：                   </w:t>
      </w:r>
      <w:r>
        <w:rPr>
          <w:rFonts w:hint="eastAsia" w:ascii="宋体" w:hAnsi="宋体" w:cs="宋体"/>
          <w:color w:val="auto"/>
          <w:sz w:val="24"/>
          <w:szCs w:val="24"/>
          <w:highlight w:val="none"/>
          <w:shd w:val="clear" w:color="auto" w:fill="FFFFFF"/>
          <w:lang w:val="en-US" w:eastAsia="zh-CN"/>
        </w:rPr>
        <w:t xml:space="preserve">   </w:t>
      </w:r>
      <w:r>
        <w:rPr>
          <w:rFonts w:hint="eastAsia" w:ascii="宋体" w:hAnsi="宋体" w:cs="宋体"/>
          <w:color w:val="auto"/>
          <w:sz w:val="24"/>
          <w:szCs w:val="24"/>
          <w:highlight w:val="none"/>
          <w:shd w:val="clear" w:color="auto" w:fill="FFFFFF"/>
        </w:rPr>
        <w:t>帐    号：</w:t>
      </w:r>
    </w:p>
    <w:p>
      <w:pPr>
        <w:keepNext w:val="0"/>
        <w:keepLines w:val="0"/>
        <w:pageBreakBefore w:val="0"/>
        <w:widowControl w:val="0"/>
        <w:kinsoku/>
        <w:wordWrap/>
        <w:overflowPunct/>
        <w:topLinePunct w:val="0"/>
        <w:autoSpaceDE/>
        <w:autoSpaceDN/>
        <w:bidi w:val="0"/>
        <w:adjustRightInd/>
        <w:snapToGrid/>
        <w:spacing w:line="540" w:lineRule="exact"/>
        <w:ind w:firstLine="601"/>
        <w:textAlignment w:val="auto"/>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 xml:space="preserve">电    话：                   </w:t>
      </w:r>
      <w:r>
        <w:rPr>
          <w:rFonts w:hint="eastAsia" w:ascii="宋体" w:hAnsi="宋体" w:cs="宋体"/>
          <w:color w:val="auto"/>
          <w:sz w:val="24"/>
          <w:szCs w:val="24"/>
          <w:highlight w:val="none"/>
          <w:shd w:val="clear" w:color="auto" w:fill="FFFFFF"/>
          <w:lang w:val="en-US" w:eastAsia="zh-CN"/>
        </w:rPr>
        <w:t xml:space="preserve">   </w:t>
      </w:r>
      <w:r>
        <w:rPr>
          <w:rFonts w:hint="eastAsia" w:ascii="宋体" w:hAnsi="宋体" w:cs="宋体"/>
          <w:color w:val="auto"/>
          <w:sz w:val="24"/>
          <w:szCs w:val="24"/>
          <w:highlight w:val="none"/>
          <w:shd w:val="clear" w:color="auto" w:fill="FFFFFF"/>
        </w:rPr>
        <w:t>电    话：</w:t>
      </w:r>
    </w:p>
    <w:p>
      <w:pPr>
        <w:keepNext w:val="0"/>
        <w:keepLines w:val="0"/>
        <w:pageBreakBefore w:val="0"/>
        <w:widowControl w:val="0"/>
        <w:kinsoku/>
        <w:wordWrap/>
        <w:overflowPunct/>
        <w:topLinePunct w:val="0"/>
        <w:autoSpaceDE/>
        <w:autoSpaceDN/>
        <w:bidi w:val="0"/>
        <w:adjustRightInd/>
        <w:snapToGrid/>
        <w:spacing w:line="540" w:lineRule="exact"/>
        <w:ind w:firstLine="601"/>
        <w:textAlignment w:val="auto"/>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签约地点：</w:t>
      </w:r>
    </w:p>
    <w:p>
      <w:pPr>
        <w:keepNext w:val="0"/>
        <w:keepLines w:val="0"/>
        <w:pageBreakBefore w:val="0"/>
        <w:widowControl w:val="0"/>
        <w:kinsoku/>
        <w:wordWrap/>
        <w:overflowPunct/>
        <w:topLinePunct w:val="0"/>
        <w:autoSpaceDE/>
        <w:autoSpaceDN/>
        <w:bidi w:val="0"/>
        <w:adjustRightInd/>
        <w:snapToGrid/>
        <w:spacing w:line="540" w:lineRule="exact"/>
        <w:ind w:firstLine="601"/>
        <w:textAlignment w:val="auto"/>
        <w:rPr>
          <w:rFonts w:hint="eastAsia" w:ascii="宋体" w:hAnsi="宋体" w:cs="宋体"/>
          <w:b/>
          <w:color w:val="auto"/>
          <w:sz w:val="24"/>
          <w:szCs w:val="24"/>
          <w:highlight w:val="none"/>
        </w:rPr>
      </w:pPr>
      <w:r>
        <w:rPr>
          <w:rFonts w:hint="eastAsia" w:ascii="宋体" w:hAnsi="宋体" w:cs="宋体"/>
          <w:color w:val="auto"/>
          <w:sz w:val="24"/>
          <w:szCs w:val="24"/>
          <w:highlight w:val="none"/>
          <w:shd w:val="clear" w:color="auto" w:fill="FFFFFF"/>
        </w:rPr>
        <w:t>签约时间：</w:t>
      </w:r>
      <w:r>
        <w:rPr>
          <w:rFonts w:hint="eastAsia" w:ascii="宋体" w:hAnsi="宋体" w:cs="宋体"/>
          <w:color w:val="auto"/>
          <w:sz w:val="24"/>
          <w:szCs w:val="24"/>
          <w:highlight w:val="none"/>
          <w:u w:val="single"/>
          <w:shd w:val="clear" w:color="auto" w:fill="FFFFFF"/>
        </w:rPr>
        <w:t xml:space="preserve">    </w:t>
      </w:r>
      <w:r>
        <w:rPr>
          <w:rFonts w:hint="eastAsia" w:ascii="宋体" w:hAnsi="宋体" w:cs="宋体"/>
          <w:color w:val="auto"/>
          <w:sz w:val="24"/>
          <w:szCs w:val="24"/>
          <w:highlight w:val="none"/>
          <w:shd w:val="clear" w:color="auto" w:fill="FFFFFF"/>
        </w:rPr>
        <w:t>年</w:t>
      </w:r>
      <w:r>
        <w:rPr>
          <w:rFonts w:hint="eastAsia" w:ascii="宋体" w:hAnsi="宋体" w:cs="宋体"/>
          <w:color w:val="auto"/>
          <w:sz w:val="24"/>
          <w:szCs w:val="24"/>
          <w:highlight w:val="none"/>
          <w:u w:val="single"/>
          <w:shd w:val="clear" w:color="auto" w:fill="FFFFFF"/>
        </w:rPr>
        <w:t xml:space="preserve">    </w:t>
      </w:r>
      <w:r>
        <w:rPr>
          <w:rFonts w:hint="eastAsia" w:ascii="宋体" w:hAnsi="宋体" w:cs="宋体"/>
          <w:color w:val="auto"/>
          <w:sz w:val="24"/>
          <w:szCs w:val="24"/>
          <w:highlight w:val="none"/>
          <w:shd w:val="clear" w:color="auto" w:fill="FFFFFF"/>
        </w:rPr>
        <w:t>月</w:t>
      </w:r>
      <w:r>
        <w:rPr>
          <w:rFonts w:hint="eastAsia" w:ascii="宋体" w:hAnsi="宋体" w:cs="宋体"/>
          <w:color w:val="auto"/>
          <w:sz w:val="24"/>
          <w:szCs w:val="24"/>
          <w:highlight w:val="none"/>
          <w:u w:val="single"/>
          <w:shd w:val="clear" w:color="auto" w:fill="FFFFFF"/>
        </w:rPr>
        <w:t xml:space="preserve">     </w:t>
      </w:r>
      <w:r>
        <w:rPr>
          <w:rFonts w:hint="eastAsia" w:ascii="宋体" w:hAnsi="宋体" w:cs="宋体"/>
          <w:color w:val="auto"/>
          <w:sz w:val="24"/>
          <w:szCs w:val="24"/>
          <w:highlight w:val="none"/>
          <w:shd w:val="clear" w:color="auto" w:fill="FFFFFF"/>
        </w:rPr>
        <w:t>日</w:t>
      </w:r>
    </w:p>
    <w:p>
      <w:pPr>
        <w:spacing w:line="500" w:lineRule="atLeast"/>
        <w:ind w:firstLine="601"/>
        <w:rPr>
          <w:rFonts w:hint="eastAsia" w:ascii="宋体" w:hAnsi="宋体" w:eastAsia="宋体" w:cs="宋体"/>
          <w:b/>
          <w:color w:val="auto"/>
          <w:sz w:val="28"/>
          <w:szCs w:val="28"/>
          <w:highlight w:val="none"/>
        </w:rPr>
      </w:pPr>
    </w:p>
    <w:p>
      <w:pPr>
        <w:widowControl w:val="0"/>
        <w:spacing w:after="0" w:line="400" w:lineRule="exact"/>
        <w:jc w:val="both"/>
        <w:rPr>
          <w:rFonts w:ascii="Calibri" w:hAnsi="Calibri" w:eastAsia="宋体" w:cs="黑体"/>
          <w:color w:val="auto"/>
          <w:kern w:val="2"/>
          <w:sz w:val="24"/>
          <w:szCs w:val="24"/>
          <w:highlight w:val="none"/>
          <w:lang w:val="en-US" w:eastAsia="zh-CN" w:bidi="ar-SA"/>
        </w:rPr>
      </w:pPr>
    </w:p>
    <w:p>
      <w:pPr>
        <w:widowControl w:val="0"/>
        <w:spacing w:after="0" w:line="400" w:lineRule="exact"/>
        <w:jc w:val="both"/>
        <w:rPr>
          <w:rFonts w:ascii="Calibri" w:hAnsi="Calibri" w:eastAsia="宋体" w:cs="黑体"/>
          <w:color w:val="auto"/>
          <w:kern w:val="2"/>
          <w:sz w:val="24"/>
          <w:szCs w:val="24"/>
          <w:highlight w:val="none"/>
          <w:lang w:val="en-US" w:eastAsia="zh-CN" w:bidi="ar-SA"/>
        </w:rPr>
      </w:pPr>
    </w:p>
    <w:p>
      <w:pPr>
        <w:widowControl w:val="0"/>
        <w:spacing w:after="0" w:line="400" w:lineRule="exact"/>
        <w:jc w:val="both"/>
        <w:rPr>
          <w:rFonts w:ascii="Calibri" w:hAnsi="Calibri" w:eastAsia="宋体" w:cs="黑体"/>
          <w:color w:val="auto"/>
          <w:kern w:val="2"/>
          <w:sz w:val="24"/>
          <w:szCs w:val="24"/>
          <w:highlight w:val="none"/>
          <w:lang w:val="en-US" w:eastAsia="zh-CN" w:bidi="ar-SA"/>
        </w:rPr>
      </w:pPr>
    </w:p>
    <w:p>
      <w:pPr>
        <w:pStyle w:val="39"/>
        <w:rPr>
          <w:color w:val="auto"/>
          <w:highlight w:val="none"/>
        </w:rPr>
      </w:pPr>
    </w:p>
    <w:p>
      <w:pPr>
        <w:pStyle w:val="39"/>
        <w:rPr>
          <w:color w:val="auto"/>
          <w:highlight w:val="none"/>
        </w:rPr>
      </w:pPr>
    </w:p>
    <w:p>
      <w:pPr>
        <w:pStyle w:val="39"/>
        <w:rPr>
          <w:color w:val="auto"/>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both"/>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hint="eastAsia" w:ascii="宋体" w:hAnsi="宋体" w:cs="仿宋"/>
          <w:b/>
          <w:color w:val="auto"/>
          <w:sz w:val="36"/>
          <w:szCs w:val="36"/>
          <w:highlight w:val="none"/>
        </w:rPr>
      </w:pPr>
    </w:p>
    <w:p>
      <w:pPr>
        <w:spacing w:line="460" w:lineRule="exact"/>
        <w:jc w:val="center"/>
        <w:rPr>
          <w:rFonts w:ascii="宋体" w:hAnsi="宋体" w:cs="仿宋"/>
          <w:b/>
          <w:color w:val="auto"/>
          <w:sz w:val="36"/>
          <w:szCs w:val="36"/>
          <w:highlight w:val="none"/>
        </w:rPr>
      </w:pPr>
      <w:r>
        <w:rPr>
          <w:rFonts w:hint="eastAsia" w:ascii="宋体" w:hAnsi="宋体" w:cs="仿宋"/>
          <w:b/>
          <w:color w:val="auto"/>
          <w:sz w:val="36"/>
          <w:szCs w:val="36"/>
          <w:highlight w:val="none"/>
        </w:rPr>
        <w:t xml:space="preserve">第六部分   </w:t>
      </w:r>
    </w:p>
    <w:p>
      <w:pPr>
        <w:spacing w:line="460" w:lineRule="exact"/>
        <w:jc w:val="center"/>
        <w:rPr>
          <w:rFonts w:ascii="宋体" w:hAnsi="宋体" w:cs="仿宋"/>
          <w:b/>
          <w:color w:val="auto"/>
          <w:sz w:val="36"/>
          <w:szCs w:val="36"/>
          <w:highlight w:val="none"/>
        </w:rPr>
      </w:pPr>
    </w:p>
    <w:p>
      <w:pPr>
        <w:spacing w:line="460" w:lineRule="exact"/>
        <w:jc w:val="center"/>
        <w:rPr>
          <w:rFonts w:ascii="宋体" w:hAnsi="宋体" w:cs="仿宋"/>
          <w:b/>
          <w:color w:val="auto"/>
          <w:sz w:val="36"/>
          <w:szCs w:val="36"/>
          <w:highlight w:val="none"/>
        </w:rPr>
      </w:pPr>
      <w:r>
        <w:rPr>
          <w:rFonts w:hint="eastAsia" w:ascii="宋体" w:hAnsi="宋体" w:cs="仿宋"/>
          <w:b/>
          <w:color w:val="auto"/>
          <w:sz w:val="36"/>
          <w:szCs w:val="36"/>
          <w:highlight w:val="none"/>
        </w:rPr>
        <w:t>响应文件格式</w:t>
      </w:r>
    </w:p>
    <w:p>
      <w:pPr>
        <w:spacing w:line="460" w:lineRule="exact"/>
        <w:jc w:val="center"/>
        <w:rPr>
          <w:rFonts w:ascii="宋体" w:hAnsi="宋体" w:cs="仿宋"/>
          <w:b/>
          <w:color w:val="auto"/>
          <w:sz w:val="30"/>
          <w:szCs w:val="30"/>
          <w:highlight w:val="none"/>
        </w:rPr>
      </w:pPr>
    </w:p>
    <w:p>
      <w:pPr>
        <w:spacing w:line="460" w:lineRule="exact"/>
        <w:jc w:val="center"/>
        <w:rPr>
          <w:rFonts w:ascii="宋体" w:hAnsi="宋体" w:cs="仿宋"/>
          <w:b/>
          <w:color w:val="auto"/>
          <w:sz w:val="30"/>
          <w:szCs w:val="30"/>
          <w:highlight w:val="none"/>
        </w:rPr>
      </w:pPr>
    </w:p>
    <w:p>
      <w:pPr>
        <w:spacing w:line="460" w:lineRule="exact"/>
        <w:jc w:val="center"/>
        <w:rPr>
          <w:rFonts w:ascii="宋体" w:hAnsi="宋体" w:cs="仿宋"/>
          <w:b/>
          <w:color w:val="auto"/>
          <w:sz w:val="30"/>
          <w:szCs w:val="30"/>
          <w:highlight w:val="none"/>
        </w:rPr>
      </w:pPr>
    </w:p>
    <w:p>
      <w:pPr>
        <w:spacing w:line="460" w:lineRule="exact"/>
        <w:jc w:val="center"/>
        <w:rPr>
          <w:rFonts w:ascii="宋体" w:hAnsi="宋体" w:cs="仿宋"/>
          <w:b/>
          <w:color w:val="auto"/>
          <w:sz w:val="30"/>
          <w:szCs w:val="30"/>
          <w:highlight w:val="none"/>
        </w:rPr>
      </w:pPr>
    </w:p>
    <w:p>
      <w:pPr>
        <w:spacing w:line="460" w:lineRule="exact"/>
        <w:jc w:val="center"/>
        <w:rPr>
          <w:rFonts w:ascii="宋体" w:hAnsi="宋体" w:cs="仿宋"/>
          <w:b/>
          <w:color w:val="auto"/>
          <w:sz w:val="30"/>
          <w:szCs w:val="30"/>
          <w:highlight w:val="none"/>
        </w:rPr>
      </w:pPr>
    </w:p>
    <w:p>
      <w:pPr>
        <w:spacing w:line="460" w:lineRule="exact"/>
        <w:jc w:val="center"/>
        <w:rPr>
          <w:rFonts w:ascii="宋体" w:hAnsi="宋体" w:cs="仿宋"/>
          <w:b/>
          <w:color w:val="auto"/>
          <w:sz w:val="30"/>
          <w:szCs w:val="30"/>
          <w:highlight w:val="none"/>
        </w:rPr>
      </w:pPr>
    </w:p>
    <w:p>
      <w:pPr>
        <w:spacing w:line="460" w:lineRule="exact"/>
        <w:jc w:val="center"/>
        <w:rPr>
          <w:rFonts w:ascii="宋体" w:hAnsi="宋体" w:cs="仿宋"/>
          <w:b/>
          <w:color w:val="auto"/>
          <w:sz w:val="30"/>
          <w:szCs w:val="30"/>
          <w:highlight w:val="none"/>
        </w:rPr>
      </w:pPr>
    </w:p>
    <w:p>
      <w:pPr>
        <w:spacing w:line="460" w:lineRule="exact"/>
        <w:jc w:val="center"/>
        <w:rPr>
          <w:rFonts w:ascii="宋体" w:hAnsi="宋体" w:cs="仿宋"/>
          <w:b/>
          <w:color w:val="auto"/>
          <w:sz w:val="30"/>
          <w:szCs w:val="30"/>
          <w:highlight w:val="none"/>
        </w:rPr>
      </w:pPr>
    </w:p>
    <w:p>
      <w:pPr>
        <w:spacing w:line="460" w:lineRule="exact"/>
        <w:jc w:val="center"/>
        <w:rPr>
          <w:rFonts w:ascii="宋体" w:hAnsi="宋体" w:cs="仿宋"/>
          <w:b/>
          <w:color w:val="auto"/>
          <w:sz w:val="30"/>
          <w:szCs w:val="30"/>
          <w:highlight w:val="none"/>
        </w:rPr>
      </w:pPr>
    </w:p>
    <w:p>
      <w:pPr>
        <w:spacing w:line="460" w:lineRule="exact"/>
        <w:jc w:val="center"/>
        <w:rPr>
          <w:rFonts w:ascii="宋体" w:hAnsi="宋体" w:cs="仿宋"/>
          <w:b/>
          <w:color w:val="auto"/>
          <w:sz w:val="30"/>
          <w:szCs w:val="30"/>
          <w:highlight w:val="none"/>
        </w:rPr>
      </w:pPr>
    </w:p>
    <w:p>
      <w:pPr>
        <w:spacing w:line="460" w:lineRule="exact"/>
        <w:jc w:val="center"/>
        <w:rPr>
          <w:rFonts w:ascii="宋体" w:hAnsi="宋体" w:cs="仿宋"/>
          <w:b/>
          <w:color w:val="auto"/>
          <w:sz w:val="30"/>
          <w:szCs w:val="30"/>
          <w:highlight w:val="none"/>
        </w:rPr>
      </w:pPr>
    </w:p>
    <w:p>
      <w:pPr>
        <w:spacing w:line="460" w:lineRule="exact"/>
        <w:jc w:val="center"/>
        <w:rPr>
          <w:rFonts w:ascii="宋体" w:hAnsi="宋体" w:cs="仿宋"/>
          <w:b/>
          <w:color w:val="auto"/>
          <w:sz w:val="30"/>
          <w:szCs w:val="30"/>
          <w:highlight w:val="none"/>
        </w:rPr>
      </w:pPr>
    </w:p>
    <w:p>
      <w:pPr>
        <w:spacing w:line="460" w:lineRule="exact"/>
        <w:jc w:val="center"/>
        <w:rPr>
          <w:rFonts w:ascii="宋体" w:hAnsi="宋体" w:cs="仿宋"/>
          <w:b/>
          <w:color w:val="auto"/>
          <w:sz w:val="30"/>
          <w:szCs w:val="30"/>
          <w:highlight w:val="none"/>
        </w:rPr>
      </w:pPr>
    </w:p>
    <w:p>
      <w:pPr>
        <w:spacing w:line="580" w:lineRule="exact"/>
        <w:jc w:val="center"/>
        <w:rPr>
          <w:rFonts w:hint="eastAsia" w:ascii="宋体" w:hAnsi="宋体" w:cs="宋体"/>
          <w:b/>
          <w:color w:val="auto"/>
          <w:kern w:val="2"/>
          <w:sz w:val="44"/>
          <w:szCs w:val="44"/>
          <w:highlight w:val="none"/>
          <w:lang w:val="en-US" w:eastAsia="zh-CN" w:bidi="ar-SA"/>
        </w:rPr>
      </w:pPr>
    </w:p>
    <w:p>
      <w:pPr>
        <w:rPr>
          <w:rFonts w:hint="eastAsia" w:ascii="宋体" w:hAnsi="宋体" w:cs="宋体"/>
          <w:b/>
          <w:color w:val="auto"/>
          <w:kern w:val="2"/>
          <w:sz w:val="44"/>
          <w:szCs w:val="44"/>
          <w:highlight w:val="none"/>
          <w:lang w:val="en-US" w:eastAsia="zh-CN" w:bidi="ar-SA"/>
        </w:rPr>
      </w:pPr>
      <w:r>
        <w:rPr>
          <w:rFonts w:hint="eastAsia" w:ascii="宋体" w:hAnsi="宋体" w:cs="宋体"/>
          <w:b/>
          <w:color w:val="auto"/>
          <w:kern w:val="2"/>
          <w:sz w:val="44"/>
          <w:szCs w:val="44"/>
          <w:highlight w:val="none"/>
          <w:lang w:val="en-US" w:eastAsia="zh-CN" w:bidi="ar-SA"/>
        </w:rPr>
        <w:br w:type="page"/>
      </w:r>
    </w:p>
    <w:p>
      <w:pPr>
        <w:spacing w:line="580" w:lineRule="exact"/>
        <w:jc w:val="center"/>
        <w:rPr>
          <w:rFonts w:hint="eastAsia" w:ascii="宋体" w:hAnsi="宋体" w:cs="宋体"/>
          <w:b/>
          <w:bCs/>
          <w:color w:val="auto"/>
          <w:kern w:val="0"/>
          <w:sz w:val="52"/>
          <w:szCs w:val="52"/>
          <w:highlight w:val="none"/>
        </w:rPr>
      </w:pPr>
      <w:r>
        <w:rPr>
          <w:rFonts w:hint="eastAsia" w:ascii="宋体" w:hAnsi="宋体" w:cs="宋体"/>
          <w:b/>
          <w:color w:val="auto"/>
          <w:kern w:val="2"/>
          <w:sz w:val="44"/>
          <w:szCs w:val="44"/>
          <w:highlight w:val="none"/>
          <w:lang w:val="en-US" w:eastAsia="zh-CN" w:bidi="ar-SA"/>
        </w:rPr>
        <w:t>济源产城融合示范区玉川片区环境风险应急预案项目</w:t>
      </w:r>
    </w:p>
    <w:p>
      <w:pPr>
        <w:widowControl/>
        <w:adjustRightInd w:val="0"/>
        <w:snapToGrid w:val="0"/>
        <w:spacing w:line="440" w:lineRule="exact"/>
        <w:ind w:left="2522" w:leftChars="344" w:hanging="1800" w:hangingChars="500"/>
        <w:rPr>
          <w:rFonts w:ascii="宋体" w:hAnsi="宋体" w:cs="仿宋"/>
          <w:color w:val="auto"/>
          <w:sz w:val="36"/>
          <w:szCs w:val="36"/>
          <w:highlight w:val="none"/>
        </w:rPr>
      </w:pPr>
    </w:p>
    <w:p>
      <w:pPr>
        <w:spacing w:line="460" w:lineRule="exact"/>
        <w:jc w:val="center"/>
        <w:rPr>
          <w:rFonts w:ascii="宋体" w:hAnsi="宋体" w:cs="仿宋"/>
          <w:b/>
          <w:color w:val="auto"/>
          <w:sz w:val="30"/>
          <w:szCs w:val="30"/>
          <w:highlight w:val="none"/>
        </w:rPr>
      </w:pPr>
    </w:p>
    <w:p>
      <w:pPr>
        <w:pStyle w:val="22"/>
        <w:rPr>
          <w:rFonts w:ascii="宋体" w:hAnsi="宋体" w:cs="仿宋"/>
          <w:b/>
          <w:color w:val="auto"/>
          <w:sz w:val="30"/>
          <w:szCs w:val="30"/>
          <w:highlight w:val="none"/>
        </w:rPr>
      </w:pPr>
    </w:p>
    <w:p>
      <w:pPr>
        <w:pStyle w:val="12"/>
        <w:rPr>
          <w:rFonts w:ascii="宋体" w:hAnsi="宋体" w:cs="仿宋"/>
          <w:b/>
          <w:color w:val="auto"/>
          <w:sz w:val="30"/>
          <w:szCs w:val="30"/>
          <w:highlight w:val="none"/>
        </w:rPr>
      </w:pPr>
    </w:p>
    <w:p>
      <w:pPr>
        <w:pStyle w:val="12"/>
        <w:rPr>
          <w:rFonts w:ascii="宋体" w:hAnsi="宋体" w:cs="仿宋"/>
          <w:b/>
          <w:color w:val="auto"/>
          <w:sz w:val="30"/>
          <w:szCs w:val="30"/>
          <w:highlight w:val="none"/>
        </w:rPr>
      </w:pPr>
    </w:p>
    <w:p>
      <w:pPr>
        <w:shd w:val="clear" w:color="auto" w:fill="FFFFFF"/>
        <w:jc w:val="center"/>
        <w:rPr>
          <w:rFonts w:ascii="宋体" w:hAnsi="宋体" w:cs="仿宋"/>
          <w:b/>
          <w:bCs/>
          <w:color w:val="auto"/>
          <w:sz w:val="52"/>
          <w:szCs w:val="52"/>
          <w:highlight w:val="none"/>
        </w:rPr>
      </w:pPr>
      <w:r>
        <w:rPr>
          <w:rFonts w:hint="eastAsia" w:ascii="宋体" w:hAnsi="宋体" w:cs="仿宋"/>
          <w:b/>
          <w:bCs/>
          <w:color w:val="auto"/>
          <w:sz w:val="52"/>
          <w:szCs w:val="52"/>
          <w:highlight w:val="none"/>
        </w:rPr>
        <w:t>谈 判 响 应 文 件</w:t>
      </w:r>
    </w:p>
    <w:p>
      <w:pPr>
        <w:shd w:val="clear" w:color="auto" w:fill="FFFFFF"/>
        <w:spacing w:line="460" w:lineRule="exact"/>
        <w:rPr>
          <w:rFonts w:ascii="宋体" w:hAnsi="宋体" w:cs="仿宋"/>
          <w:color w:val="auto"/>
          <w:szCs w:val="21"/>
          <w:highlight w:val="none"/>
        </w:rPr>
      </w:pPr>
      <w:r>
        <w:rPr>
          <w:rFonts w:hint="eastAsia" w:ascii="宋体" w:hAnsi="宋体" w:cs="仿宋"/>
          <w:color w:val="auto"/>
          <w:sz w:val="28"/>
          <w:szCs w:val="28"/>
          <w:highlight w:val="none"/>
        </w:rPr>
        <w:t> </w:t>
      </w:r>
    </w:p>
    <w:p>
      <w:pPr>
        <w:shd w:val="clear" w:color="auto" w:fill="FFFFFF"/>
        <w:spacing w:line="460" w:lineRule="exact"/>
        <w:rPr>
          <w:rFonts w:ascii="宋体" w:hAnsi="宋体" w:cs="仿宋"/>
          <w:color w:val="auto"/>
          <w:sz w:val="28"/>
          <w:szCs w:val="28"/>
          <w:highlight w:val="none"/>
        </w:rPr>
      </w:pPr>
    </w:p>
    <w:p>
      <w:pPr>
        <w:shd w:val="clear" w:color="auto" w:fill="FFFFFF"/>
        <w:spacing w:line="460" w:lineRule="exact"/>
        <w:rPr>
          <w:rFonts w:ascii="宋体" w:hAnsi="宋体" w:cs="仿宋"/>
          <w:color w:val="auto"/>
          <w:sz w:val="28"/>
          <w:szCs w:val="28"/>
          <w:highlight w:val="none"/>
        </w:rPr>
      </w:pPr>
    </w:p>
    <w:p>
      <w:pPr>
        <w:shd w:val="clear" w:color="auto" w:fill="FFFFFF"/>
        <w:spacing w:line="460" w:lineRule="exact"/>
        <w:rPr>
          <w:rFonts w:ascii="宋体" w:hAnsi="宋体" w:cs="仿宋"/>
          <w:color w:val="auto"/>
          <w:sz w:val="28"/>
          <w:szCs w:val="28"/>
          <w:highlight w:val="none"/>
        </w:rPr>
      </w:pPr>
    </w:p>
    <w:p>
      <w:pPr>
        <w:shd w:val="clear" w:color="auto" w:fill="FFFFFF"/>
        <w:spacing w:line="460" w:lineRule="exact"/>
        <w:rPr>
          <w:rFonts w:ascii="宋体" w:hAnsi="宋体" w:cs="仿宋"/>
          <w:color w:val="auto"/>
          <w:sz w:val="28"/>
          <w:szCs w:val="28"/>
          <w:highlight w:val="none"/>
        </w:rPr>
      </w:pPr>
    </w:p>
    <w:p>
      <w:pPr>
        <w:shd w:val="clear" w:color="auto" w:fill="FFFFFF"/>
        <w:spacing w:line="460" w:lineRule="exact"/>
        <w:rPr>
          <w:rFonts w:ascii="宋体" w:hAnsi="宋体" w:cs="仿宋"/>
          <w:color w:val="auto"/>
          <w:szCs w:val="21"/>
          <w:highlight w:val="none"/>
        </w:rPr>
      </w:pPr>
    </w:p>
    <w:p>
      <w:pPr>
        <w:pStyle w:val="7"/>
        <w:rPr>
          <w:rFonts w:ascii="宋体" w:hAnsi="宋体" w:cs="仿宋"/>
          <w:color w:val="auto"/>
          <w:szCs w:val="21"/>
          <w:highlight w:val="none"/>
        </w:rPr>
      </w:pPr>
    </w:p>
    <w:p>
      <w:pPr>
        <w:pStyle w:val="20"/>
        <w:rPr>
          <w:rFonts w:ascii="宋体" w:hAnsi="宋体" w:cs="仿宋"/>
          <w:color w:val="auto"/>
          <w:szCs w:val="21"/>
          <w:highlight w:val="none"/>
        </w:rPr>
      </w:pPr>
    </w:p>
    <w:p>
      <w:pPr>
        <w:pStyle w:val="20"/>
        <w:rPr>
          <w:rFonts w:ascii="宋体" w:hAnsi="宋体" w:cs="仿宋"/>
          <w:color w:val="auto"/>
          <w:szCs w:val="21"/>
          <w:highlight w:val="none"/>
        </w:rPr>
      </w:pPr>
    </w:p>
    <w:p>
      <w:pPr>
        <w:shd w:val="clear" w:color="auto" w:fill="FFFFFF"/>
        <w:spacing w:line="460" w:lineRule="exact"/>
        <w:rPr>
          <w:rFonts w:ascii="宋体" w:hAnsi="宋体" w:cs="仿宋"/>
          <w:color w:val="auto"/>
          <w:sz w:val="36"/>
          <w:szCs w:val="36"/>
          <w:highlight w:val="none"/>
        </w:rPr>
      </w:pPr>
    </w:p>
    <w:p>
      <w:pPr>
        <w:shd w:val="clear" w:color="auto" w:fill="FFFFFF"/>
        <w:spacing w:line="460" w:lineRule="exact"/>
        <w:ind w:left="1801" w:leftChars="515" w:hanging="720" w:hangingChars="200"/>
        <w:rPr>
          <w:rFonts w:ascii="宋体" w:hAnsi="宋体" w:cs="仿宋"/>
          <w:color w:val="auto"/>
          <w:sz w:val="36"/>
          <w:szCs w:val="36"/>
          <w:highlight w:val="none"/>
        </w:rPr>
      </w:pPr>
      <w:r>
        <w:rPr>
          <w:rFonts w:hint="eastAsia" w:ascii="宋体" w:hAnsi="宋体" w:cs="仿宋"/>
          <w:color w:val="auto"/>
          <w:sz w:val="36"/>
          <w:szCs w:val="36"/>
          <w:highlight w:val="none"/>
        </w:rPr>
        <w:t>项目编号：</w:t>
      </w:r>
    </w:p>
    <w:p>
      <w:pPr>
        <w:shd w:val="clear" w:color="auto" w:fill="FFFFFF"/>
        <w:spacing w:line="460" w:lineRule="exact"/>
        <w:ind w:firstLine="720" w:firstLineChars="200"/>
        <w:rPr>
          <w:rFonts w:ascii="宋体" w:hAnsi="宋体" w:cs="仿宋"/>
          <w:color w:val="auto"/>
          <w:sz w:val="36"/>
          <w:szCs w:val="36"/>
          <w:highlight w:val="none"/>
        </w:rPr>
      </w:pPr>
    </w:p>
    <w:p>
      <w:pPr>
        <w:shd w:val="clear" w:color="auto" w:fill="FFFFFF"/>
        <w:spacing w:line="460" w:lineRule="exact"/>
        <w:ind w:firstLine="720" w:firstLineChars="200"/>
        <w:jc w:val="left"/>
        <w:rPr>
          <w:rFonts w:ascii="宋体" w:hAnsi="宋体" w:cs="仿宋"/>
          <w:color w:val="auto"/>
          <w:sz w:val="36"/>
          <w:szCs w:val="36"/>
          <w:highlight w:val="none"/>
        </w:rPr>
      </w:pPr>
      <w:r>
        <w:rPr>
          <w:rFonts w:hint="eastAsia" w:ascii="宋体" w:hAnsi="宋体" w:cs="仿宋"/>
          <w:color w:val="auto"/>
          <w:sz w:val="36"/>
          <w:szCs w:val="36"/>
          <w:highlight w:val="none"/>
        </w:rPr>
        <w:t>供应商名称：</w:t>
      </w:r>
      <w:r>
        <w:rPr>
          <w:rFonts w:hint="eastAsia" w:ascii="宋体" w:hAnsi="宋体" w:cs="仿宋"/>
          <w:color w:val="auto"/>
          <w:sz w:val="36"/>
          <w:szCs w:val="36"/>
          <w:highlight w:val="none"/>
          <w:u w:val="single"/>
        </w:rPr>
        <w:t xml:space="preserve">  （盖章）                                 </w:t>
      </w:r>
    </w:p>
    <w:p>
      <w:pPr>
        <w:shd w:val="clear" w:color="auto" w:fill="FFFFFF"/>
        <w:spacing w:line="460" w:lineRule="exact"/>
        <w:rPr>
          <w:rFonts w:ascii="宋体" w:hAnsi="宋体" w:cs="仿宋"/>
          <w:color w:val="auto"/>
          <w:szCs w:val="21"/>
          <w:highlight w:val="none"/>
        </w:rPr>
      </w:pPr>
      <w:r>
        <w:rPr>
          <w:rFonts w:hint="eastAsia" w:ascii="宋体" w:hAnsi="宋体" w:cs="仿宋"/>
          <w:color w:val="auto"/>
          <w:sz w:val="28"/>
          <w:szCs w:val="28"/>
          <w:highlight w:val="none"/>
        </w:rPr>
        <w:t> </w:t>
      </w:r>
    </w:p>
    <w:p>
      <w:pPr>
        <w:shd w:val="clear" w:color="auto" w:fill="FFFFFF"/>
        <w:spacing w:line="460" w:lineRule="exact"/>
        <w:rPr>
          <w:rFonts w:hint="eastAsia" w:ascii="宋体" w:hAnsi="宋体" w:cs="仿宋"/>
          <w:color w:val="auto"/>
          <w:sz w:val="28"/>
          <w:szCs w:val="28"/>
          <w:highlight w:val="none"/>
        </w:rPr>
      </w:pPr>
      <w:r>
        <w:rPr>
          <w:rFonts w:hint="eastAsia" w:ascii="宋体" w:hAnsi="宋体" w:cs="仿宋"/>
          <w:color w:val="auto"/>
          <w:sz w:val="28"/>
          <w:szCs w:val="28"/>
          <w:highlight w:val="none"/>
        </w:rPr>
        <w:t xml:space="preserve">     </w:t>
      </w:r>
      <w:r>
        <w:rPr>
          <w:rFonts w:hint="eastAsia" w:ascii="宋体" w:hAnsi="宋体" w:cs="仿宋"/>
          <w:color w:val="auto"/>
          <w:sz w:val="28"/>
          <w:szCs w:val="28"/>
          <w:highlight w:val="none"/>
          <w:lang w:val="en-US" w:eastAsia="zh-CN"/>
        </w:rPr>
        <w:t xml:space="preserve">               </w:t>
      </w:r>
      <w:r>
        <w:rPr>
          <w:rFonts w:hint="eastAsia" w:ascii="宋体" w:hAnsi="宋体" w:cs="仿宋"/>
          <w:color w:val="auto"/>
          <w:sz w:val="28"/>
          <w:szCs w:val="28"/>
          <w:highlight w:val="none"/>
        </w:rPr>
        <w:t>二○二</w:t>
      </w:r>
      <w:r>
        <w:rPr>
          <w:rFonts w:hint="eastAsia" w:ascii="宋体" w:hAnsi="宋体" w:cs="仿宋"/>
          <w:color w:val="auto"/>
          <w:sz w:val="28"/>
          <w:szCs w:val="28"/>
          <w:highlight w:val="none"/>
          <w:lang w:eastAsia="zh-CN"/>
        </w:rPr>
        <w:t>二</w:t>
      </w:r>
      <w:r>
        <w:rPr>
          <w:rFonts w:hint="eastAsia" w:ascii="宋体" w:hAnsi="宋体" w:cs="仿宋"/>
          <w:color w:val="auto"/>
          <w:sz w:val="28"/>
          <w:szCs w:val="28"/>
          <w:highlight w:val="none"/>
        </w:rPr>
        <w:t>年</w:t>
      </w:r>
      <w:r>
        <w:rPr>
          <w:rFonts w:hint="eastAsia" w:ascii="宋体" w:hAnsi="宋体" w:cs="仿宋"/>
          <w:color w:val="auto"/>
          <w:sz w:val="28"/>
          <w:szCs w:val="28"/>
          <w:highlight w:val="none"/>
          <w:u w:val="single"/>
        </w:rPr>
        <w:t>  </w:t>
      </w:r>
      <w:r>
        <w:rPr>
          <w:rFonts w:hint="eastAsia" w:ascii="宋体" w:hAnsi="宋体" w:cs="仿宋"/>
          <w:color w:val="auto"/>
          <w:sz w:val="28"/>
          <w:szCs w:val="28"/>
          <w:highlight w:val="none"/>
        </w:rPr>
        <w:t>月</w:t>
      </w:r>
      <w:r>
        <w:rPr>
          <w:rFonts w:hint="eastAsia" w:ascii="宋体" w:hAnsi="宋体" w:cs="仿宋"/>
          <w:color w:val="auto"/>
          <w:sz w:val="28"/>
          <w:szCs w:val="28"/>
          <w:highlight w:val="none"/>
          <w:u w:val="single"/>
        </w:rPr>
        <w:t>  </w:t>
      </w:r>
      <w:r>
        <w:rPr>
          <w:rFonts w:hint="eastAsia" w:ascii="宋体" w:hAnsi="宋体" w:cs="仿宋"/>
          <w:color w:val="auto"/>
          <w:sz w:val="28"/>
          <w:szCs w:val="28"/>
          <w:highlight w:val="none"/>
        </w:rPr>
        <w:t>日</w:t>
      </w:r>
    </w:p>
    <w:p>
      <w:pPr>
        <w:rPr>
          <w:rFonts w:hint="eastAsia" w:ascii="宋体" w:hAnsi="宋体" w:cs="仿宋"/>
          <w:color w:val="auto"/>
          <w:sz w:val="28"/>
          <w:szCs w:val="28"/>
          <w:highlight w:val="none"/>
        </w:rPr>
      </w:pPr>
      <w:r>
        <w:rPr>
          <w:rFonts w:hint="eastAsia" w:ascii="宋体" w:hAnsi="宋体" w:cs="仿宋"/>
          <w:color w:val="auto"/>
          <w:sz w:val="28"/>
          <w:szCs w:val="28"/>
          <w:highlight w:val="none"/>
        </w:rPr>
        <w:br w:type="page"/>
      </w:r>
    </w:p>
    <w:p>
      <w:pPr>
        <w:shd w:val="clear" w:color="auto" w:fill="FFFFFF"/>
        <w:spacing w:line="460" w:lineRule="exact"/>
        <w:ind w:firstLine="3360" w:firstLineChars="700"/>
        <w:rPr>
          <w:rFonts w:hint="eastAsia" w:ascii="宋体" w:hAnsi="宋体" w:cs="仿宋"/>
          <w:b/>
          <w:color w:val="auto"/>
          <w:sz w:val="48"/>
          <w:szCs w:val="48"/>
          <w:highlight w:val="none"/>
        </w:rPr>
      </w:pPr>
    </w:p>
    <w:p>
      <w:pPr>
        <w:shd w:val="clear" w:color="auto" w:fill="FFFFFF"/>
        <w:spacing w:line="460" w:lineRule="exact"/>
        <w:ind w:firstLine="3360" w:firstLineChars="700"/>
        <w:rPr>
          <w:rFonts w:hint="eastAsia" w:ascii="宋体" w:hAnsi="宋体" w:cs="仿宋"/>
          <w:b/>
          <w:color w:val="auto"/>
          <w:sz w:val="48"/>
          <w:szCs w:val="48"/>
          <w:highlight w:val="none"/>
        </w:rPr>
      </w:pPr>
      <w:r>
        <w:rPr>
          <w:rFonts w:hint="eastAsia" w:ascii="宋体" w:hAnsi="宋体" w:cs="仿宋"/>
          <w:b/>
          <w:color w:val="auto"/>
          <w:sz w:val="48"/>
          <w:szCs w:val="48"/>
          <w:highlight w:val="none"/>
        </w:rPr>
        <w:t>目  </w:t>
      </w:r>
      <w:r>
        <w:rPr>
          <w:rStyle w:val="44"/>
          <w:rFonts w:hint="eastAsia" w:ascii="宋体" w:hAnsi="宋体" w:cs="仿宋"/>
          <w:b/>
          <w:color w:val="auto"/>
          <w:sz w:val="48"/>
          <w:szCs w:val="48"/>
          <w:highlight w:val="none"/>
        </w:rPr>
        <w:t> </w:t>
      </w:r>
      <w:r>
        <w:rPr>
          <w:rFonts w:hint="eastAsia" w:ascii="宋体" w:hAnsi="宋体" w:cs="仿宋"/>
          <w:b/>
          <w:color w:val="auto"/>
          <w:sz w:val="48"/>
          <w:szCs w:val="48"/>
          <w:highlight w:val="none"/>
        </w:rPr>
        <w:t>录</w:t>
      </w:r>
    </w:p>
    <w:p>
      <w:pPr>
        <w:shd w:val="clear" w:color="auto" w:fill="FFFFFF"/>
        <w:spacing w:line="460" w:lineRule="exact"/>
        <w:rPr>
          <w:rFonts w:ascii="宋体" w:hAnsi="宋体" w:cs="仿宋"/>
          <w:color w:val="auto"/>
          <w:sz w:val="22"/>
          <w:szCs w:val="22"/>
          <w:highlight w:val="none"/>
        </w:rPr>
      </w:pPr>
      <w:r>
        <w:rPr>
          <w:rFonts w:hint="eastAsia" w:ascii="宋体" w:hAnsi="宋体" w:cs="仿宋"/>
          <w:color w:val="auto"/>
          <w:sz w:val="22"/>
          <w:szCs w:val="22"/>
          <w:highlight w:val="none"/>
        </w:rPr>
        <w:t> </w:t>
      </w:r>
    </w:p>
    <w:tbl>
      <w:tblPr>
        <w:tblStyle w:val="23"/>
        <w:tblW w:w="82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6402"/>
        <w:gridCol w:w="1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jc w:val="center"/>
        </w:trPr>
        <w:tc>
          <w:tcPr>
            <w:tcW w:w="784" w:type="dxa"/>
            <w:vAlign w:val="center"/>
          </w:tcPr>
          <w:p>
            <w:pPr>
              <w:spacing w:line="460" w:lineRule="exact"/>
              <w:jc w:val="center"/>
              <w:rPr>
                <w:rFonts w:ascii="宋体" w:hAnsi="宋体" w:cs="仿宋"/>
                <w:b/>
                <w:color w:val="auto"/>
                <w:sz w:val="28"/>
                <w:szCs w:val="28"/>
                <w:highlight w:val="none"/>
              </w:rPr>
            </w:pPr>
            <w:r>
              <w:rPr>
                <w:rFonts w:hint="eastAsia" w:ascii="宋体" w:hAnsi="宋体" w:cs="仿宋"/>
                <w:b/>
                <w:color w:val="auto"/>
                <w:sz w:val="28"/>
                <w:szCs w:val="28"/>
                <w:highlight w:val="none"/>
              </w:rPr>
              <w:t>序号</w:t>
            </w:r>
          </w:p>
        </w:tc>
        <w:tc>
          <w:tcPr>
            <w:tcW w:w="6402" w:type="dxa"/>
            <w:vAlign w:val="center"/>
          </w:tcPr>
          <w:p>
            <w:pPr>
              <w:spacing w:line="460" w:lineRule="exact"/>
              <w:jc w:val="center"/>
              <w:rPr>
                <w:rFonts w:ascii="宋体" w:hAnsi="宋体" w:cs="仿宋"/>
                <w:b/>
                <w:color w:val="auto"/>
                <w:sz w:val="28"/>
                <w:szCs w:val="28"/>
                <w:highlight w:val="none"/>
              </w:rPr>
            </w:pPr>
            <w:r>
              <w:rPr>
                <w:rFonts w:hint="eastAsia" w:ascii="宋体" w:hAnsi="宋体" w:cs="仿宋"/>
                <w:b/>
                <w:color w:val="auto"/>
                <w:sz w:val="28"/>
                <w:szCs w:val="28"/>
                <w:highlight w:val="none"/>
              </w:rPr>
              <w:t>内容</w:t>
            </w:r>
          </w:p>
        </w:tc>
        <w:tc>
          <w:tcPr>
            <w:tcW w:w="1088" w:type="dxa"/>
            <w:vAlign w:val="center"/>
          </w:tcPr>
          <w:p>
            <w:pPr>
              <w:spacing w:line="460" w:lineRule="exact"/>
              <w:jc w:val="center"/>
              <w:rPr>
                <w:rFonts w:ascii="宋体" w:hAnsi="宋体" w:cs="仿宋"/>
                <w:b/>
                <w:color w:val="auto"/>
                <w:sz w:val="28"/>
                <w:szCs w:val="28"/>
                <w:highlight w:val="none"/>
              </w:rPr>
            </w:pPr>
            <w:r>
              <w:rPr>
                <w:rFonts w:hint="eastAsia" w:ascii="宋体" w:hAnsi="宋体" w:cs="仿宋"/>
                <w:b/>
                <w:color w:val="auto"/>
                <w:sz w:val="28"/>
                <w:szCs w:val="28"/>
                <w:highlight w:val="none"/>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84" w:type="dxa"/>
            <w:vAlign w:val="center"/>
          </w:tcPr>
          <w:p>
            <w:pPr>
              <w:spacing w:line="460" w:lineRule="exact"/>
              <w:jc w:val="center"/>
              <w:rPr>
                <w:rFonts w:ascii="宋体" w:hAnsi="宋体" w:cs="仿宋"/>
                <w:color w:val="auto"/>
                <w:sz w:val="28"/>
                <w:szCs w:val="28"/>
                <w:highlight w:val="none"/>
              </w:rPr>
            </w:pPr>
            <w:r>
              <w:rPr>
                <w:rFonts w:hint="eastAsia" w:ascii="宋体" w:hAnsi="宋体" w:cs="仿宋"/>
                <w:color w:val="auto"/>
                <w:sz w:val="28"/>
                <w:szCs w:val="28"/>
                <w:highlight w:val="none"/>
              </w:rPr>
              <w:t>1</w:t>
            </w:r>
          </w:p>
        </w:tc>
        <w:tc>
          <w:tcPr>
            <w:tcW w:w="6402" w:type="dxa"/>
            <w:vAlign w:val="center"/>
          </w:tcPr>
          <w:p>
            <w:pPr>
              <w:spacing w:line="460" w:lineRule="exact"/>
              <w:jc w:val="left"/>
              <w:rPr>
                <w:rFonts w:ascii="宋体" w:hAnsi="宋体" w:cs="仿宋"/>
                <w:color w:val="auto"/>
                <w:sz w:val="28"/>
                <w:szCs w:val="28"/>
                <w:highlight w:val="none"/>
              </w:rPr>
            </w:pPr>
            <w:r>
              <w:rPr>
                <w:rFonts w:hint="eastAsia" w:ascii="宋体" w:hAnsi="宋体" w:cs="仿宋"/>
                <w:color w:val="auto"/>
                <w:sz w:val="28"/>
                <w:szCs w:val="28"/>
                <w:highlight w:val="none"/>
              </w:rPr>
              <w:t>谈判</w:t>
            </w:r>
            <w:r>
              <w:rPr>
                <w:rFonts w:hint="eastAsia" w:ascii="宋体" w:hAnsi="宋体" w:cs="仿宋"/>
                <w:color w:val="auto"/>
                <w:sz w:val="28"/>
                <w:szCs w:val="28"/>
                <w:highlight w:val="none"/>
                <w:lang w:val="en-US" w:eastAsia="zh-CN"/>
              </w:rPr>
              <w:t>响应</w:t>
            </w:r>
            <w:r>
              <w:rPr>
                <w:rFonts w:hint="eastAsia" w:ascii="宋体" w:hAnsi="宋体" w:cs="仿宋"/>
                <w:color w:val="auto"/>
                <w:sz w:val="28"/>
                <w:szCs w:val="28"/>
                <w:highlight w:val="none"/>
              </w:rPr>
              <w:t>承诺函</w:t>
            </w:r>
          </w:p>
        </w:tc>
        <w:tc>
          <w:tcPr>
            <w:tcW w:w="1088" w:type="dxa"/>
            <w:vAlign w:val="center"/>
          </w:tcPr>
          <w:p>
            <w:pPr>
              <w:spacing w:line="460" w:lineRule="exact"/>
              <w:jc w:val="center"/>
              <w:rPr>
                <w:rFonts w:ascii="宋体" w:hAnsi="宋体"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784" w:type="dxa"/>
            <w:vAlign w:val="center"/>
          </w:tcPr>
          <w:p>
            <w:pPr>
              <w:spacing w:line="460" w:lineRule="exact"/>
              <w:jc w:val="center"/>
              <w:rPr>
                <w:rFonts w:ascii="宋体" w:hAnsi="宋体" w:cs="仿宋"/>
                <w:color w:val="auto"/>
                <w:sz w:val="28"/>
                <w:szCs w:val="28"/>
                <w:highlight w:val="none"/>
              </w:rPr>
            </w:pPr>
            <w:r>
              <w:rPr>
                <w:rFonts w:hint="eastAsia" w:ascii="宋体" w:hAnsi="宋体" w:cs="仿宋"/>
                <w:color w:val="auto"/>
                <w:sz w:val="28"/>
                <w:szCs w:val="28"/>
                <w:highlight w:val="none"/>
              </w:rPr>
              <w:t>2</w:t>
            </w:r>
          </w:p>
        </w:tc>
        <w:tc>
          <w:tcPr>
            <w:tcW w:w="6402" w:type="dxa"/>
            <w:vAlign w:val="center"/>
          </w:tcPr>
          <w:p>
            <w:pPr>
              <w:spacing w:line="460" w:lineRule="exact"/>
              <w:jc w:val="left"/>
              <w:rPr>
                <w:rFonts w:ascii="宋体" w:hAnsi="宋体" w:cs="仿宋"/>
                <w:color w:val="auto"/>
                <w:sz w:val="28"/>
                <w:szCs w:val="28"/>
                <w:highlight w:val="none"/>
              </w:rPr>
            </w:pPr>
            <w:r>
              <w:rPr>
                <w:rFonts w:hint="eastAsia" w:ascii="宋体" w:hAnsi="宋体" w:cs="仿宋"/>
                <w:color w:val="auto"/>
                <w:sz w:val="28"/>
                <w:szCs w:val="28"/>
                <w:highlight w:val="none"/>
              </w:rPr>
              <w:t>谈判（首次）报价一览表</w:t>
            </w:r>
          </w:p>
        </w:tc>
        <w:tc>
          <w:tcPr>
            <w:tcW w:w="1088" w:type="dxa"/>
            <w:vAlign w:val="center"/>
          </w:tcPr>
          <w:p>
            <w:pPr>
              <w:spacing w:line="460" w:lineRule="exact"/>
              <w:jc w:val="center"/>
              <w:rPr>
                <w:rFonts w:ascii="宋体" w:hAnsi="宋体"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784" w:type="dxa"/>
            <w:vAlign w:val="center"/>
          </w:tcPr>
          <w:p>
            <w:pPr>
              <w:spacing w:line="460" w:lineRule="exact"/>
              <w:jc w:val="center"/>
              <w:rPr>
                <w:rFonts w:hint="eastAsia" w:ascii="宋体" w:hAnsi="宋体" w:eastAsia="宋体" w:cs="仿宋"/>
                <w:color w:val="auto"/>
                <w:sz w:val="28"/>
                <w:szCs w:val="28"/>
                <w:highlight w:val="none"/>
                <w:lang w:eastAsia="zh-CN"/>
              </w:rPr>
            </w:pPr>
            <w:r>
              <w:rPr>
                <w:rFonts w:hint="eastAsia" w:ascii="宋体" w:hAnsi="宋体" w:cs="仿宋"/>
                <w:color w:val="auto"/>
                <w:sz w:val="28"/>
                <w:szCs w:val="28"/>
                <w:highlight w:val="none"/>
                <w:lang w:val="en-US" w:eastAsia="zh-CN"/>
              </w:rPr>
              <w:t>3</w:t>
            </w:r>
          </w:p>
        </w:tc>
        <w:tc>
          <w:tcPr>
            <w:tcW w:w="6402" w:type="dxa"/>
            <w:vAlign w:val="center"/>
          </w:tcPr>
          <w:p>
            <w:pPr>
              <w:spacing w:line="460" w:lineRule="exact"/>
              <w:jc w:val="left"/>
              <w:rPr>
                <w:rFonts w:ascii="宋体" w:hAnsi="宋体" w:cs="仿宋"/>
                <w:color w:val="auto"/>
                <w:sz w:val="28"/>
                <w:szCs w:val="28"/>
                <w:highlight w:val="none"/>
              </w:rPr>
            </w:pPr>
            <w:r>
              <w:rPr>
                <w:rFonts w:hint="eastAsia" w:ascii="宋体" w:hAnsi="宋体" w:cs="仿宋"/>
                <w:bCs/>
                <w:color w:val="auto"/>
                <w:sz w:val="28"/>
                <w:szCs w:val="28"/>
                <w:highlight w:val="none"/>
              </w:rPr>
              <w:t>资格、资信证明</w:t>
            </w:r>
            <w:r>
              <w:rPr>
                <w:rFonts w:hint="eastAsia" w:ascii="宋体" w:hAnsi="宋体" w:cs="仿宋"/>
                <w:bCs/>
                <w:color w:val="auto"/>
                <w:sz w:val="28"/>
                <w:szCs w:val="28"/>
                <w:highlight w:val="none"/>
                <w:lang w:eastAsia="zh-CN"/>
              </w:rPr>
              <w:t>材料</w:t>
            </w:r>
          </w:p>
        </w:tc>
        <w:tc>
          <w:tcPr>
            <w:tcW w:w="1088" w:type="dxa"/>
            <w:vAlign w:val="center"/>
          </w:tcPr>
          <w:p>
            <w:pPr>
              <w:spacing w:line="460" w:lineRule="exact"/>
              <w:jc w:val="center"/>
              <w:rPr>
                <w:rFonts w:ascii="宋体" w:hAnsi="宋体"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84" w:type="dxa"/>
            <w:vAlign w:val="center"/>
          </w:tcPr>
          <w:p>
            <w:pPr>
              <w:spacing w:line="460" w:lineRule="exact"/>
              <w:jc w:val="center"/>
              <w:rPr>
                <w:rFonts w:ascii="宋体" w:hAnsi="宋体" w:cs="仿宋"/>
                <w:color w:val="auto"/>
                <w:sz w:val="28"/>
                <w:szCs w:val="28"/>
                <w:highlight w:val="none"/>
              </w:rPr>
            </w:pPr>
          </w:p>
        </w:tc>
        <w:tc>
          <w:tcPr>
            <w:tcW w:w="6402" w:type="dxa"/>
            <w:vAlign w:val="center"/>
          </w:tcPr>
          <w:p>
            <w:pPr>
              <w:spacing w:line="460" w:lineRule="exact"/>
              <w:jc w:val="left"/>
              <w:rPr>
                <w:rFonts w:ascii="宋体" w:hAnsi="宋体" w:cs="仿宋"/>
                <w:color w:val="auto"/>
                <w:sz w:val="28"/>
                <w:szCs w:val="28"/>
                <w:highlight w:val="none"/>
              </w:rPr>
            </w:pPr>
            <w:r>
              <w:rPr>
                <w:rFonts w:hint="eastAsia" w:ascii="宋体" w:hAnsi="宋体" w:cs="仿宋"/>
                <w:color w:val="auto"/>
                <w:sz w:val="28"/>
                <w:szCs w:val="28"/>
                <w:highlight w:val="none"/>
              </w:rPr>
              <w:t>附件</w:t>
            </w:r>
            <w:r>
              <w:rPr>
                <w:rFonts w:hint="eastAsia" w:ascii="宋体" w:hAnsi="宋体" w:cs="仿宋"/>
                <w:color w:val="auto"/>
                <w:sz w:val="28"/>
                <w:szCs w:val="28"/>
                <w:highlight w:val="none"/>
                <w:lang w:val="en-US" w:eastAsia="zh-CN"/>
              </w:rPr>
              <w:t>一</w:t>
            </w:r>
            <w:r>
              <w:rPr>
                <w:rFonts w:hint="eastAsia" w:ascii="宋体" w:hAnsi="宋体" w:cs="仿宋"/>
                <w:color w:val="auto"/>
                <w:sz w:val="28"/>
                <w:szCs w:val="28"/>
                <w:highlight w:val="none"/>
              </w:rPr>
              <w:t xml:space="preserve">  法定代表人身份证明书</w:t>
            </w:r>
          </w:p>
        </w:tc>
        <w:tc>
          <w:tcPr>
            <w:tcW w:w="1088" w:type="dxa"/>
            <w:vAlign w:val="center"/>
          </w:tcPr>
          <w:p>
            <w:pPr>
              <w:spacing w:line="460" w:lineRule="exact"/>
              <w:jc w:val="center"/>
              <w:rPr>
                <w:rFonts w:ascii="宋体" w:hAnsi="宋体"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84" w:type="dxa"/>
            <w:vAlign w:val="center"/>
          </w:tcPr>
          <w:p>
            <w:pPr>
              <w:spacing w:line="460" w:lineRule="exact"/>
              <w:jc w:val="center"/>
              <w:rPr>
                <w:rFonts w:ascii="宋体" w:hAnsi="宋体" w:cs="仿宋"/>
                <w:color w:val="auto"/>
                <w:sz w:val="28"/>
                <w:szCs w:val="28"/>
                <w:highlight w:val="none"/>
              </w:rPr>
            </w:pPr>
          </w:p>
        </w:tc>
        <w:tc>
          <w:tcPr>
            <w:tcW w:w="6402" w:type="dxa"/>
            <w:vAlign w:val="center"/>
          </w:tcPr>
          <w:p>
            <w:pPr>
              <w:spacing w:line="460" w:lineRule="exact"/>
              <w:jc w:val="left"/>
              <w:rPr>
                <w:rFonts w:ascii="宋体" w:hAnsi="宋体" w:cs="仿宋"/>
                <w:color w:val="auto"/>
                <w:sz w:val="28"/>
                <w:szCs w:val="28"/>
                <w:highlight w:val="none"/>
              </w:rPr>
            </w:pPr>
            <w:r>
              <w:rPr>
                <w:rFonts w:hint="eastAsia" w:ascii="宋体" w:hAnsi="宋体" w:cs="仿宋"/>
                <w:color w:val="auto"/>
                <w:sz w:val="28"/>
                <w:szCs w:val="28"/>
                <w:highlight w:val="none"/>
              </w:rPr>
              <w:t>附件</w:t>
            </w:r>
            <w:r>
              <w:rPr>
                <w:rFonts w:hint="eastAsia" w:ascii="宋体" w:hAnsi="宋体" w:cs="仿宋"/>
                <w:color w:val="auto"/>
                <w:sz w:val="28"/>
                <w:szCs w:val="28"/>
                <w:highlight w:val="none"/>
                <w:lang w:val="en-US" w:eastAsia="zh-CN"/>
              </w:rPr>
              <w:t>二</w:t>
            </w:r>
            <w:r>
              <w:rPr>
                <w:rFonts w:hint="eastAsia" w:ascii="宋体" w:hAnsi="宋体" w:cs="仿宋"/>
                <w:color w:val="auto"/>
                <w:sz w:val="28"/>
                <w:szCs w:val="28"/>
                <w:highlight w:val="none"/>
              </w:rPr>
              <w:t xml:space="preserve">  法定代表人授权书</w:t>
            </w:r>
          </w:p>
        </w:tc>
        <w:tc>
          <w:tcPr>
            <w:tcW w:w="1088" w:type="dxa"/>
            <w:vAlign w:val="center"/>
          </w:tcPr>
          <w:p>
            <w:pPr>
              <w:spacing w:line="460" w:lineRule="exact"/>
              <w:jc w:val="center"/>
              <w:rPr>
                <w:rFonts w:ascii="宋体" w:hAnsi="宋体"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84" w:type="dxa"/>
            <w:vAlign w:val="center"/>
          </w:tcPr>
          <w:p>
            <w:pPr>
              <w:spacing w:line="460" w:lineRule="exact"/>
              <w:jc w:val="center"/>
              <w:rPr>
                <w:rFonts w:ascii="宋体" w:hAnsi="宋体" w:cs="仿宋"/>
                <w:color w:val="auto"/>
                <w:sz w:val="28"/>
                <w:szCs w:val="28"/>
                <w:highlight w:val="none"/>
              </w:rPr>
            </w:pPr>
          </w:p>
        </w:tc>
        <w:tc>
          <w:tcPr>
            <w:tcW w:w="6402" w:type="dxa"/>
            <w:vAlign w:val="center"/>
          </w:tcPr>
          <w:p>
            <w:pPr>
              <w:spacing w:line="460" w:lineRule="exact"/>
              <w:jc w:val="left"/>
              <w:rPr>
                <w:rFonts w:hint="default" w:ascii="宋体" w:hAnsi="宋体" w:cs="仿宋"/>
                <w:color w:val="auto"/>
                <w:sz w:val="28"/>
                <w:szCs w:val="28"/>
                <w:highlight w:val="none"/>
                <w:lang w:val="en-US" w:eastAsia="zh-CN"/>
              </w:rPr>
            </w:pPr>
            <w:r>
              <w:rPr>
                <w:rFonts w:hint="eastAsia" w:ascii="宋体" w:hAnsi="宋体" w:cs="仿宋"/>
                <w:color w:val="auto"/>
                <w:sz w:val="28"/>
                <w:szCs w:val="28"/>
                <w:highlight w:val="none"/>
                <w:lang w:val="en-US" w:eastAsia="zh-CN"/>
              </w:rPr>
              <w:t>附件三  政府采购供应商信用承诺函</w:t>
            </w:r>
          </w:p>
        </w:tc>
        <w:tc>
          <w:tcPr>
            <w:tcW w:w="1088" w:type="dxa"/>
            <w:vAlign w:val="center"/>
          </w:tcPr>
          <w:p>
            <w:pPr>
              <w:spacing w:line="460" w:lineRule="exact"/>
              <w:jc w:val="center"/>
              <w:rPr>
                <w:rFonts w:ascii="宋体" w:hAnsi="宋体"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784" w:type="dxa"/>
            <w:vAlign w:val="center"/>
          </w:tcPr>
          <w:p>
            <w:pPr>
              <w:spacing w:line="460" w:lineRule="exact"/>
              <w:jc w:val="center"/>
              <w:rPr>
                <w:rFonts w:ascii="宋体" w:hAnsi="宋体" w:cs="仿宋"/>
                <w:color w:val="auto"/>
                <w:sz w:val="28"/>
                <w:szCs w:val="28"/>
                <w:highlight w:val="none"/>
              </w:rPr>
            </w:pPr>
          </w:p>
        </w:tc>
        <w:tc>
          <w:tcPr>
            <w:tcW w:w="6402" w:type="dxa"/>
            <w:vAlign w:val="center"/>
          </w:tcPr>
          <w:p>
            <w:pPr>
              <w:spacing w:line="460" w:lineRule="exact"/>
              <w:jc w:val="left"/>
              <w:rPr>
                <w:rFonts w:hint="eastAsia" w:ascii="宋体" w:hAnsi="宋体" w:eastAsia="宋体" w:cs="仿宋"/>
                <w:color w:val="auto"/>
                <w:sz w:val="28"/>
                <w:szCs w:val="28"/>
                <w:highlight w:val="none"/>
                <w:lang w:val="en-US" w:eastAsia="zh-CN"/>
              </w:rPr>
            </w:pPr>
            <w:r>
              <w:rPr>
                <w:rFonts w:hint="eastAsia" w:ascii="宋体" w:hAnsi="宋体" w:cs="仿宋"/>
                <w:color w:val="auto"/>
                <w:sz w:val="28"/>
                <w:szCs w:val="28"/>
                <w:highlight w:val="none"/>
                <w:lang w:eastAsia="zh-CN"/>
              </w:rPr>
              <w:t>附件四</w:t>
            </w:r>
            <w:r>
              <w:rPr>
                <w:rFonts w:hint="eastAsia" w:ascii="宋体" w:hAnsi="宋体" w:cs="仿宋"/>
                <w:color w:val="auto"/>
                <w:sz w:val="28"/>
                <w:szCs w:val="28"/>
                <w:highlight w:val="none"/>
                <w:lang w:val="en-US" w:eastAsia="zh-CN"/>
              </w:rPr>
              <w:t xml:space="preserve">   中小企业声明函（若是）</w:t>
            </w:r>
          </w:p>
        </w:tc>
        <w:tc>
          <w:tcPr>
            <w:tcW w:w="1088" w:type="dxa"/>
            <w:vAlign w:val="center"/>
          </w:tcPr>
          <w:p>
            <w:pPr>
              <w:spacing w:line="460" w:lineRule="exact"/>
              <w:jc w:val="center"/>
              <w:rPr>
                <w:rFonts w:ascii="宋体" w:hAnsi="宋体"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84" w:type="dxa"/>
            <w:vAlign w:val="center"/>
          </w:tcPr>
          <w:p>
            <w:pPr>
              <w:spacing w:line="460" w:lineRule="exact"/>
              <w:jc w:val="center"/>
              <w:rPr>
                <w:rFonts w:ascii="宋体" w:hAnsi="宋体" w:cs="仿宋"/>
                <w:color w:val="auto"/>
                <w:sz w:val="28"/>
                <w:szCs w:val="28"/>
                <w:highlight w:val="none"/>
              </w:rPr>
            </w:pPr>
          </w:p>
        </w:tc>
        <w:tc>
          <w:tcPr>
            <w:tcW w:w="6402" w:type="dxa"/>
            <w:vAlign w:val="center"/>
          </w:tcPr>
          <w:p>
            <w:pPr>
              <w:spacing w:line="460" w:lineRule="exact"/>
              <w:jc w:val="left"/>
              <w:rPr>
                <w:rFonts w:hint="eastAsia" w:ascii="宋体" w:hAnsi="宋体" w:cs="仿宋"/>
                <w:color w:val="auto"/>
                <w:sz w:val="28"/>
                <w:szCs w:val="28"/>
                <w:highlight w:val="none"/>
                <w:lang w:val="en-US" w:eastAsia="zh-CN"/>
              </w:rPr>
            </w:pPr>
            <w:r>
              <w:rPr>
                <w:rFonts w:hint="eastAsia" w:ascii="宋体" w:hAnsi="宋体" w:cs="仿宋"/>
                <w:color w:val="auto"/>
                <w:sz w:val="28"/>
                <w:szCs w:val="28"/>
                <w:highlight w:val="none"/>
                <w:lang w:eastAsia="zh-CN"/>
              </w:rPr>
              <w:t>附件五</w:t>
            </w:r>
            <w:r>
              <w:rPr>
                <w:rFonts w:hint="eastAsia" w:ascii="宋体" w:hAnsi="宋体" w:cs="仿宋"/>
                <w:color w:val="auto"/>
                <w:sz w:val="28"/>
                <w:szCs w:val="28"/>
                <w:highlight w:val="none"/>
                <w:lang w:val="en-US" w:eastAsia="zh-CN"/>
              </w:rPr>
              <w:t xml:space="preserve">   残疾人福利性单位声明函（若是） </w:t>
            </w:r>
          </w:p>
        </w:tc>
        <w:tc>
          <w:tcPr>
            <w:tcW w:w="1088" w:type="dxa"/>
            <w:vAlign w:val="center"/>
          </w:tcPr>
          <w:p>
            <w:pPr>
              <w:spacing w:line="460" w:lineRule="exact"/>
              <w:jc w:val="center"/>
              <w:rPr>
                <w:rFonts w:ascii="宋体" w:hAnsi="宋体"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84" w:type="dxa"/>
            <w:vAlign w:val="center"/>
          </w:tcPr>
          <w:p>
            <w:pPr>
              <w:spacing w:line="460" w:lineRule="exact"/>
              <w:jc w:val="center"/>
              <w:rPr>
                <w:rFonts w:hint="eastAsia" w:ascii="宋体" w:hAnsi="宋体" w:cs="仿宋"/>
                <w:color w:val="auto"/>
                <w:sz w:val="28"/>
                <w:szCs w:val="28"/>
                <w:highlight w:val="none"/>
                <w:lang w:val="en-US" w:eastAsia="zh-CN"/>
              </w:rPr>
            </w:pPr>
          </w:p>
        </w:tc>
        <w:tc>
          <w:tcPr>
            <w:tcW w:w="6402" w:type="dxa"/>
            <w:vAlign w:val="center"/>
          </w:tcPr>
          <w:p>
            <w:pPr>
              <w:spacing w:line="460" w:lineRule="exact"/>
              <w:jc w:val="left"/>
              <w:rPr>
                <w:rFonts w:hint="eastAsia" w:ascii="宋体" w:hAnsi="宋体" w:eastAsia="宋体" w:cs="仿宋"/>
                <w:color w:val="auto"/>
                <w:sz w:val="28"/>
                <w:szCs w:val="28"/>
                <w:highlight w:val="none"/>
                <w:lang w:eastAsia="zh-CN"/>
              </w:rPr>
            </w:pPr>
            <w:r>
              <w:rPr>
                <w:rFonts w:hint="eastAsia" w:ascii="宋体" w:hAnsi="宋体" w:cs="仿宋"/>
                <w:color w:val="auto"/>
                <w:sz w:val="28"/>
                <w:szCs w:val="28"/>
                <w:highlight w:val="none"/>
                <w:lang w:eastAsia="zh-CN"/>
              </w:rPr>
              <w:t>附件六</w:t>
            </w:r>
            <w:r>
              <w:rPr>
                <w:rFonts w:hint="eastAsia" w:ascii="宋体" w:hAnsi="宋体" w:cs="仿宋"/>
                <w:color w:val="auto"/>
                <w:sz w:val="28"/>
                <w:szCs w:val="28"/>
                <w:highlight w:val="none"/>
                <w:lang w:val="en-US" w:eastAsia="zh-CN"/>
              </w:rPr>
              <w:t xml:space="preserve">   </w:t>
            </w:r>
            <w:r>
              <w:rPr>
                <w:rFonts w:hint="eastAsia" w:ascii="宋体" w:hAnsi="宋体" w:cs="仿宋"/>
                <w:color w:val="auto"/>
                <w:sz w:val="28"/>
                <w:szCs w:val="28"/>
                <w:highlight w:val="none"/>
                <w:lang w:eastAsia="zh-CN"/>
              </w:rPr>
              <w:t>非联合体投标声明</w:t>
            </w:r>
          </w:p>
        </w:tc>
        <w:tc>
          <w:tcPr>
            <w:tcW w:w="1088" w:type="dxa"/>
            <w:vAlign w:val="center"/>
          </w:tcPr>
          <w:p>
            <w:pPr>
              <w:spacing w:line="460" w:lineRule="exact"/>
              <w:jc w:val="center"/>
              <w:rPr>
                <w:rFonts w:ascii="宋体" w:hAnsi="宋体"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84" w:type="dxa"/>
            <w:vAlign w:val="center"/>
          </w:tcPr>
          <w:p>
            <w:pPr>
              <w:spacing w:line="460" w:lineRule="exact"/>
              <w:jc w:val="center"/>
              <w:rPr>
                <w:rFonts w:hint="eastAsia" w:ascii="宋体" w:hAnsi="宋体" w:cs="仿宋"/>
                <w:color w:val="auto"/>
                <w:sz w:val="28"/>
                <w:szCs w:val="28"/>
                <w:highlight w:val="none"/>
                <w:lang w:val="en-US" w:eastAsia="zh-CN"/>
              </w:rPr>
            </w:pPr>
          </w:p>
        </w:tc>
        <w:tc>
          <w:tcPr>
            <w:tcW w:w="6402" w:type="dxa"/>
            <w:vAlign w:val="center"/>
          </w:tcPr>
          <w:p>
            <w:pPr>
              <w:spacing w:line="460" w:lineRule="exact"/>
              <w:jc w:val="left"/>
              <w:rPr>
                <w:rFonts w:hint="eastAsia" w:ascii="宋体" w:hAnsi="宋体" w:eastAsia="宋体" w:cs="仿宋"/>
                <w:color w:val="auto"/>
                <w:sz w:val="28"/>
                <w:szCs w:val="28"/>
                <w:highlight w:val="none"/>
                <w:lang w:eastAsia="zh-CN"/>
              </w:rPr>
            </w:pPr>
            <w:r>
              <w:rPr>
                <w:rFonts w:hint="eastAsia" w:ascii="宋体" w:hAnsi="宋体" w:cs="仿宋"/>
                <w:color w:val="auto"/>
                <w:sz w:val="28"/>
                <w:szCs w:val="28"/>
                <w:highlight w:val="none"/>
                <w:lang w:eastAsia="zh-CN"/>
              </w:rPr>
              <w:t>附件七</w:t>
            </w:r>
            <w:r>
              <w:rPr>
                <w:rFonts w:hint="eastAsia" w:ascii="宋体" w:hAnsi="宋体" w:cs="仿宋"/>
                <w:color w:val="auto"/>
                <w:sz w:val="28"/>
                <w:szCs w:val="28"/>
                <w:highlight w:val="none"/>
                <w:lang w:val="en-US" w:eastAsia="zh-CN"/>
              </w:rPr>
              <w:t xml:space="preserve">   是否存在单位负责人为同一人或者存在直接控股、管理关系的不同供应商，同时参加本项目采购活动情形的声明</w:t>
            </w:r>
          </w:p>
        </w:tc>
        <w:tc>
          <w:tcPr>
            <w:tcW w:w="1088" w:type="dxa"/>
            <w:vAlign w:val="center"/>
          </w:tcPr>
          <w:p>
            <w:pPr>
              <w:spacing w:line="460" w:lineRule="exact"/>
              <w:jc w:val="center"/>
              <w:rPr>
                <w:rFonts w:ascii="宋体" w:hAnsi="宋体"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84" w:type="dxa"/>
            <w:vAlign w:val="center"/>
          </w:tcPr>
          <w:p>
            <w:pPr>
              <w:spacing w:line="460" w:lineRule="exact"/>
              <w:jc w:val="center"/>
              <w:rPr>
                <w:rFonts w:hint="default" w:ascii="宋体" w:hAnsi="宋体" w:cs="仿宋"/>
                <w:color w:val="auto"/>
                <w:sz w:val="28"/>
                <w:szCs w:val="28"/>
                <w:highlight w:val="none"/>
                <w:lang w:val="en-US" w:eastAsia="zh-CN"/>
              </w:rPr>
            </w:pPr>
            <w:r>
              <w:rPr>
                <w:rFonts w:hint="eastAsia" w:ascii="宋体" w:hAnsi="宋体" w:cs="仿宋"/>
                <w:color w:val="auto"/>
                <w:sz w:val="28"/>
                <w:szCs w:val="28"/>
                <w:highlight w:val="none"/>
                <w:lang w:val="en-US" w:eastAsia="zh-CN"/>
              </w:rPr>
              <w:t>4</w:t>
            </w:r>
          </w:p>
        </w:tc>
        <w:tc>
          <w:tcPr>
            <w:tcW w:w="6402" w:type="dxa"/>
            <w:vAlign w:val="center"/>
          </w:tcPr>
          <w:p>
            <w:pPr>
              <w:spacing w:line="460" w:lineRule="exact"/>
              <w:jc w:val="left"/>
              <w:rPr>
                <w:rFonts w:hint="eastAsia" w:ascii="宋体" w:hAnsi="宋体" w:cs="仿宋"/>
                <w:color w:val="auto"/>
                <w:sz w:val="28"/>
                <w:szCs w:val="28"/>
                <w:highlight w:val="none"/>
              </w:rPr>
            </w:pPr>
            <w:r>
              <w:rPr>
                <w:rFonts w:hint="eastAsia" w:ascii="宋体" w:hAnsi="宋体" w:cs="仿宋"/>
                <w:color w:val="auto"/>
                <w:sz w:val="28"/>
                <w:szCs w:val="28"/>
                <w:highlight w:val="none"/>
              </w:rPr>
              <w:t>拟投入本项目的人员及岗位配置情况表</w:t>
            </w:r>
          </w:p>
        </w:tc>
        <w:tc>
          <w:tcPr>
            <w:tcW w:w="1088" w:type="dxa"/>
            <w:vAlign w:val="center"/>
          </w:tcPr>
          <w:p>
            <w:pPr>
              <w:spacing w:line="460" w:lineRule="exact"/>
              <w:jc w:val="center"/>
              <w:rPr>
                <w:rFonts w:ascii="宋体" w:hAnsi="宋体"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84" w:type="dxa"/>
            <w:vAlign w:val="center"/>
          </w:tcPr>
          <w:p>
            <w:pPr>
              <w:spacing w:line="460" w:lineRule="exact"/>
              <w:jc w:val="center"/>
              <w:rPr>
                <w:rFonts w:hint="default" w:ascii="宋体" w:hAnsi="宋体" w:cs="仿宋"/>
                <w:color w:val="auto"/>
                <w:sz w:val="28"/>
                <w:szCs w:val="28"/>
                <w:highlight w:val="none"/>
                <w:lang w:val="en-US" w:eastAsia="zh-CN"/>
              </w:rPr>
            </w:pPr>
            <w:r>
              <w:rPr>
                <w:rFonts w:hint="eastAsia" w:ascii="宋体" w:hAnsi="宋体" w:cs="仿宋"/>
                <w:color w:val="auto"/>
                <w:sz w:val="28"/>
                <w:szCs w:val="28"/>
                <w:highlight w:val="none"/>
                <w:lang w:val="en-US" w:eastAsia="zh-CN"/>
              </w:rPr>
              <w:t>5</w:t>
            </w:r>
          </w:p>
        </w:tc>
        <w:tc>
          <w:tcPr>
            <w:tcW w:w="6402" w:type="dxa"/>
            <w:vAlign w:val="center"/>
          </w:tcPr>
          <w:p>
            <w:pPr>
              <w:spacing w:line="460" w:lineRule="exact"/>
              <w:jc w:val="left"/>
              <w:rPr>
                <w:rFonts w:hint="eastAsia" w:ascii="宋体" w:hAnsi="宋体" w:cs="仿宋"/>
                <w:color w:val="auto"/>
                <w:sz w:val="28"/>
                <w:szCs w:val="28"/>
                <w:highlight w:val="none"/>
              </w:rPr>
            </w:pPr>
            <w:r>
              <w:rPr>
                <w:rFonts w:hint="eastAsia" w:ascii="宋体" w:hAnsi="宋体" w:cs="仿宋"/>
                <w:color w:val="auto"/>
                <w:sz w:val="28"/>
                <w:szCs w:val="28"/>
                <w:highlight w:val="none"/>
                <w:lang w:eastAsia="zh-CN"/>
              </w:rPr>
              <w:t>服务方案</w:t>
            </w:r>
          </w:p>
        </w:tc>
        <w:tc>
          <w:tcPr>
            <w:tcW w:w="1088" w:type="dxa"/>
            <w:vAlign w:val="center"/>
          </w:tcPr>
          <w:p>
            <w:pPr>
              <w:spacing w:line="460" w:lineRule="exact"/>
              <w:jc w:val="center"/>
              <w:rPr>
                <w:rFonts w:ascii="宋体" w:hAnsi="宋体"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784" w:type="dxa"/>
            <w:vAlign w:val="center"/>
          </w:tcPr>
          <w:p>
            <w:pPr>
              <w:spacing w:line="460" w:lineRule="exact"/>
              <w:jc w:val="center"/>
              <w:rPr>
                <w:rFonts w:hint="default" w:ascii="宋体" w:hAnsi="宋体" w:cs="仿宋"/>
                <w:color w:val="auto"/>
                <w:sz w:val="28"/>
                <w:szCs w:val="28"/>
                <w:highlight w:val="none"/>
                <w:lang w:val="en-US" w:eastAsia="zh-CN"/>
              </w:rPr>
            </w:pPr>
            <w:r>
              <w:rPr>
                <w:rFonts w:hint="eastAsia" w:ascii="宋体" w:hAnsi="宋体" w:cs="仿宋"/>
                <w:color w:val="auto"/>
                <w:sz w:val="28"/>
                <w:szCs w:val="28"/>
                <w:highlight w:val="none"/>
                <w:lang w:val="en-US" w:eastAsia="zh-CN"/>
              </w:rPr>
              <w:t>6</w:t>
            </w:r>
          </w:p>
        </w:tc>
        <w:tc>
          <w:tcPr>
            <w:tcW w:w="6402" w:type="dxa"/>
            <w:vAlign w:val="center"/>
          </w:tcPr>
          <w:p>
            <w:pPr>
              <w:spacing w:line="460" w:lineRule="exact"/>
              <w:jc w:val="left"/>
              <w:rPr>
                <w:rFonts w:hint="eastAsia" w:ascii="宋体" w:hAnsi="宋体" w:cs="仿宋"/>
                <w:color w:val="auto"/>
                <w:sz w:val="28"/>
                <w:szCs w:val="28"/>
                <w:highlight w:val="none"/>
                <w:lang w:eastAsia="zh-CN"/>
              </w:rPr>
            </w:pPr>
            <w:r>
              <w:rPr>
                <w:rFonts w:hint="eastAsia" w:ascii="宋体" w:hAnsi="宋体" w:cs="仿宋"/>
                <w:color w:val="auto"/>
                <w:sz w:val="28"/>
                <w:szCs w:val="28"/>
                <w:highlight w:val="none"/>
                <w:lang w:eastAsia="zh-CN"/>
              </w:rPr>
              <w:t>供应商承诺函</w:t>
            </w:r>
          </w:p>
        </w:tc>
        <w:tc>
          <w:tcPr>
            <w:tcW w:w="1088" w:type="dxa"/>
            <w:vAlign w:val="center"/>
          </w:tcPr>
          <w:p>
            <w:pPr>
              <w:spacing w:line="460" w:lineRule="exact"/>
              <w:jc w:val="center"/>
              <w:rPr>
                <w:rFonts w:ascii="宋体" w:hAnsi="宋体"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784" w:type="dxa"/>
            <w:vAlign w:val="center"/>
          </w:tcPr>
          <w:p>
            <w:pPr>
              <w:spacing w:line="460" w:lineRule="exact"/>
              <w:jc w:val="center"/>
              <w:rPr>
                <w:rFonts w:hint="default" w:ascii="宋体" w:hAnsi="宋体" w:cs="仿宋"/>
                <w:color w:val="auto"/>
                <w:sz w:val="28"/>
                <w:szCs w:val="28"/>
                <w:highlight w:val="none"/>
                <w:lang w:val="en-US" w:eastAsia="zh-CN"/>
              </w:rPr>
            </w:pPr>
            <w:r>
              <w:rPr>
                <w:rFonts w:hint="eastAsia" w:ascii="宋体" w:hAnsi="宋体" w:cs="仿宋"/>
                <w:color w:val="auto"/>
                <w:sz w:val="28"/>
                <w:szCs w:val="28"/>
                <w:highlight w:val="none"/>
                <w:lang w:val="en-US" w:eastAsia="zh-CN"/>
              </w:rPr>
              <w:t>7</w:t>
            </w:r>
          </w:p>
        </w:tc>
        <w:tc>
          <w:tcPr>
            <w:tcW w:w="6402" w:type="dxa"/>
            <w:vAlign w:val="center"/>
          </w:tcPr>
          <w:p>
            <w:pPr>
              <w:spacing w:line="460" w:lineRule="exact"/>
              <w:jc w:val="left"/>
              <w:rPr>
                <w:rFonts w:hint="eastAsia" w:ascii="宋体" w:hAnsi="宋体" w:eastAsia="宋体" w:cs="仿宋"/>
                <w:color w:val="auto"/>
                <w:sz w:val="28"/>
                <w:szCs w:val="28"/>
                <w:highlight w:val="none"/>
                <w:lang w:eastAsia="zh-CN"/>
              </w:rPr>
            </w:pPr>
            <w:r>
              <w:rPr>
                <w:rFonts w:hint="eastAsia" w:ascii="宋体" w:hAnsi="宋体" w:cs="仿宋"/>
                <w:color w:val="auto"/>
                <w:sz w:val="28"/>
                <w:szCs w:val="28"/>
                <w:highlight w:val="none"/>
                <w:lang w:eastAsia="zh-CN"/>
              </w:rPr>
              <w:t>谈判（保证金）承诺函</w:t>
            </w:r>
          </w:p>
        </w:tc>
        <w:tc>
          <w:tcPr>
            <w:tcW w:w="1088" w:type="dxa"/>
            <w:vAlign w:val="center"/>
          </w:tcPr>
          <w:p>
            <w:pPr>
              <w:spacing w:line="460" w:lineRule="exact"/>
              <w:jc w:val="center"/>
              <w:rPr>
                <w:rFonts w:ascii="宋体" w:hAnsi="宋体"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784" w:type="dxa"/>
            <w:vAlign w:val="center"/>
          </w:tcPr>
          <w:p>
            <w:pPr>
              <w:spacing w:line="460" w:lineRule="exact"/>
              <w:jc w:val="center"/>
              <w:rPr>
                <w:rFonts w:hint="default" w:ascii="宋体" w:hAnsi="宋体" w:eastAsia="宋体" w:cs="仿宋"/>
                <w:color w:val="auto"/>
                <w:sz w:val="28"/>
                <w:szCs w:val="28"/>
                <w:highlight w:val="none"/>
                <w:lang w:val="en-US" w:eastAsia="zh-CN"/>
              </w:rPr>
            </w:pPr>
            <w:r>
              <w:rPr>
                <w:rFonts w:hint="eastAsia" w:ascii="宋体" w:hAnsi="宋体" w:cs="仿宋"/>
                <w:color w:val="auto"/>
                <w:sz w:val="28"/>
                <w:szCs w:val="28"/>
                <w:highlight w:val="none"/>
                <w:lang w:val="en-US" w:eastAsia="zh-CN"/>
              </w:rPr>
              <w:t>8</w:t>
            </w:r>
          </w:p>
        </w:tc>
        <w:tc>
          <w:tcPr>
            <w:tcW w:w="6402" w:type="dxa"/>
            <w:vAlign w:val="center"/>
          </w:tcPr>
          <w:p>
            <w:pPr>
              <w:spacing w:line="460" w:lineRule="exact"/>
              <w:jc w:val="left"/>
              <w:rPr>
                <w:rFonts w:ascii="宋体" w:hAnsi="宋体" w:cs="仿宋"/>
                <w:color w:val="auto"/>
                <w:sz w:val="28"/>
                <w:szCs w:val="28"/>
                <w:highlight w:val="none"/>
              </w:rPr>
            </w:pPr>
            <w:r>
              <w:rPr>
                <w:rFonts w:hint="eastAsia" w:ascii="宋体" w:hAnsi="宋体" w:cs="仿宋"/>
                <w:color w:val="auto"/>
                <w:sz w:val="28"/>
                <w:szCs w:val="28"/>
                <w:highlight w:val="none"/>
              </w:rPr>
              <w:t>其他</w:t>
            </w:r>
          </w:p>
        </w:tc>
        <w:tc>
          <w:tcPr>
            <w:tcW w:w="1088" w:type="dxa"/>
            <w:vAlign w:val="center"/>
          </w:tcPr>
          <w:p>
            <w:pPr>
              <w:spacing w:line="460" w:lineRule="exact"/>
              <w:jc w:val="center"/>
              <w:rPr>
                <w:rFonts w:ascii="宋体" w:hAnsi="宋体" w:cs="仿宋"/>
                <w:color w:val="auto"/>
                <w:sz w:val="28"/>
                <w:szCs w:val="28"/>
                <w:highlight w:val="none"/>
              </w:rPr>
            </w:pPr>
          </w:p>
        </w:tc>
      </w:tr>
    </w:tbl>
    <w:p>
      <w:pPr>
        <w:shd w:val="clear" w:color="auto" w:fill="FFFFFF"/>
        <w:spacing w:line="460" w:lineRule="exact"/>
        <w:ind w:firstLine="2970" w:firstLineChars="1100"/>
        <w:rPr>
          <w:rFonts w:ascii="宋体" w:hAnsi="宋体" w:cs="仿宋"/>
          <w:color w:val="auto"/>
          <w:sz w:val="44"/>
          <w:szCs w:val="44"/>
          <w:highlight w:val="none"/>
        </w:rPr>
      </w:pPr>
      <w:r>
        <w:rPr>
          <w:rFonts w:hint="eastAsia" w:ascii="宋体" w:hAnsi="宋体" w:cs="仿宋"/>
          <w:color w:val="auto"/>
          <w:sz w:val="27"/>
          <w:szCs w:val="27"/>
          <w:highlight w:val="none"/>
          <w:shd w:val="clear" w:color="auto" w:fill="FFFFFF"/>
        </w:rPr>
        <w:br w:type="page"/>
      </w:r>
      <w:bookmarkStart w:id="10" w:name="_Toc245196565"/>
      <w:bookmarkEnd w:id="10"/>
      <w:r>
        <w:rPr>
          <w:rFonts w:hint="eastAsia" w:ascii="宋体" w:hAnsi="宋体" w:cs="仿宋"/>
          <w:b/>
          <w:bCs/>
          <w:color w:val="auto"/>
          <w:sz w:val="36"/>
          <w:szCs w:val="36"/>
          <w:highlight w:val="none"/>
        </w:rPr>
        <w:t>一、谈判</w:t>
      </w:r>
      <w:r>
        <w:rPr>
          <w:rFonts w:hint="eastAsia" w:ascii="宋体" w:hAnsi="宋体" w:cs="仿宋"/>
          <w:b/>
          <w:bCs/>
          <w:color w:val="auto"/>
          <w:sz w:val="36"/>
          <w:szCs w:val="36"/>
          <w:highlight w:val="none"/>
          <w:lang w:val="en-US" w:eastAsia="zh-CN"/>
        </w:rPr>
        <w:t>响应</w:t>
      </w:r>
      <w:r>
        <w:rPr>
          <w:rFonts w:hint="eastAsia" w:ascii="宋体" w:hAnsi="宋体" w:cs="仿宋"/>
          <w:b/>
          <w:bCs/>
          <w:color w:val="auto"/>
          <w:sz w:val="36"/>
          <w:szCs w:val="36"/>
          <w:highlight w:val="none"/>
        </w:rPr>
        <w:t>承诺函</w:t>
      </w:r>
    </w:p>
    <w:p>
      <w:pPr>
        <w:shd w:val="clear" w:color="auto" w:fill="FFFFFF"/>
        <w:spacing w:line="460" w:lineRule="exact"/>
        <w:rPr>
          <w:rFonts w:ascii="宋体" w:hAnsi="宋体" w:cs="仿宋"/>
          <w:b/>
          <w:bCs/>
          <w:color w:val="auto"/>
          <w:sz w:val="28"/>
          <w:szCs w:val="28"/>
          <w:highlight w:val="none"/>
        </w:rPr>
      </w:pPr>
      <w:r>
        <w:rPr>
          <w:rFonts w:hint="eastAsia" w:ascii="宋体" w:hAnsi="宋体" w:cs="仿宋"/>
          <w:b/>
          <w:bCs/>
          <w:color w:val="auto"/>
          <w:sz w:val="28"/>
          <w:szCs w:val="28"/>
          <w:highlight w:val="none"/>
        </w:rPr>
        <w:t> </w:t>
      </w:r>
    </w:p>
    <w:p>
      <w:pPr>
        <w:shd w:val="clear" w:color="auto" w:fill="FFFFFF"/>
        <w:spacing w:line="460" w:lineRule="exact"/>
        <w:rPr>
          <w:rFonts w:hint="eastAsia" w:ascii="宋体" w:hAnsi="宋体" w:eastAsia="宋体" w:cs="仿宋"/>
          <w:b/>
          <w:color w:val="auto"/>
          <w:sz w:val="28"/>
          <w:szCs w:val="28"/>
          <w:highlight w:val="none"/>
          <w:u w:val="single"/>
          <w:lang w:eastAsia="zh-CN"/>
        </w:rPr>
      </w:pPr>
      <w:r>
        <w:rPr>
          <w:rFonts w:hint="eastAsia" w:ascii="宋体" w:hAnsi="宋体" w:cs="仿宋"/>
          <w:b/>
          <w:color w:val="auto"/>
          <w:sz w:val="28"/>
          <w:szCs w:val="28"/>
          <w:highlight w:val="none"/>
        </w:rPr>
        <w:t>致：</w:t>
      </w:r>
      <w:r>
        <w:rPr>
          <w:rFonts w:hint="eastAsia" w:ascii="宋体" w:hAnsi="宋体" w:cs="仿宋"/>
          <w:b/>
          <w:color w:val="auto"/>
          <w:sz w:val="28"/>
          <w:szCs w:val="28"/>
          <w:highlight w:val="none"/>
          <w:u w:val="single"/>
          <w:lang w:eastAsia="zh-CN"/>
        </w:rPr>
        <w:t>济源产城融合示范区玉川片区管理办公室：</w:t>
      </w:r>
    </w:p>
    <w:p>
      <w:pPr>
        <w:shd w:val="clear" w:color="auto" w:fill="FFFFFF"/>
        <w:spacing w:line="460" w:lineRule="exact"/>
        <w:ind w:firstLine="560" w:firstLineChars="200"/>
        <w:rPr>
          <w:rFonts w:hint="eastAsia" w:ascii="宋体" w:hAnsi="宋体" w:cs="仿宋"/>
          <w:color w:val="auto"/>
          <w:sz w:val="28"/>
          <w:szCs w:val="28"/>
          <w:highlight w:val="none"/>
        </w:rPr>
      </w:pPr>
      <w:r>
        <w:rPr>
          <w:rFonts w:hint="eastAsia" w:ascii="宋体" w:hAnsi="宋体" w:cs="仿宋"/>
          <w:color w:val="auto"/>
          <w:sz w:val="28"/>
          <w:szCs w:val="28"/>
          <w:highlight w:val="none"/>
        </w:rPr>
        <w:t>根据贵方</w:t>
      </w:r>
      <w:r>
        <w:rPr>
          <w:rFonts w:hint="eastAsia" w:ascii="宋体" w:hAnsi="宋体" w:cs="仿宋"/>
          <w:color w:val="auto"/>
          <w:sz w:val="28"/>
          <w:szCs w:val="28"/>
          <w:highlight w:val="none"/>
          <w:u w:val="single"/>
        </w:rPr>
        <w:t>   </w:t>
      </w:r>
      <w:r>
        <w:rPr>
          <w:rFonts w:hint="eastAsia" w:ascii="宋体" w:hAnsi="宋体" w:cs="仿宋"/>
          <w:color w:val="auto"/>
          <w:sz w:val="28"/>
          <w:szCs w:val="28"/>
          <w:highlight w:val="none"/>
          <w:u w:val="single"/>
          <w:lang w:val="en-US" w:eastAsia="zh-CN"/>
        </w:rPr>
        <w:t xml:space="preserve">        </w:t>
      </w:r>
      <w:r>
        <w:rPr>
          <w:rFonts w:hint="eastAsia" w:ascii="宋体" w:hAnsi="宋体" w:cs="仿宋"/>
          <w:color w:val="auto"/>
          <w:sz w:val="28"/>
          <w:szCs w:val="28"/>
          <w:highlight w:val="none"/>
          <w:u w:val="single"/>
        </w:rPr>
        <w:t> </w:t>
      </w:r>
      <w:r>
        <w:rPr>
          <w:rFonts w:hint="eastAsia" w:ascii="宋体" w:hAnsi="宋体" w:cs="仿宋"/>
          <w:color w:val="auto"/>
          <w:sz w:val="28"/>
          <w:szCs w:val="28"/>
          <w:highlight w:val="none"/>
        </w:rPr>
        <w:t>项目的谈判文件，正式授权下述委托代理人</w:t>
      </w:r>
      <w:r>
        <w:rPr>
          <w:rFonts w:hint="eastAsia" w:ascii="宋体" w:hAnsi="宋体" w:cs="仿宋"/>
          <w:color w:val="auto"/>
          <w:sz w:val="28"/>
          <w:szCs w:val="28"/>
          <w:highlight w:val="none"/>
          <w:u w:val="single"/>
        </w:rPr>
        <w:t> </w:t>
      </w:r>
      <w:r>
        <w:rPr>
          <w:rFonts w:hint="eastAsia" w:ascii="宋体" w:hAnsi="宋体" w:cs="仿宋"/>
          <w:color w:val="auto"/>
          <w:sz w:val="28"/>
          <w:szCs w:val="28"/>
          <w:highlight w:val="none"/>
          <w:u w:val="single"/>
          <w:lang w:val="en-US" w:eastAsia="zh-CN"/>
        </w:rPr>
        <w:t xml:space="preserve">  </w:t>
      </w:r>
      <w:r>
        <w:rPr>
          <w:rFonts w:hint="eastAsia" w:ascii="宋体" w:hAnsi="宋体" w:cs="仿宋"/>
          <w:color w:val="auto"/>
          <w:sz w:val="28"/>
          <w:szCs w:val="28"/>
          <w:highlight w:val="none"/>
          <w:u w:val="single"/>
        </w:rPr>
        <w:t> </w:t>
      </w:r>
      <w:r>
        <w:rPr>
          <w:rFonts w:hint="eastAsia" w:ascii="宋体" w:hAnsi="宋体" w:cs="仿宋"/>
          <w:color w:val="auto"/>
          <w:sz w:val="28"/>
          <w:szCs w:val="28"/>
          <w:highlight w:val="none"/>
        </w:rPr>
        <w:t>（姓名和职务）代表我方</w:t>
      </w:r>
      <w:r>
        <w:rPr>
          <w:rFonts w:hint="eastAsia" w:ascii="宋体" w:hAnsi="宋体" w:cs="仿宋"/>
          <w:color w:val="auto"/>
          <w:sz w:val="28"/>
          <w:szCs w:val="28"/>
          <w:highlight w:val="none"/>
          <w:u w:val="single"/>
        </w:rPr>
        <w:t>     </w:t>
      </w:r>
      <w:r>
        <w:rPr>
          <w:rFonts w:hint="eastAsia" w:ascii="宋体" w:hAnsi="宋体" w:cs="仿宋"/>
          <w:color w:val="auto"/>
          <w:sz w:val="28"/>
          <w:szCs w:val="28"/>
          <w:highlight w:val="none"/>
        </w:rPr>
        <w:t>（</w:t>
      </w: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名称</w:t>
      </w:r>
      <w:r>
        <w:rPr>
          <w:rFonts w:hint="eastAsia" w:ascii="宋体" w:hAnsi="宋体" w:cs="仿宋"/>
          <w:color w:val="auto"/>
          <w:sz w:val="28"/>
          <w:szCs w:val="28"/>
          <w:highlight w:val="none"/>
        </w:rPr>
        <w:t>），全</w:t>
      </w:r>
      <w:r>
        <w:rPr>
          <w:rFonts w:hint="eastAsia" w:ascii="宋体" w:hAnsi="宋体" w:cs="仿宋"/>
          <w:color w:val="auto"/>
          <w:sz w:val="28"/>
          <w:szCs w:val="28"/>
          <w:highlight w:val="none"/>
          <w:lang w:val="en-US" w:eastAsia="zh-CN"/>
        </w:rPr>
        <w:t>权</w:t>
      </w:r>
      <w:r>
        <w:rPr>
          <w:rFonts w:hint="eastAsia" w:ascii="宋体" w:hAnsi="宋体" w:cs="仿宋"/>
          <w:color w:val="auto"/>
          <w:sz w:val="28"/>
          <w:szCs w:val="28"/>
          <w:highlight w:val="none"/>
        </w:rPr>
        <w:t>负责</w:t>
      </w:r>
      <w:r>
        <w:rPr>
          <w:rFonts w:hint="eastAsia" w:ascii="宋体" w:hAnsi="宋体" w:cs="仿宋"/>
          <w:color w:val="auto"/>
          <w:sz w:val="28"/>
          <w:szCs w:val="28"/>
          <w:highlight w:val="none"/>
          <w:lang w:val="en-US" w:eastAsia="zh-CN"/>
        </w:rPr>
        <w:t>办</w:t>
      </w:r>
      <w:r>
        <w:rPr>
          <w:rFonts w:hint="eastAsia" w:ascii="宋体" w:hAnsi="宋体" w:cs="仿宋"/>
          <w:color w:val="auto"/>
          <w:sz w:val="28"/>
          <w:szCs w:val="28"/>
          <w:highlight w:val="none"/>
        </w:rPr>
        <w:t>理本次项目谈判的有关事项。出具此函承诺如下：</w:t>
      </w:r>
    </w:p>
    <w:p>
      <w:pPr>
        <w:shd w:val="clear" w:color="auto" w:fill="FFFFFF"/>
        <w:spacing w:beforeLines="50" w:afterLines="50" w:line="460" w:lineRule="exact"/>
        <w:ind w:firstLine="420" w:firstLineChars="150"/>
        <w:rPr>
          <w:rFonts w:hint="eastAsia" w:ascii="宋体" w:hAnsi="宋体" w:cs="宋体"/>
          <w:color w:val="auto"/>
          <w:sz w:val="28"/>
          <w:szCs w:val="28"/>
          <w:highlight w:val="none"/>
          <w:lang w:val="en-US" w:eastAsia="zh-CN"/>
        </w:rPr>
      </w:pPr>
      <w:r>
        <w:rPr>
          <w:rFonts w:hint="eastAsia" w:ascii="宋体" w:hAnsi="宋体" w:cs="仿宋"/>
          <w:color w:val="auto"/>
          <w:sz w:val="28"/>
          <w:szCs w:val="28"/>
          <w:highlight w:val="none"/>
        </w:rPr>
        <w:t>（1）</w:t>
      </w:r>
      <w:r>
        <w:rPr>
          <w:rFonts w:hint="eastAsia" w:ascii="宋体" w:hAnsi="宋体" w:cs="宋体"/>
          <w:color w:val="auto"/>
          <w:sz w:val="28"/>
          <w:szCs w:val="28"/>
          <w:highlight w:val="none"/>
        </w:rPr>
        <w:t>我方</w:t>
      </w:r>
      <w:r>
        <w:rPr>
          <w:rFonts w:hint="eastAsia" w:ascii="宋体" w:hAnsi="宋体" w:cs="宋体"/>
          <w:color w:val="auto"/>
          <w:sz w:val="28"/>
          <w:szCs w:val="28"/>
          <w:highlight w:val="none"/>
          <w:lang w:val="en-US" w:eastAsia="zh-CN"/>
        </w:rPr>
        <w:t>谈判</w:t>
      </w:r>
      <w:r>
        <w:rPr>
          <w:rFonts w:hint="eastAsia" w:ascii="宋体" w:hAnsi="宋体" w:cs="宋体"/>
          <w:color w:val="auto"/>
          <w:sz w:val="28"/>
          <w:szCs w:val="28"/>
          <w:highlight w:val="none"/>
        </w:rPr>
        <w:t>响应首次报价为</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lang w:val="en-US" w:eastAsia="zh-CN"/>
        </w:rPr>
        <w:t>元</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，并保证合同生效之日起</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（日历）天内提交最终成果。</w:t>
      </w:r>
    </w:p>
    <w:p>
      <w:pPr>
        <w:widowControl/>
        <w:adjustRightInd w:val="0"/>
        <w:spacing w:line="360" w:lineRule="auto"/>
        <w:ind w:firstLine="420" w:firstLineChars="150"/>
        <w:jc w:val="left"/>
        <w:rPr>
          <w:rFonts w:hint="eastAsia" w:ascii="宋体" w:hAnsi="宋体" w:cs="仿宋"/>
          <w:color w:val="auto"/>
          <w:sz w:val="28"/>
          <w:szCs w:val="28"/>
          <w:highlight w:val="none"/>
        </w:rPr>
      </w:pPr>
      <w:r>
        <w:rPr>
          <w:rFonts w:hint="eastAsia" w:ascii="宋体" w:hAnsi="宋体" w:cs="仿宋"/>
          <w:color w:val="auto"/>
          <w:sz w:val="28"/>
          <w:szCs w:val="28"/>
          <w:highlight w:val="none"/>
        </w:rPr>
        <w:t>（2）我方认为</w:t>
      </w:r>
      <w:r>
        <w:rPr>
          <w:rFonts w:hint="eastAsia" w:ascii="宋体" w:hAnsi="宋体" w:cs="宋体"/>
          <w:color w:val="auto"/>
          <w:spacing w:val="10"/>
          <w:kern w:val="0"/>
          <w:sz w:val="28"/>
          <w:szCs w:val="28"/>
          <w:highlight w:val="none"/>
        </w:rPr>
        <w:t>本单位（人）</w:t>
      </w:r>
      <w:r>
        <w:rPr>
          <w:rFonts w:hint="eastAsia" w:ascii="宋体" w:hAnsi="宋体" w:cs="仿宋"/>
          <w:color w:val="auto"/>
          <w:sz w:val="28"/>
          <w:szCs w:val="28"/>
          <w:highlight w:val="none"/>
        </w:rPr>
        <w:t>已具备谈判文件中规定的参加政府采购活动的供应商应当具备的条件</w:t>
      </w:r>
      <w:r>
        <w:rPr>
          <w:rFonts w:hint="eastAsia" w:ascii="宋体" w:hAnsi="宋体" w:cs="仿宋"/>
          <w:color w:val="auto"/>
          <w:sz w:val="28"/>
          <w:szCs w:val="28"/>
          <w:highlight w:val="none"/>
          <w:lang w:eastAsia="zh-CN"/>
        </w:rPr>
        <w:t>，</w:t>
      </w:r>
      <w:r>
        <w:rPr>
          <w:rFonts w:hint="eastAsia" w:ascii="宋体" w:hAnsi="宋体" w:cs="宋体"/>
          <w:color w:val="auto"/>
          <w:spacing w:val="10"/>
          <w:kern w:val="0"/>
          <w:sz w:val="28"/>
          <w:szCs w:val="28"/>
          <w:highlight w:val="none"/>
          <w:lang w:eastAsia="zh-CN"/>
        </w:rPr>
        <w:t>不存在政府采购法及其相关规定的限制、禁止供应商参加采购活动的情形</w:t>
      </w:r>
      <w:r>
        <w:rPr>
          <w:rFonts w:hint="eastAsia" w:ascii="宋体" w:hAnsi="宋体" w:cs="仿宋"/>
          <w:color w:val="auto"/>
          <w:sz w:val="28"/>
          <w:szCs w:val="28"/>
          <w:highlight w:val="none"/>
        </w:rPr>
        <w:t>。我方自愿提交与本次采购活动有关的任何文件、资料、材料</w:t>
      </w:r>
      <w:r>
        <w:rPr>
          <w:rFonts w:hint="eastAsia" w:ascii="宋体" w:hAnsi="宋体" w:cs="仿宋"/>
          <w:color w:val="auto"/>
          <w:sz w:val="28"/>
          <w:szCs w:val="28"/>
          <w:highlight w:val="none"/>
          <w:lang w:eastAsia="zh-CN"/>
        </w:rPr>
        <w:t>参与</w:t>
      </w:r>
      <w:r>
        <w:rPr>
          <w:rFonts w:hint="eastAsia" w:ascii="宋体" w:hAnsi="宋体" w:cs="仿宋"/>
          <w:color w:val="auto"/>
          <w:sz w:val="28"/>
          <w:szCs w:val="28"/>
          <w:highlight w:val="none"/>
          <w:lang w:val="en-US" w:eastAsia="zh-CN"/>
        </w:rPr>
        <w:t>谈判</w:t>
      </w:r>
      <w:r>
        <w:rPr>
          <w:rFonts w:hint="eastAsia" w:ascii="宋体" w:hAnsi="宋体" w:cs="仿宋"/>
          <w:color w:val="auto"/>
          <w:sz w:val="28"/>
          <w:szCs w:val="28"/>
          <w:highlight w:val="none"/>
          <w:lang w:eastAsia="zh-CN"/>
        </w:rPr>
        <w:t>活动，</w:t>
      </w:r>
      <w:r>
        <w:rPr>
          <w:rFonts w:hint="eastAsia" w:ascii="宋体" w:hAnsi="宋体" w:cs="仿宋"/>
          <w:color w:val="auto"/>
          <w:sz w:val="28"/>
          <w:szCs w:val="28"/>
          <w:highlight w:val="none"/>
        </w:rPr>
        <w:t>并对提交的文件、资料、材料的真实性、合法性承担法律责任。</w:t>
      </w:r>
    </w:p>
    <w:p>
      <w:pPr>
        <w:widowControl/>
        <w:adjustRightInd w:val="0"/>
        <w:spacing w:line="360" w:lineRule="auto"/>
        <w:ind w:firstLine="420" w:firstLineChars="150"/>
        <w:jc w:val="left"/>
        <w:rPr>
          <w:rFonts w:hint="eastAsia" w:ascii="宋体" w:hAnsi="宋体" w:cs="仿宋"/>
          <w:color w:val="auto"/>
          <w:sz w:val="28"/>
          <w:szCs w:val="28"/>
          <w:highlight w:val="none"/>
        </w:rPr>
      </w:pPr>
      <w:r>
        <w:rPr>
          <w:rFonts w:hint="eastAsia" w:ascii="宋体" w:hAnsi="宋体" w:cs="仿宋"/>
          <w:color w:val="auto"/>
          <w:sz w:val="28"/>
          <w:szCs w:val="28"/>
          <w:highlight w:val="none"/>
        </w:rPr>
        <w:t>（3）</w:t>
      </w:r>
      <w:r>
        <w:rPr>
          <w:rFonts w:hint="eastAsia" w:ascii="宋体" w:hAnsi="宋体" w:cs="宋体"/>
          <w:color w:val="auto"/>
          <w:spacing w:val="10"/>
          <w:kern w:val="0"/>
          <w:sz w:val="28"/>
          <w:szCs w:val="28"/>
          <w:highlight w:val="none"/>
        </w:rPr>
        <w:t>我方将按</w:t>
      </w:r>
      <w:r>
        <w:rPr>
          <w:rFonts w:hint="eastAsia" w:ascii="宋体" w:hAnsi="宋体" w:cs="宋体"/>
          <w:color w:val="auto"/>
          <w:spacing w:val="10"/>
          <w:kern w:val="0"/>
          <w:sz w:val="28"/>
          <w:szCs w:val="28"/>
          <w:highlight w:val="none"/>
          <w:lang w:val="en-US" w:eastAsia="zh-CN"/>
        </w:rPr>
        <w:t>谈判</w:t>
      </w:r>
      <w:r>
        <w:rPr>
          <w:rFonts w:hint="eastAsia" w:ascii="宋体" w:hAnsi="宋体" w:cs="宋体"/>
          <w:color w:val="auto"/>
          <w:spacing w:val="10"/>
          <w:kern w:val="0"/>
          <w:sz w:val="28"/>
          <w:szCs w:val="28"/>
          <w:highlight w:val="none"/>
        </w:rPr>
        <w:t>文件的规定行使权利、履行义务</w:t>
      </w:r>
      <w:r>
        <w:rPr>
          <w:rFonts w:hint="eastAsia" w:ascii="宋体" w:hAnsi="宋体" w:cs="宋体"/>
          <w:color w:val="auto"/>
          <w:spacing w:val="10"/>
          <w:kern w:val="0"/>
          <w:sz w:val="28"/>
          <w:szCs w:val="28"/>
          <w:highlight w:val="none"/>
          <w:lang w:eastAsia="zh-CN"/>
        </w:rPr>
        <w:t>。</w:t>
      </w:r>
    </w:p>
    <w:p>
      <w:pPr>
        <w:widowControl/>
        <w:adjustRightInd w:val="0"/>
        <w:spacing w:line="360" w:lineRule="auto"/>
        <w:ind w:firstLine="420" w:firstLineChars="150"/>
        <w:jc w:val="left"/>
        <w:rPr>
          <w:rFonts w:ascii="宋体" w:hAnsi="宋体" w:cs="仿宋"/>
          <w:color w:val="auto"/>
          <w:sz w:val="28"/>
          <w:szCs w:val="28"/>
          <w:highlight w:val="none"/>
        </w:rPr>
      </w:pPr>
      <w:r>
        <w:rPr>
          <w:rFonts w:hint="eastAsia" w:ascii="宋体" w:hAnsi="宋体" w:cs="仿宋"/>
          <w:color w:val="auto"/>
          <w:sz w:val="28"/>
          <w:szCs w:val="28"/>
          <w:highlight w:val="none"/>
          <w:lang w:eastAsia="zh-CN"/>
        </w:rPr>
        <w:t>（</w:t>
      </w:r>
      <w:r>
        <w:rPr>
          <w:rFonts w:hint="eastAsia" w:ascii="宋体" w:hAnsi="宋体" w:cs="仿宋"/>
          <w:color w:val="auto"/>
          <w:sz w:val="28"/>
          <w:szCs w:val="28"/>
          <w:highlight w:val="none"/>
          <w:lang w:val="en-US" w:eastAsia="zh-CN"/>
        </w:rPr>
        <w:t>4</w:t>
      </w:r>
      <w:r>
        <w:rPr>
          <w:rFonts w:hint="eastAsia" w:ascii="宋体" w:hAnsi="宋体" w:cs="仿宋"/>
          <w:color w:val="auto"/>
          <w:sz w:val="28"/>
          <w:szCs w:val="28"/>
          <w:highlight w:val="none"/>
          <w:lang w:eastAsia="zh-CN"/>
        </w:rPr>
        <w:t>）</w:t>
      </w:r>
      <w:r>
        <w:rPr>
          <w:rFonts w:hint="eastAsia" w:ascii="宋体" w:hAnsi="宋体" w:cs="仿宋"/>
          <w:color w:val="auto"/>
          <w:sz w:val="28"/>
          <w:szCs w:val="28"/>
          <w:highlight w:val="none"/>
        </w:rPr>
        <w:t>我方已详细审核全部谈判文件及其有效补充文件，包括修改文件（如有的话）以及全部参考资料和有关附件。我方完全理解并同意放弃对这方面有不明及误解的权利；对</w:t>
      </w:r>
      <w:r>
        <w:rPr>
          <w:rFonts w:hint="eastAsia" w:ascii="宋体" w:hAnsi="宋体" w:cs="仿宋"/>
          <w:color w:val="auto"/>
          <w:sz w:val="28"/>
          <w:szCs w:val="28"/>
          <w:highlight w:val="none"/>
          <w:lang w:eastAsia="zh-CN"/>
        </w:rPr>
        <w:t>谈判小组</w:t>
      </w:r>
      <w:r>
        <w:rPr>
          <w:rFonts w:hint="eastAsia" w:ascii="宋体" w:hAnsi="宋体" w:cs="仿宋"/>
          <w:color w:val="auto"/>
          <w:sz w:val="28"/>
          <w:szCs w:val="28"/>
          <w:highlight w:val="none"/>
        </w:rPr>
        <w:t>根据谈判文件相关规定判定我方为非实质性响应谈判无任何异议，我方完全理解</w:t>
      </w:r>
      <w:r>
        <w:rPr>
          <w:rFonts w:hint="eastAsia" w:ascii="宋体" w:hAnsi="宋体" w:cs="仿宋"/>
          <w:color w:val="auto"/>
          <w:spacing w:val="10"/>
          <w:kern w:val="0"/>
          <w:sz w:val="28"/>
          <w:szCs w:val="28"/>
          <w:highlight w:val="none"/>
        </w:rPr>
        <w:t>贵方</w:t>
      </w:r>
      <w:r>
        <w:rPr>
          <w:rFonts w:hint="eastAsia" w:ascii="宋体" w:hAnsi="宋体" w:cs="仿宋"/>
          <w:color w:val="auto"/>
          <w:sz w:val="28"/>
          <w:szCs w:val="28"/>
          <w:highlight w:val="none"/>
        </w:rPr>
        <w:t>并接受采购人或代理机构不解释未成交原因。</w:t>
      </w:r>
    </w:p>
    <w:p>
      <w:pPr>
        <w:shd w:val="clear" w:color="auto" w:fill="FFFFFF"/>
        <w:rPr>
          <w:rFonts w:hint="eastAsia" w:ascii="宋体" w:hAnsi="宋体" w:cs="仿宋"/>
          <w:color w:val="auto"/>
          <w:sz w:val="28"/>
          <w:szCs w:val="28"/>
          <w:highlight w:val="none"/>
        </w:rPr>
      </w:pPr>
      <w:r>
        <w:rPr>
          <w:rFonts w:hint="eastAsia" w:ascii="宋体" w:hAnsi="宋体" w:cs="仿宋"/>
          <w:color w:val="auto"/>
          <w:sz w:val="28"/>
          <w:szCs w:val="28"/>
          <w:highlight w:val="none"/>
          <w:lang w:val="en-US" w:eastAsia="zh-CN"/>
        </w:rPr>
        <w:t xml:space="preserve">   </w:t>
      </w:r>
      <w:r>
        <w:rPr>
          <w:rFonts w:hint="eastAsia" w:ascii="宋体" w:hAnsi="宋体" w:cs="仿宋"/>
          <w:color w:val="auto"/>
          <w:sz w:val="28"/>
          <w:szCs w:val="28"/>
          <w:highlight w:val="none"/>
        </w:rPr>
        <w:t>（</w:t>
      </w:r>
      <w:r>
        <w:rPr>
          <w:rFonts w:hint="eastAsia" w:ascii="宋体" w:hAnsi="宋体" w:cs="仿宋"/>
          <w:color w:val="auto"/>
          <w:sz w:val="28"/>
          <w:szCs w:val="28"/>
          <w:highlight w:val="none"/>
          <w:lang w:val="en-US" w:eastAsia="zh-CN"/>
        </w:rPr>
        <w:t>5</w:t>
      </w:r>
      <w:r>
        <w:rPr>
          <w:rFonts w:hint="eastAsia" w:ascii="宋体" w:hAnsi="宋体" w:cs="仿宋"/>
          <w:color w:val="auto"/>
          <w:sz w:val="28"/>
          <w:szCs w:val="28"/>
          <w:highlight w:val="none"/>
        </w:rPr>
        <w:t>）我方同意</w:t>
      </w:r>
      <w:r>
        <w:rPr>
          <w:rFonts w:hint="eastAsia" w:ascii="宋体" w:hAnsi="宋体" w:cs="仿宋"/>
          <w:color w:val="auto"/>
          <w:sz w:val="28"/>
          <w:szCs w:val="28"/>
          <w:highlight w:val="none"/>
          <w:lang w:eastAsia="zh-CN"/>
        </w:rPr>
        <w:t>在</w:t>
      </w:r>
      <w:r>
        <w:rPr>
          <w:rFonts w:hint="eastAsia" w:ascii="宋体" w:hAnsi="宋体" w:cs="仿宋"/>
          <w:color w:val="auto"/>
          <w:sz w:val="28"/>
          <w:szCs w:val="28"/>
          <w:highlight w:val="none"/>
          <w:lang w:val="en-US" w:eastAsia="zh-CN"/>
        </w:rPr>
        <w:t>谈判</w:t>
      </w:r>
      <w:r>
        <w:rPr>
          <w:rFonts w:hint="eastAsia" w:ascii="宋体" w:hAnsi="宋体" w:cs="仿宋"/>
          <w:color w:val="auto"/>
          <w:sz w:val="28"/>
          <w:szCs w:val="28"/>
          <w:highlight w:val="none"/>
        </w:rPr>
        <w:t>有效期</w:t>
      </w:r>
      <w:r>
        <w:rPr>
          <w:rFonts w:hint="eastAsia" w:ascii="宋体" w:hAnsi="宋体" w:cs="仿宋"/>
          <w:color w:val="auto"/>
          <w:sz w:val="28"/>
          <w:szCs w:val="28"/>
          <w:highlight w:val="none"/>
          <w:u w:val="single"/>
          <w:lang w:val="en-US" w:eastAsia="zh-CN"/>
        </w:rPr>
        <w:t xml:space="preserve">        </w:t>
      </w:r>
      <w:r>
        <w:rPr>
          <w:rFonts w:hint="eastAsia" w:ascii="宋体" w:hAnsi="宋体" w:cs="仿宋"/>
          <w:color w:val="auto"/>
          <w:sz w:val="28"/>
          <w:szCs w:val="28"/>
          <w:highlight w:val="none"/>
          <w:lang w:val="en-US" w:eastAsia="zh-CN"/>
        </w:rPr>
        <w:t>日历天</w:t>
      </w:r>
      <w:r>
        <w:rPr>
          <w:rFonts w:hint="eastAsia" w:ascii="宋体" w:hAnsi="宋体" w:cs="仿宋"/>
          <w:color w:val="auto"/>
          <w:sz w:val="28"/>
          <w:szCs w:val="28"/>
          <w:highlight w:val="none"/>
        </w:rPr>
        <w:t>内遵循本</w:t>
      </w:r>
      <w:r>
        <w:rPr>
          <w:rFonts w:hint="eastAsia" w:ascii="宋体" w:hAnsi="宋体" w:cs="仿宋"/>
          <w:color w:val="auto"/>
          <w:sz w:val="28"/>
          <w:szCs w:val="28"/>
          <w:highlight w:val="none"/>
          <w:lang w:val="en-US" w:eastAsia="zh-CN"/>
        </w:rPr>
        <w:t>项目谈判文件的</w:t>
      </w:r>
      <w:r>
        <w:rPr>
          <w:rFonts w:hint="eastAsia" w:ascii="宋体" w:hAnsi="宋体" w:cs="仿宋"/>
          <w:color w:val="auto"/>
          <w:sz w:val="28"/>
          <w:szCs w:val="28"/>
          <w:highlight w:val="none"/>
          <w:lang w:eastAsia="zh-CN"/>
        </w:rPr>
        <w:t>规定</w:t>
      </w:r>
      <w:r>
        <w:rPr>
          <w:rFonts w:hint="eastAsia" w:ascii="宋体" w:hAnsi="宋体" w:cs="仿宋"/>
          <w:color w:val="auto"/>
          <w:sz w:val="28"/>
          <w:szCs w:val="28"/>
          <w:highlight w:val="none"/>
        </w:rPr>
        <w:t>，</w:t>
      </w:r>
      <w:r>
        <w:rPr>
          <w:rFonts w:hint="eastAsia" w:ascii="宋体" w:hAnsi="宋体" w:cs="仿宋"/>
          <w:color w:val="auto"/>
          <w:sz w:val="28"/>
          <w:szCs w:val="28"/>
          <w:highlight w:val="none"/>
          <w:lang w:eastAsia="zh-CN"/>
        </w:rPr>
        <w:t>自</w:t>
      </w:r>
      <w:r>
        <w:rPr>
          <w:rFonts w:hint="eastAsia" w:ascii="宋体" w:hAnsi="宋体" w:cs="仿宋"/>
          <w:color w:val="auto"/>
          <w:sz w:val="28"/>
          <w:szCs w:val="28"/>
          <w:highlight w:val="none"/>
        </w:rPr>
        <w:t>愿</w:t>
      </w:r>
      <w:r>
        <w:rPr>
          <w:rFonts w:hint="eastAsia" w:ascii="宋体" w:hAnsi="宋体" w:cs="仿宋"/>
          <w:color w:val="auto"/>
          <w:sz w:val="28"/>
          <w:szCs w:val="28"/>
          <w:highlight w:val="none"/>
          <w:lang w:eastAsia="zh-CN"/>
        </w:rPr>
        <w:t>接</w:t>
      </w:r>
      <w:r>
        <w:rPr>
          <w:rFonts w:hint="eastAsia" w:ascii="宋体" w:hAnsi="宋体" w:cs="仿宋"/>
          <w:color w:val="auto"/>
          <w:sz w:val="28"/>
          <w:szCs w:val="28"/>
          <w:highlight w:val="none"/>
        </w:rPr>
        <w:t>受</w:t>
      </w:r>
      <w:r>
        <w:rPr>
          <w:rFonts w:hint="eastAsia" w:ascii="宋体" w:hAnsi="宋体" w:cs="仿宋"/>
          <w:color w:val="auto"/>
          <w:sz w:val="28"/>
          <w:szCs w:val="28"/>
          <w:highlight w:val="none"/>
          <w:lang w:val="en-US" w:eastAsia="zh-CN"/>
        </w:rPr>
        <w:t>谈判响应文件等相关</w:t>
      </w:r>
      <w:r>
        <w:rPr>
          <w:rFonts w:hint="eastAsia" w:ascii="宋体" w:hAnsi="宋体" w:cs="仿宋"/>
          <w:color w:val="auto"/>
          <w:sz w:val="28"/>
          <w:szCs w:val="28"/>
          <w:highlight w:val="none"/>
        </w:rPr>
        <w:t>文件的约束。</w:t>
      </w:r>
    </w:p>
    <w:p>
      <w:pPr>
        <w:shd w:val="clear" w:color="auto" w:fill="FFFFFF"/>
        <w:rPr>
          <w:rFonts w:hint="eastAsia" w:ascii="宋体" w:hAnsi="宋体" w:cs="仿宋"/>
          <w:color w:val="auto"/>
          <w:sz w:val="28"/>
          <w:szCs w:val="28"/>
          <w:highlight w:val="none"/>
        </w:rPr>
      </w:pPr>
      <w:r>
        <w:rPr>
          <w:rFonts w:hint="eastAsia" w:ascii="宋体" w:hAnsi="宋体" w:cs="仿宋"/>
          <w:color w:val="auto"/>
          <w:sz w:val="28"/>
          <w:szCs w:val="28"/>
          <w:highlight w:val="none"/>
        </w:rPr>
        <w:t xml:space="preserve">   （</w:t>
      </w:r>
      <w:r>
        <w:rPr>
          <w:rFonts w:hint="eastAsia" w:ascii="宋体" w:hAnsi="宋体" w:cs="仿宋"/>
          <w:color w:val="auto"/>
          <w:sz w:val="28"/>
          <w:szCs w:val="28"/>
          <w:highlight w:val="none"/>
          <w:lang w:val="en-US" w:eastAsia="zh-CN"/>
        </w:rPr>
        <w:t>6</w:t>
      </w:r>
      <w:r>
        <w:rPr>
          <w:rFonts w:hint="eastAsia" w:ascii="宋体" w:hAnsi="宋体" w:cs="仿宋"/>
          <w:color w:val="auto"/>
          <w:sz w:val="28"/>
          <w:szCs w:val="28"/>
          <w:highlight w:val="none"/>
        </w:rPr>
        <w:t>）我方如果在谈判文件规定的谈判有效期内撤回响应文件或成交后拒绝签订合同，</w:t>
      </w:r>
      <w:r>
        <w:rPr>
          <w:rFonts w:hint="eastAsia" w:ascii="宋体" w:hAnsi="宋体" w:cs="仿宋"/>
          <w:color w:val="auto"/>
          <w:sz w:val="28"/>
          <w:szCs w:val="28"/>
          <w:highlight w:val="none"/>
          <w:lang w:val="en-US" w:eastAsia="zh-CN"/>
        </w:rPr>
        <w:t>将按我方提交的谈判（保证金）承诺函承担相应责任。</w:t>
      </w:r>
    </w:p>
    <w:p>
      <w:pPr>
        <w:shd w:val="clear" w:color="auto" w:fill="FFFFFF"/>
        <w:rPr>
          <w:rFonts w:ascii="宋体" w:hAnsi="宋体" w:cs="仿宋"/>
          <w:color w:val="auto"/>
          <w:sz w:val="28"/>
          <w:szCs w:val="28"/>
          <w:highlight w:val="none"/>
        </w:rPr>
      </w:pPr>
      <w:r>
        <w:rPr>
          <w:rFonts w:hint="eastAsia" w:ascii="宋体" w:hAnsi="宋体" w:cs="仿宋"/>
          <w:color w:val="auto"/>
          <w:sz w:val="28"/>
          <w:szCs w:val="28"/>
          <w:highlight w:val="none"/>
          <w:lang w:val="en-US" w:eastAsia="zh-CN"/>
        </w:rPr>
        <w:t xml:space="preserve">   </w:t>
      </w:r>
      <w:r>
        <w:rPr>
          <w:rFonts w:hint="eastAsia" w:ascii="宋体" w:hAnsi="宋体" w:cs="仿宋"/>
          <w:color w:val="auto"/>
          <w:sz w:val="28"/>
          <w:szCs w:val="28"/>
          <w:highlight w:val="none"/>
        </w:rPr>
        <w:t>（</w:t>
      </w:r>
      <w:r>
        <w:rPr>
          <w:rFonts w:hint="eastAsia" w:ascii="宋体" w:hAnsi="宋体" w:cs="仿宋"/>
          <w:color w:val="auto"/>
          <w:sz w:val="28"/>
          <w:szCs w:val="28"/>
          <w:highlight w:val="none"/>
          <w:lang w:val="en-US" w:eastAsia="zh-CN"/>
        </w:rPr>
        <w:t>7</w:t>
      </w:r>
      <w:r>
        <w:rPr>
          <w:rFonts w:hint="eastAsia" w:ascii="宋体" w:hAnsi="宋体" w:cs="仿宋"/>
          <w:color w:val="auto"/>
          <w:sz w:val="28"/>
          <w:szCs w:val="28"/>
          <w:highlight w:val="none"/>
        </w:rPr>
        <w:t>）我方在本项目采购活动中如有违反政府采购法及其相关规定、</w:t>
      </w:r>
      <w:r>
        <w:rPr>
          <w:rFonts w:hint="eastAsia" w:ascii="宋体" w:hAnsi="宋体" w:cs="仿宋"/>
          <w:color w:val="auto"/>
          <w:sz w:val="28"/>
          <w:szCs w:val="28"/>
          <w:highlight w:val="none"/>
          <w:lang w:val="en-US" w:eastAsia="zh-CN"/>
        </w:rPr>
        <w:t>谈判</w:t>
      </w:r>
      <w:r>
        <w:rPr>
          <w:rFonts w:hint="eastAsia" w:ascii="宋体" w:hAnsi="宋体" w:cs="仿宋"/>
          <w:color w:val="auto"/>
          <w:sz w:val="28"/>
          <w:szCs w:val="28"/>
          <w:highlight w:val="none"/>
        </w:rPr>
        <w:t>文件相关规定的，自愿放弃主张的权利并承担一切不利后果和法律责任。</w:t>
      </w:r>
    </w:p>
    <w:p>
      <w:pPr>
        <w:shd w:val="clear" w:color="auto" w:fill="FFFFFF"/>
        <w:rPr>
          <w:rFonts w:ascii="宋体" w:hAnsi="宋体" w:cs="仿宋"/>
          <w:color w:val="auto"/>
          <w:sz w:val="28"/>
          <w:szCs w:val="28"/>
          <w:highlight w:val="none"/>
        </w:rPr>
      </w:pPr>
      <w:r>
        <w:rPr>
          <w:rFonts w:hint="eastAsia" w:ascii="宋体" w:hAnsi="宋体" w:cs="仿宋"/>
          <w:color w:val="auto"/>
          <w:sz w:val="28"/>
          <w:szCs w:val="28"/>
          <w:highlight w:val="none"/>
        </w:rPr>
        <w:t xml:space="preserve">   （</w:t>
      </w:r>
      <w:r>
        <w:rPr>
          <w:rFonts w:hint="eastAsia" w:ascii="宋体" w:hAnsi="宋体" w:cs="仿宋"/>
          <w:color w:val="auto"/>
          <w:sz w:val="28"/>
          <w:szCs w:val="28"/>
          <w:highlight w:val="none"/>
          <w:lang w:val="en-US" w:eastAsia="zh-CN"/>
        </w:rPr>
        <w:t>8</w:t>
      </w:r>
      <w:r>
        <w:rPr>
          <w:rFonts w:hint="eastAsia" w:ascii="宋体" w:hAnsi="宋体" w:cs="仿宋"/>
          <w:color w:val="auto"/>
          <w:sz w:val="28"/>
          <w:szCs w:val="28"/>
          <w:highlight w:val="none"/>
        </w:rPr>
        <w:t>）我方愿按谈判文件第二部分“供应商须知前附表”第</w:t>
      </w:r>
      <w:r>
        <w:rPr>
          <w:rFonts w:hint="eastAsia" w:ascii="宋体" w:hAnsi="宋体" w:cs="仿宋"/>
          <w:color w:val="auto"/>
          <w:sz w:val="28"/>
          <w:szCs w:val="28"/>
          <w:highlight w:val="none"/>
          <w:lang w:val="en-US" w:eastAsia="zh-CN"/>
        </w:rPr>
        <w:t>19</w:t>
      </w:r>
      <w:r>
        <w:rPr>
          <w:rFonts w:hint="eastAsia" w:ascii="宋体" w:hAnsi="宋体" w:cs="仿宋"/>
          <w:color w:val="auto"/>
          <w:sz w:val="28"/>
          <w:szCs w:val="28"/>
          <w:highlight w:val="none"/>
        </w:rPr>
        <w:t>项规定办理相关收送</w:t>
      </w:r>
      <w:r>
        <w:rPr>
          <w:rFonts w:hint="eastAsia" w:ascii="宋体" w:hAnsi="宋体" w:cs="仿宋"/>
          <w:color w:val="auto"/>
          <w:sz w:val="28"/>
          <w:szCs w:val="28"/>
          <w:highlight w:val="none"/>
          <w:lang w:val="en-US" w:eastAsia="zh-CN"/>
        </w:rPr>
        <w:t>文件材料</w:t>
      </w:r>
      <w:r>
        <w:rPr>
          <w:rFonts w:hint="eastAsia" w:ascii="宋体" w:hAnsi="宋体" w:cs="仿宋"/>
          <w:color w:val="auto"/>
          <w:sz w:val="28"/>
          <w:szCs w:val="28"/>
          <w:highlight w:val="none"/>
        </w:rPr>
        <w:t>，并承担相应的法律责任。</w:t>
      </w:r>
    </w:p>
    <w:p>
      <w:pPr>
        <w:shd w:val="clear" w:color="auto" w:fill="FFFFFF"/>
        <w:rPr>
          <w:rFonts w:ascii="宋体" w:hAnsi="宋体" w:cs="仿宋"/>
          <w:color w:val="auto"/>
          <w:sz w:val="28"/>
          <w:szCs w:val="28"/>
          <w:highlight w:val="none"/>
        </w:rPr>
      </w:pPr>
      <w:r>
        <w:rPr>
          <w:rFonts w:hint="eastAsia" w:ascii="宋体" w:hAnsi="宋体" w:cs="仿宋"/>
          <w:color w:val="auto"/>
          <w:sz w:val="28"/>
          <w:szCs w:val="28"/>
          <w:highlight w:val="none"/>
        </w:rPr>
        <w:t xml:space="preserve">   （</w:t>
      </w:r>
      <w:r>
        <w:rPr>
          <w:rFonts w:hint="eastAsia" w:ascii="宋体" w:hAnsi="宋体" w:cs="仿宋"/>
          <w:color w:val="auto"/>
          <w:sz w:val="28"/>
          <w:szCs w:val="28"/>
          <w:highlight w:val="none"/>
          <w:lang w:val="en-US" w:eastAsia="zh-CN"/>
        </w:rPr>
        <w:t>9</w:t>
      </w:r>
      <w:r>
        <w:rPr>
          <w:rFonts w:hint="eastAsia" w:ascii="宋体" w:hAnsi="宋体" w:cs="仿宋"/>
          <w:color w:val="auto"/>
          <w:sz w:val="28"/>
          <w:szCs w:val="28"/>
          <w:highlight w:val="none"/>
        </w:rPr>
        <w:t>）我方与本项目采购活动有关信息为：</w:t>
      </w:r>
    </w:p>
    <w:p>
      <w:pPr>
        <w:shd w:val="clear" w:color="auto" w:fill="FFFFFF"/>
        <w:rPr>
          <w:rFonts w:ascii="宋体" w:hAnsi="宋体" w:cs="仿宋"/>
          <w:color w:val="auto"/>
          <w:sz w:val="28"/>
          <w:szCs w:val="28"/>
          <w:highlight w:val="none"/>
          <w:u w:val="single"/>
        </w:rPr>
      </w:pPr>
      <w:r>
        <w:rPr>
          <w:rFonts w:hint="eastAsia" w:ascii="宋体" w:hAnsi="宋体" w:cs="仿宋"/>
          <w:color w:val="auto"/>
          <w:sz w:val="28"/>
          <w:szCs w:val="28"/>
          <w:highlight w:val="none"/>
        </w:rPr>
        <w:t>供应商地址：</w:t>
      </w:r>
    </w:p>
    <w:p>
      <w:pPr>
        <w:shd w:val="clear" w:color="auto" w:fill="FFFFFF"/>
        <w:rPr>
          <w:rFonts w:ascii="宋体" w:hAnsi="宋体" w:cs="仿宋"/>
          <w:color w:val="auto"/>
          <w:sz w:val="28"/>
          <w:szCs w:val="28"/>
          <w:highlight w:val="none"/>
        </w:rPr>
      </w:pPr>
      <w:r>
        <w:rPr>
          <w:rFonts w:hint="eastAsia" w:ascii="宋体" w:hAnsi="宋体" w:cs="仿宋"/>
          <w:color w:val="auto"/>
          <w:sz w:val="28"/>
          <w:szCs w:val="28"/>
          <w:highlight w:val="none"/>
        </w:rPr>
        <w:t>供应商邮编：</w:t>
      </w:r>
    </w:p>
    <w:p>
      <w:pPr>
        <w:shd w:val="clear" w:color="auto" w:fill="FFFFFF"/>
        <w:rPr>
          <w:rFonts w:ascii="宋体" w:hAnsi="宋体" w:cs="仿宋"/>
          <w:color w:val="auto"/>
          <w:sz w:val="28"/>
          <w:szCs w:val="28"/>
          <w:highlight w:val="none"/>
        </w:rPr>
      </w:pPr>
      <w:r>
        <w:rPr>
          <w:rFonts w:hint="eastAsia" w:ascii="宋体" w:hAnsi="宋体" w:cs="仿宋"/>
          <w:color w:val="auto"/>
          <w:sz w:val="28"/>
          <w:szCs w:val="28"/>
          <w:highlight w:val="none"/>
        </w:rPr>
        <w:t>供应商电子邮箱：</w:t>
      </w:r>
    </w:p>
    <w:p>
      <w:pPr>
        <w:shd w:val="clear" w:color="auto" w:fill="FFFFFF"/>
        <w:rPr>
          <w:rFonts w:ascii="宋体" w:hAnsi="宋体" w:cs="仿宋"/>
          <w:color w:val="auto"/>
          <w:sz w:val="28"/>
          <w:szCs w:val="28"/>
          <w:highlight w:val="none"/>
        </w:rPr>
      </w:pPr>
      <w:r>
        <w:rPr>
          <w:rFonts w:hint="eastAsia" w:ascii="宋体" w:hAnsi="宋体" w:cs="仿宋"/>
          <w:color w:val="auto"/>
          <w:sz w:val="28"/>
          <w:szCs w:val="28"/>
          <w:highlight w:val="none"/>
        </w:rPr>
        <w:t>法定代表人电话：</w:t>
      </w:r>
    </w:p>
    <w:p>
      <w:pPr>
        <w:shd w:val="clear" w:color="auto" w:fill="FFFFFF"/>
        <w:rPr>
          <w:rFonts w:ascii="宋体" w:hAnsi="宋体" w:cs="仿宋"/>
          <w:color w:val="auto"/>
          <w:sz w:val="28"/>
          <w:szCs w:val="28"/>
          <w:highlight w:val="none"/>
        </w:rPr>
      </w:pPr>
      <w:r>
        <w:rPr>
          <w:rFonts w:hint="eastAsia" w:ascii="宋体" w:hAnsi="宋体" w:cs="仿宋"/>
          <w:color w:val="auto"/>
          <w:sz w:val="28"/>
          <w:szCs w:val="28"/>
          <w:highlight w:val="none"/>
          <w:lang w:eastAsia="zh-CN"/>
        </w:rPr>
        <w:t>授权代表</w:t>
      </w:r>
      <w:r>
        <w:rPr>
          <w:rFonts w:hint="eastAsia" w:ascii="宋体" w:hAnsi="宋体" w:cs="仿宋"/>
          <w:color w:val="auto"/>
          <w:sz w:val="28"/>
          <w:szCs w:val="28"/>
          <w:highlight w:val="none"/>
        </w:rPr>
        <w:t>电话：</w:t>
      </w:r>
    </w:p>
    <w:p>
      <w:pPr>
        <w:shd w:val="clear" w:color="auto" w:fill="FFFFFF"/>
        <w:rPr>
          <w:rFonts w:ascii="宋体" w:hAnsi="宋体" w:cs="仿宋"/>
          <w:color w:val="auto"/>
          <w:szCs w:val="21"/>
          <w:highlight w:val="none"/>
        </w:rPr>
      </w:pPr>
      <w:r>
        <w:rPr>
          <w:rFonts w:hint="eastAsia" w:ascii="宋体" w:hAnsi="宋体" w:cs="仿宋"/>
          <w:color w:val="auto"/>
          <w:sz w:val="28"/>
          <w:szCs w:val="28"/>
          <w:highlight w:val="none"/>
        </w:rPr>
        <w:t>传真：</w:t>
      </w:r>
    </w:p>
    <w:p>
      <w:pPr>
        <w:shd w:val="clear" w:color="auto" w:fill="FFFFFF"/>
        <w:rPr>
          <w:rFonts w:ascii="宋体" w:hAnsi="宋体" w:cs="仿宋"/>
          <w:color w:val="auto"/>
          <w:sz w:val="28"/>
          <w:szCs w:val="28"/>
          <w:highlight w:val="none"/>
        </w:rPr>
      </w:pPr>
      <w:r>
        <w:rPr>
          <w:rFonts w:hint="eastAsia" w:ascii="宋体" w:hAnsi="宋体" w:cs="仿宋"/>
          <w:color w:val="auto"/>
          <w:sz w:val="28"/>
          <w:szCs w:val="28"/>
          <w:highlight w:val="none"/>
        </w:rPr>
        <w:t>供应商名称（公章）：</w:t>
      </w:r>
    </w:p>
    <w:p>
      <w:pPr>
        <w:shd w:val="clear" w:color="auto" w:fill="FFFFFF"/>
        <w:rPr>
          <w:rFonts w:ascii="宋体" w:hAnsi="宋体" w:cs="仿宋"/>
          <w:color w:val="auto"/>
          <w:szCs w:val="21"/>
          <w:highlight w:val="none"/>
        </w:rPr>
      </w:pPr>
      <w:r>
        <w:rPr>
          <w:rFonts w:hint="eastAsia" w:ascii="宋体" w:hAnsi="宋体" w:cs="仿宋"/>
          <w:color w:val="auto"/>
          <w:sz w:val="28"/>
          <w:szCs w:val="28"/>
          <w:highlight w:val="none"/>
        </w:rPr>
        <w:t>法定代表人（签字或盖章）：</w:t>
      </w:r>
    </w:p>
    <w:p>
      <w:pPr>
        <w:shd w:val="clear" w:color="auto" w:fill="FFFFFF"/>
        <w:rPr>
          <w:rFonts w:ascii="宋体" w:hAnsi="宋体" w:cs="仿宋"/>
          <w:color w:val="auto"/>
          <w:sz w:val="28"/>
          <w:szCs w:val="28"/>
          <w:highlight w:val="none"/>
        </w:rPr>
      </w:pPr>
      <w:r>
        <w:rPr>
          <w:rFonts w:hint="eastAsia" w:ascii="宋体" w:hAnsi="宋体" w:cs="仿宋"/>
          <w:color w:val="auto"/>
          <w:sz w:val="28"/>
          <w:szCs w:val="28"/>
          <w:highlight w:val="none"/>
          <w:lang w:eastAsia="zh-CN"/>
        </w:rPr>
        <w:t>授权代表</w:t>
      </w:r>
      <w:r>
        <w:rPr>
          <w:rFonts w:hint="eastAsia" w:ascii="宋体" w:hAnsi="宋体" w:cs="仿宋"/>
          <w:color w:val="auto"/>
          <w:sz w:val="28"/>
          <w:szCs w:val="28"/>
          <w:highlight w:val="none"/>
        </w:rPr>
        <w:t>（签字）：</w:t>
      </w:r>
    </w:p>
    <w:p>
      <w:pPr>
        <w:shd w:val="clear" w:color="auto" w:fill="FFFFFF"/>
        <w:rPr>
          <w:rFonts w:ascii="宋体" w:hAnsi="宋体" w:cs="仿宋"/>
          <w:color w:val="auto"/>
          <w:szCs w:val="21"/>
          <w:highlight w:val="none"/>
        </w:rPr>
      </w:pPr>
      <w:r>
        <w:rPr>
          <w:rFonts w:hint="eastAsia" w:ascii="宋体" w:hAnsi="宋体" w:cs="仿宋"/>
          <w:color w:val="auto"/>
          <w:sz w:val="28"/>
          <w:szCs w:val="28"/>
          <w:highlight w:val="none"/>
        </w:rPr>
        <w:t>日期：</w:t>
      </w:r>
      <w:r>
        <w:rPr>
          <w:rStyle w:val="44"/>
          <w:rFonts w:hint="eastAsia" w:ascii="宋体" w:hAnsi="宋体" w:cs="仿宋"/>
          <w:color w:val="auto"/>
          <w:sz w:val="28"/>
          <w:szCs w:val="28"/>
          <w:highlight w:val="none"/>
        </w:rPr>
        <w:t> </w:t>
      </w:r>
    </w:p>
    <w:p>
      <w:pPr>
        <w:shd w:val="clear" w:color="auto" w:fill="FFFFFF"/>
        <w:spacing w:beforeLines="50" w:line="460" w:lineRule="exact"/>
        <w:ind w:firstLine="560" w:firstLineChars="200"/>
        <w:rPr>
          <w:rFonts w:ascii="宋体" w:hAnsi="宋体" w:cs="仿宋"/>
          <w:color w:val="auto"/>
          <w:sz w:val="28"/>
          <w:szCs w:val="28"/>
          <w:highlight w:val="none"/>
        </w:rPr>
      </w:pPr>
    </w:p>
    <w:p>
      <w:pPr>
        <w:pStyle w:val="3"/>
        <w:shd w:val="clear" w:color="auto" w:fill="FFFFFF"/>
        <w:spacing w:line="460" w:lineRule="exact"/>
        <w:ind w:firstLine="2160" w:firstLineChars="600"/>
        <w:jc w:val="both"/>
        <w:rPr>
          <w:rFonts w:hint="eastAsia" w:ascii="宋体" w:hAnsi="宋体" w:cs="仿宋"/>
          <w:bCs w:val="0"/>
          <w:color w:val="auto"/>
          <w:sz w:val="36"/>
          <w:szCs w:val="36"/>
          <w:highlight w:val="none"/>
          <w:lang w:eastAsia="zh-CN"/>
        </w:rPr>
      </w:pPr>
    </w:p>
    <w:p>
      <w:pPr>
        <w:pStyle w:val="3"/>
        <w:shd w:val="clear" w:color="auto" w:fill="FFFFFF"/>
        <w:spacing w:line="460" w:lineRule="exact"/>
        <w:ind w:firstLine="2160" w:firstLineChars="600"/>
        <w:jc w:val="both"/>
        <w:rPr>
          <w:rFonts w:hint="eastAsia" w:ascii="宋体" w:hAnsi="宋体" w:cs="仿宋"/>
          <w:bCs w:val="0"/>
          <w:color w:val="auto"/>
          <w:sz w:val="36"/>
          <w:szCs w:val="36"/>
          <w:highlight w:val="none"/>
          <w:lang w:eastAsia="zh-CN"/>
        </w:rPr>
      </w:pPr>
    </w:p>
    <w:p>
      <w:pPr>
        <w:rPr>
          <w:rFonts w:hint="eastAsia" w:ascii="宋体" w:hAnsi="宋体" w:cs="仿宋"/>
          <w:bCs w:val="0"/>
          <w:color w:val="auto"/>
          <w:sz w:val="36"/>
          <w:szCs w:val="36"/>
          <w:highlight w:val="none"/>
          <w:lang w:eastAsia="zh-CN"/>
        </w:rPr>
      </w:pPr>
    </w:p>
    <w:p>
      <w:pPr>
        <w:pStyle w:val="22"/>
        <w:rPr>
          <w:rFonts w:hint="eastAsia" w:ascii="宋体" w:hAnsi="宋体" w:cs="仿宋"/>
          <w:bCs w:val="0"/>
          <w:color w:val="auto"/>
          <w:sz w:val="36"/>
          <w:szCs w:val="36"/>
          <w:highlight w:val="none"/>
          <w:lang w:eastAsia="zh-CN"/>
        </w:rPr>
      </w:pPr>
    </w:p>
    <w:p>
      <w:pPr>
        <w:pStyle w:val="12"/>
        <w:rPr>
          <w:rFonts w:hint="eastAsia" w:ascii="宋体" w:hAnsi="宋体" w:cs="仿宋"/>
          <w:bCs w:val="0"/>
          <w:color w:val="auto"/>
          <w:sz w:val="36"/>
          <w:szCs w:val="36"/>
          <w:highlight w:val="none"/>
          <w:lang w:eastAsia="zh-CN"/>
        </w:rPr>
      </w:pPr>
    </w:p>
    <w:p>
      <w:pPr>
        <w:pStyle w:val="38"/>
        <w:rPr>
          <w:rFonts w:hint="eastAsia"/>
          <w:color w:val="auto"/>
          <w:highlight w:val="none"/>
          <w:lang w:eastAsia="zh-CN"/>
        </w:rPr>
      </w:pPr>
    </w:p>
    <w:p>
      <w:pPr>
        <w:pStyle w:val="3"/>
        <w:shd w:val="clear" w:color="auto" w:fill="FFFFFF"/>
        <w:spacing w:line="460" w:lineRule="exact"/>
        <w:ind w:firstLine="2160" w:firstLineChars="600"/>
        <w:jc w:val="both"/>
        <w:rPr>
          <w:rFonts w:hint="eastAsia" w:ascii="宋体" w:hAnsi="宋体" w:cs="仿宋"/>
          <w:bCs w:val="0"/>
          <w:color w:val="auto"/>
          <w:sz w:val="36"/>
          <w:szCs w:val="36"/>
          <w:highlight w:val="none"/>
          <w:lang w:eastAsia="zh-CN"/>
        </w:rPr>
      </w:pPr>
    </w:p>
    <w:p>
      <w:pPr>
        <w:rPr>
          <w:rFonts w:hint="eastAsia" w:ascii="宋体" w:hAnsi="宋体" w:cs="仿宋"/>
          <w:bCs w:val="0"/>
          <w:color w:val="auto"/>
          <w:sz w:val="36"/>
          <w:szCs w:val="36"/>
          <w:highlight w:val="none"/>
          <w:lang w:eastAsia="zh-CN"/>
        </w:rPr>
      </w:pPr>
      <w:r>
        <w:rPr>
          <w:rFonts w:hint="eastAsia" w:ascii="宋体" w:hAnsi="宋体" w:cs="仿宋"/>
          <w:bCs w:val="0"/>
          <w:color w:val="auto"/>
          <w:sz w:val="36"/>
          <w:szCs w:val="36"/>
          <w:highlight w:val="none"/>
          <w:lang w:eastAsia="zh-CN"/>
        </w:rPr>
        <w:br w:type="page"/>
      </w:r>
    </w:p>
    <w:p>
      <w:pPr>
        <w:pStyle w:val="3"/>
        <w:shd w:val="clear" w:color="auto" w:fill="FFFFFF"/>
        <w:spacing w:line="460" w:lineRule="exact"/>
        <w:ind w:firstLine="2160" w:firstLineChars="600"/>
        <w:jc w:val="both"/>
        <w:rPr>
          <w:rFonts w:ascii="宋体" w:hAnsi="宋体" w:cs="仿宋"/>
          <w:bCs w:val="0"/>
          <w:color w:val="auto"/>
          <w:sz w:val="28"/>
          <w:szCs w:val="28"/>
          <w:highlight w:val="none"/>
        </w:rPr>
      </w:pPr>
      <w:r>
        <w:rPr>
          <w:rFonts w:hint="eastAsia" w:ascii="宋体" w:hAnsi="宋体" w:cs="仿宋"/>
          <w:bCs w:val="0"/>
          <w:color w:val="auto"/>
          <w:sz w:val="36"/>
          <w:szCs w:val="36"/>
          <w:highlight w:val="none"/>
          <w:lang w:eastAsia="zh-CN"/>
        </w:rPr>
        <w:t>二、</w:t>
      </w:r>
      <w:r>
        <w:rPr>
          <w:rFonts w:hint="eastAsia" w:ascii="宋体" w:hAnsi="宋体" w:cs="仿宋"/>
          <w:bCs w:val="0"/>
          <w:color w:val="auto"/>
          <w:sz w:val="36"/>
          <w:szCs w:val="36"/>
          <w:highlight w:val="none"/>
        </w:rPr>
        <w:t>谈判（首次）报价一览表</w:t>
      </w:r>
    </w:p>
    <w:p>
      <w:pPr>
        <w:shd w:val="clear" w:color="auto" w:fill="FFFFFF"/>
        <w:rPr>
          <w:rFonts w:ascii="宋体" w:hAnsi="宋体" w:eastAsia="宋体" w:cs="仿宋"/>
          <w:color w:val="auto"/>
          <w:sz w:val="28"/>
          <w:szCs w:val="28"/>
          <w:highlight w:val="none"/>
        </w:rPr>
      </w:pPr>
      <w:r>
        <w:rPr>
          <w:rFonts w:hint="eastAsia" w:ascii="宋体" w:hAnsi="宋体" w:cs="仿宋"/>
          <w:color w:val="auto"/>
          <w:sz w:val="28"/>
          <w:szCs w:val="28"/>
          <w:highlight w:val="none"/>
          <w:lang w:val="en-US" w:eastAsia="zh-CN"/>
        </w:rPr>
        <w:t xml:space="preserve">    </w:t>
      </w:r>
      <w:r>
        <w:rPr>
          <w:rFonts w:hint="eastAsia" w:ascii="宋体" w:hAnsi="宋体" w:eastAsia="宋体" w:cs="仿宋"/>
          <w:color w:val="auto"/>
          <w:sz w:val="28"/>
          <w:szCs w:val="28"/>
          <w:highlight w:val="none"/>
          <w:lang w:val="en-US" w:eastAsia="zh-CN"/>
        </w:rPr>
        <w:t xml:space="preserve"> 供应商</w:t>
      </w:r>
      <w:r>
        <w:rPr>
          <w:rFonts w:hint="eastAsia" w:ascii="宋体" w:hAnsi="宋体" w:eastAsia="宋体" w:cs="仿宋"/>
          <w:color w:val="auto"/>
          <w:sz w:val="28"/>
          <w:szCs w:val="28"/>
          <w:highlight w:val="none"/>
        </w:rPr>
        <w:t>（</w:t>
      </w:r>
      <w:r>
        <w:rPr>
          <w:rFonts w:hint="eastAsia" w:ascii="宋体" w:hAnsi="宋体" w:eastAsia="宋体" w:cs="仿宋"/>
          <w:color w:val="auto"/>
          <w:sz w:val="28"/>
          <w:szCs w:val="28"/>
          <w:highlight w:val="none"/>
          <w:lang w:val="en-US" w:eastAsia="zh-CN"/>
        </w:rPr>
        <w:t>印章</w:t>
      </w:r>
      <w:r>
        <w:rPr>
          <w:rFonts w:hint="eastAsia" w:ascii="宋体" w:hAnsi="宋体" w:eastAsia="宋体" w:cs="仿宋"/>
          <w:color w:val="auto"/>
          <w:sz w:val="28"/>
          <w:szCs w:val="28"/>
          <w:highlight w:val="none"/>
        </w:rPr>
        <w:t>）：</w:t>
      </w:r>
    </w:p>
    <w:tbl>
      <w:tblPr>
        <w:tblStyle w:val="23"/>
        <w:tblW w:w="9140" w:type="dxa"/>
        <w:jc w:val="center"/>
        <w:tblLayout w:type="fixed"/>
        <w:tblCellMar>
          <w:top w:w="0" w:type="dxa"/>
          <w:left w:w="0" w:type="dxa"/>
          <w:bottom w:w="0" w:type="dxa"/>
          <w:right w:w="0" w:type="dxa"/>
        </w:tblCellMar>
      </w:tblPr>
      <w:tblGrid>
        <w:gridCol w:w="2974"/>
        <w:gridCol w:w="6166"/>
      </w:tblGrid>
      <w:tr>
        <w:tblPrEx>
          <w:tblCellMar>
            <w:top w:w="0" w:type="dxa"/>
            <w:left w:w="0" w:type="dxa"/>
            <w:bottom w:w="0" w:type="dxa"/>
            <w:right w:w="0" w:type="dxa"/>
          </w:tblCellMar>
        </w:tblPrEx>
        <w:trPr>
          <w:trHeight w:val="728" w:hRule="atLeast"/>
          <w:jc w:val="center"/>
        </w:trPr>
        <w:tc>
          <w:tcPr>
            <w:tcW w:w="29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60" w:lineRule="exact"/>
              <w:jc w:val="center"/>
              <w:rPr>
                <w:rFonts w:ascii="宋体" w:hAnsi="宋体" w:eastAsia="宋体" w:cs="仿宋"/>
                <w:color w:val="auto"/>
                <w:sz w:val="28"/>
                <w:szCs w:val="28"/>
                <w:highlight w:val="none"/>
              </w:rPr>
            </w:pPr>
            <w:r>
              <w:rPr>
                <w:rFonts w:hint="eastAsia" w:ascii="宋体" w:hAnsi="宋体" w:eastAsia="宋体" w:cs="仿宋"/>
                <w:color w:val="auto"/>
                <w:sz w:val="28"/>
                <w:szCs w:val="28"/>
                <w:highlight w:val="none"/>
              </w:rPr>
              <w:t>项目名称</w:t>
            </w:r>
          </w:p>
        </w:tc>
        <w:tc>
          <w:tcPr>
            <w:tcW w:w="61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60" w:lineRule="exact"/>
              <w:rPr>
                <w:rFonts w:ascii="宋体" w:hAnsi="宋体" w:eastAsia="宋体" w:cs="仿宋"/>
                <w:color w:val="auto"/>
                <w:sz w:val="28"/>
                <w:szCs w:val="28"/>
                <w:highlight w:val="none"/>
              </w:rPr>
            </w:pPr>
            <w:r>
              <w:rPr>
                <w:rFonts w:hint="eastAsia" w:ascii="宋体" w:hAnsi="宋体" w:eastAsia="宋体" w:cs="仿宋"/>
                <w:color w:val="auto"/>
                <w:sz w:val="28"/>
                <w:szCs w:val="28"/>
                <w:highlight w:val="none"/>
              </w:rPr>
              <w:t> </w:t>
            </w:r>
          </w:p>
        </w:tc>
      </w:tr>
      <w:tr>
        <w:tblPrEx>
          <w:tblCellMar>
            <w:top w:w="0" w:type="dxa"/>
            <w:left w:w="0" w:type="dxa"/>
            <w:bottom w:w="0" w:type="dxa"/>
            <w:right w:w="0" w:type="dxa"/>
          </w:tblCellMar>
        </w:tblPrEx>
        <w:trPr>
          <w:trHeight w:val="665" w:hRule="atLeast"/>
          <w:jc w:val="center"/>
        </w:trPr>
        <w:tc>
          <w:tcPr>
            <w:tcW w:w="29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60" w:lineRule="exact"/>
              <w:jc w:val="center"/>
              <w:rPr>
                <w:rFonts w:ascii="宋体" w:hAnsi="宋体" w:eastAsia="宋体" w:cs="仿宋"/>
                <w:color w:val="auto"/>
                <w:sz w:val="28"/>
                <w:szCs w:val="28"/>
                <w:highlight w:val="none"/>
              </w:rPr>
            </w:pPr>
            <w:r>
              <w:rPr>
                <w:rFonts w:hint="eastAsia" w:ascii="宋体" w:hAnsi="宋体" w:eastAsia="宋体" w:cs="仿宋"/>
                <w:color w:val="auto"/>
                <w:sz w:val="28"/>
                <w:szCs w:val="28"/>
                <w:highlight w:val="none"/>
              </w:rPr>
              <w:t>项目编号</w:t>
            </w:r>
          </w:p>
        </w:tc>
        <w:tc>
          <w:tcPr>
            <w:tcW w:w="61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60" w:lineRule="exact"/>
              <w:rPr>
                <w:rFonts w:ascii="宋体" w:hAnsi="宋体" w:eastAsia="宋体" w:cs="仿宋"/>
                <w:color w:val="auto"/>
                <w:sz w:val="28"/>
                <w:szCs w:val="28"/>
                <w:highlight w:val="none"/>
              </w:rPr>
            </w:pPr>
          </w:p>
        </w:tc>
      </w:tr>
      <w:tr>
        <w:tblPrEx>
          <w:tblCellMar>
            <w:top w:w="0" w:type="dxa"/>
            <w:left w:w="0" w:type="dxa"/>
            <w:bottom w:w="0" w:type="dxa"/>
            <w:right w:w="0" w:type="dxa"/>
          </w:tblCellMar>
        </w:tblPrEx>
        <w:trPr>
          <w:trHeight w:val="665" w:hRule="atLeast"/>
          <w:jc w:val="center"/>
        </w:trPr>
        <w:tc>
          <w:tcPr>
            <w:tcW w:w="29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60" w:lineRule="exact"/>
              <w:jc w:val="center"/>
              <w:rPr>
                <w:rFonts w:hint="eastAsia" w:ascii="宋体" w:hAnsi="宋体" w:eastAsia="宋体" w:cs="仿宋"/>
                <w:color w:val="auto"/>
                <w:sz w:val="28"/>
                <w:szCs w:val="28"/>
                <w:highlight w:val="none"/>
                <w:lang w:eastAsia="zh-CN"/>
              </w:rPr>
            </w:pPr>
            <w:r>
              <w:rPr>
                <w:rFonts w:hint="eastAsia" w:ascii="宋体" w:hAnsi="宋体" w:cs="宋体"/>
                <w:color w:val="auto"/>
                <w:sz w:val="28"/>
                <w:szCs w:val="28"/>
                <w:highlight w:val="none"/>
                <w:lang w:eastAsia="zh-CN"/>
              </w:rPr>
              <w:t>谈判</w:t>
            </w:r>
            <w:r>
              <w:rPr>
                <w:rFonts w:hint="eastAsia" w:ascii="宋体" w:hAnsi="宋体" w:cs="宋体"/>
                <w:color w:val="auto"/>
                <w:sz w:val="28"/>
                <w:szCs w:val="28"/>
                <w:highlight w:val="none"/>
              </w:rPr>
              <w:t>报价</w:t>
            </w:r>
          </w:p>
        </w:tc>
        <w:tc>
          <w:tcPr>
            <w:tcW w:w="61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60" w:lineRule="exact"/>
              <w:rPr>
                <w:rFonts w:hint="default" w:ascii="宋体" w:hAnsi="宋体" w:eastAsia="宋体" w:cs="仿宋"/>
                <w:color w:val="auto"/>
                <w:sz w:val="28"/>
                <w:szCs w:val="28"/>
                <w:highlight w:val="none"/>
                <w:lang w:val="en-US"/>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元整，大写：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元整</w:t>
            </w:r>
          </w:p>
        </w:tc>
      </w:tr>
      <w:tr>
        <w:tblPrEx>
          <w:tblCellMar>
            <w:top w:w="0" w:type="dxa"/>
            <w:left w:w="0" w:type="dxa"/>
            <w:bottom w:w="0" w:type="dxa"/>
            <w:right w:w="0" w:type="dxa"/>
          </w:tblCellMar>
        </w:tblPrEx>
        <w:trPr>
          <w:trHeight w:val="815" w:hRule="atLeast"/>
          <w:jc w:val="center"/>
        </w:trPr>
        <w:tc>
          <w:tcPr>
            <w:tcW w:w="29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60" w:lineRule="exact"/>
              <w:jc w:val="center"/>
              <w:rPr>
                <w:rFonts w:hint="eastAsia" w:ascii="宋体" w:hAnsi="宋体" w:eastAsia="宋体" w:cs="仿宋"/>
                <w:color w:val="auto"/>
                <w:sz w:val="28"/>
                <w:szCs w:val="28"/>
                <w:highlight w:val="none"/>
                <w:lang w:eastAsia="zh-CN"/>
              </w:rPr>
            </w:pPr>
            <w:r>
              <w:rPr>
                <w:rFonts w:hint="eastAsia" w:ascii="宋体" w:hAnsi="宋体" w:cs="宋体"/>
                <w:color w:val="auto"/>
                <w:sz w:val="28"/>
                <w:szCs w:val="28"/>
                <w:highlight w:val="none"/>
                <w:lang w:val="en-US" w:eastAsia="zh-CN"/>
              </w:rPr>
              <w:t>服务期限</w:t>
            </w:r>
          </w:p>
        </w:tc>
        <w:tc>
          <w:tcPr>
            <w:tcW w:w="61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60" w:lineRule="exact"/>
              <w:rPr>
                <w:rFonts w:ascii="宋体" w:hAnsi="宋体" w:eastAsia="宋体" w:cs="仿宋"/>
                <w:color w:val="auto"/>
                <w:sz w:val="28"/>
                <w:szCs w:val="28"/>
                <w:highlight w:val="none"/>
              </w:rPr>
            </w:pPr>
          </w:p>
        </w:tc>
      </w:tr>
      <w:tr>
        <w:tblPrEx>
          <w:tblCellMar>
            <w:top w:w="0" w:type="dxa"/>
            <w:left w:w="0" w:type="dxa"/>
            <w:bottom w:w="0" w:type="dxa"/>
            <w:right w:w="0" w:type="dxa"/>
          </w:tblCellMar>
        </w:tblPrEx>
        <w:trPr>
          <w:trHeight w:val="765" w:hRule="atLeast"/>
          <w:jc w:val="center"/>
        </w:trPr>
        <w:tc>
          <w:tcPr>
            <w:tcW w:w="29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6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项目负责人</w:t>
            </w:r>
          </w:p>
        </w:tc>
        <w:tc>
          <w:tcPr>
            <w:tcW w:w="61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60" w:lineRule="exact"/>
              <w:rPr>
                <w:rFonts w:hint="eastAsia" w:ascii="宋体" w:hAnsi="宋体" w:eastAsia="宋体" w:cs="仿宋"/>
                <w:color w:val="auto"/>
                <w:sz w:val="28"/>
                <w:szCs w:val="28"/>
                <w:highlight w:val="none"/>
                <w:lang w:eastAsia="zh-CN"/>
              </w:rPr>
            </w:pPr>
            <w:r>
              <w:rPr>
                <w:rFonts w:hint="eastAsia" w:ascii="宋体" w:hAnsi="宋体" w:cs="仿宋"/>
                <w:color w:val="auto"/>
                <w:sz w:val="28"/>
                <w:szCs w:val="28"/>
                <w:highlight w:val="none"/>
                <w:lang w:eastAsia="zh-CN"/>
              </w:rPr>
              <w:t>姓名：</w:t>
            </w:r>
            <w:r>
              <w:rPr>
                <w:rFonts w:hint="eastAsia" w:ascii="宋体" w:hAnsi="宋体" w:cs="仿宋"/>
                <w:color w:val="auto"/>
                <w:sz w:val="28"/>
                <w:szCs w:val="28"/>
                <w:highlight w:val="none"/>
                <w:lang w:val="en-US" w:eastAsia="zh-CN"/>
              </w:rPr>
              <w:t xml:space="preserve">           </w:t>
            </w:r>
            <w:r>
              <w:rPr>
                <w:rFonts w:hint="eastAsia" w:ascii="宋体" w:hAnsi="宋体" w:cs="仿宋"/>
                <w:color w:val="auto"/>
                <w:sz w:val="28"/>
                <w:szCs w:val="28"/>
                <w:highlight w:val="none"/>
                <w:lang w:eastAsia="zh-CN"/>
              </w:rPr>
              <w:t>身份证号：</w:t>
            </w:r>
          </w:p>
        </w:tc>
      </w:tr>
      <w:tr>
        <w:tblPrEx>
          <w:tblCellMar>
            <w:top w:w="0" w:type="dxa"/>
            <w:left w:w="0" w:type="dxa"/>
            <w:bottom w:w="0" w:type="dxa"/>
            <w:right w:w="0" w:type="dxa"/>
          </w:tblCellMar>
        </w:tblPrEx>
        <w:trPr>
          <w:trHeight w:val="627" w:hRule="atLeast"/>
          <w:jc w:val="center"/>
        </w:trPr>
        <w:tc>
          <w:tcPr>
            <w:tcW w:w="29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60" w:lineRule="exact"/>
              <w:jc w:val="center"/>
              <w:rPr>
                <w:rFonts w:ascii="宋体" w:hAnsi="宋体" w:eastAsia="宋体" w:cs="仿宋"/>
                <w:color w:val="auto"/>
                <w:sz w:val="28"/>
                <w:szCs w:val="28"/>
                <w:highlight w:val="none"/>
              </w:rPr>
            </w:pPr>
            <w:r>
              <w:rPr>
                <w:rFonts w:hint="eastAsia" w:ascii="宋体" w:hAnsi="宋体" w:eastAsia="宋体" w:cs="仿宋"/>
                <w:color w:val="auto"/>
                <w:sz w:val="28"/>
                <w:szCs w:val="28"/>
                <w:highlight w:val="none"/>
              </w:rPr>
              <w:t>谈判</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保证金</w:t>
            </w:r>
            <w:r>
              <w:rPr>
                <w:rFonts w:hint="eastAsia" w:ascii="宋体" w:hAnsi="宋体" w:eastAsia="宋体" w:cs="宋体"/>
                <w:color w:val="auto"/>
                <w:sz w:val="28"/>
                <w:szCs w:val="28"/>
                <w:highlight w:val="none"/>
                <w:lang w:eastAsia="zh-CN"/>
              </w:rPr>
              <w:t>）承诺函</w:t>
            </w:r>
          </w:p>
        </w:tc>
        <w:tc>
          <w:tcPr>
            <w:tcW w:w="61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60" w:lineRule="exact"/>
              <w:rPr>
                <w:rFonts w:ascii="宋体" w:hAnsi="宋体" w:eastAsia="宋体" w:cs="仿宋"/>
                <w:color w:val="auto"/>
                <w:sz w:val="28"/>
                <w:szCs w:val="28"/>
                <w:highlight w:val="none"/>
              </w:rPr>
            </w:pPr>
          </w:p>
        </w:tc>
      </w:tr>
      <w:tr>
        <w:tblPrEx>
          <w:tblCellMar>
            <w:top w:w="0" w:type="dxa"/>
            <w:left w:w="0" w:type="dxa"/>
            <w:bottom w:w="0" w:type="dxa"/>
            <w:right w:w="0" w:type="dxa"/>
          </w:tblCellMar>
        </w:tblPrEx>
        <w:trPr>
          <w:trHeight w:val="0" w:hRule="atLeast"/>
          <w:jc w:val="center"/>
        </w:trPr>
        <w:tc>
          <w:tcPr>
            <w:tcW w:w="29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60" w:lineRule="exact"/>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rPr>
              <w:t>价格折扣</w:t>
            </w:r>
          </w:p>
        </w:tc>
        <w:tc>
          <w:tcPr>
            <w:tcW w:w="61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符合或视为小微企业价格折扣  是□否□</w:t>
            </w:r>
          </w:p>
          <w:p>
            <w:pPr>
              <w:spacing w:line="460" w:lineRule="exact"/>
              <w:ind w:firstLine="420" w:firstLineChars="15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rPr>
              <w:t>符合残疾人福利性单位价格折扣  是□否□</w:t>
            </w:r>
          </w:p>
        </w:tc>
      </w:tr>
      <w:tr>
        <w:tblPrEx>
          <w:tblCellMar>
            <w:top w:w="0" w:type="dxa"/>
            <w:left w:w="0" w:type="dxa"/>
            <w:bottom w:w="0" w:type="dxa"/>
            <w:right w:w="0" w:type="dxa"/>
          </w:tblCellMar>
        </w:tblPrEx>
        <w:trPr>
          <w:trHeight w:val="672" w:hRule="atLeast"/>
          <w:jc w:val="center"/>
        </w:trPr>
        <w:tc>
          <w:tcPr>
            <w:tcW w:w="29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60" w:lineRule="exact"/>
              <w:jc w:val="center"/>
              <w:rPr>
                <w:rFonts w:ascii="宋体" w:hAnsi="宋体" w:eastAsia="宋体" w:cs="仿宋"/>
                <w:color w:val="auto"/>
                <w:sz w:val="28"/>
                <w:szCs w:val="28"/>
                <w:highlight w:val="none"/>
              </w:rPr>
            </w:pPr>
            <w:r>
              <w:rPr>
                <w:rFonts w:hint="eastAsia" w:ascii="宋体" w:hAnsi="宋体" w:eastAsia="宋体" w:cs="仿宋"/>
                <w:color w:val="auto"/>
                <w:sz w:val="28"/>
                <w:szCs w:val="28"/>
                <w:highlight w:val="none"/>
              </w:rPr>
              <w:t>其他声明</w:t>
            </w:r>
          </w:p>
        </w:tc>
        <w:tc>
          <w:tcPr>
            <w:tcW w:w="61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60" w:lineRule="exact"/>
              <w:rPr>
                <w:rFonts w:ascii="宋体" w:hAnsi="宋体" w:eastAsia="宋体" w:cs="仿宋"/>
                <w:color w:val="auto"/>
                <w:sz w:val="28"/>
                <w:szCs w:val="28"/>
                <w:highlight w:val="none"/>
              </w:rPr>
            </w:pPr>
            <w:r>
              <w:rPr>
                <w:rFonts w:hint="eastAsia" w:ascii="宋体" w:hAnsi="宋体" w:eastAsia="宋体" w:cs="仿宋"/>
                <w:color w:val="auto"/>
                <w:sz w:val="28"/>
                <w:szCs w:val="28"/>
                <w:highlight w:val="none"/>
              </w:rPr>
              <w:t> </w:t>
            </w:r>
          </w:p>
        </w:tc>
      </w:tr>
    </w:tbl>
    <w:p>
      <w:pPr>
        <w:shd w:val="clear" w:color="auto" w:fill="FFFFFF"/>
        <w:spacing w:line="460" w:lineRule="exact"/>
        <w:rPr>
          <w:rFonts w:hint="eastAsia" w:ascii="宋体" w:hAnsi="宋体" w:eastAsia="宋体" w:cs="仿宋"/>
          <w:color w:val="auto"/>
          <w:sz w:val="28"/>
          <w:szCs w:val="28"/>
          <w:highlight w:val="none"/>
          <w:lang w:val="en-US" w:eastAsia="zh-CN"/>
        </w:rPr>
      </w:pPr>
      <w:r>
        <w:rPr>
          <w:rFonts w:hint="eastAsia" w:ascii="宋体" w:hAnsi="宋体" w:eastAsia="宋体" w:cs="仿宋"/>
          <w:color w:val="auto"/>
          <w:sz w:val="28"/>
          <w:szCs w:val="28"/>
          <w:highlight w:val="none"/>
        </w:rPr>
        <w:t> 备注：1、</w:t>
      </w:r>
      <w:r>
        <w:rPr>
          <w:rFonts w:hint="eastAsia" w:ascii="宋体" w:hAnsi="宋体" w:eastAsia="宋体" w:cs="仿宋"/>
          <w:color w:val="auto"/>
          <w:sz w:val="28"/>
          <w:szCs w:val="28"/>
          <w:highlight w:val="none"/>
          <w:lang w:val="en-US" w:eastAsia="zh-CN"/>
        </w:rPr>
        <w:t>谈判</w:t>
      </w:r>
      <w:r>
        <w:rPr>
          <w:rFonts w:hint="eastAsia" w:ascii="宋体" w:hAnsi="宋体" w:eastAsia="宋体" w:cs="仿宋"/>
          <w:color w:val="auto"/>
          <w:sz w:val="28"/>
          <w:szCs w:val="28"/>
          <w:highlight w:val="none"/>
        </w:rPr>
        <w:t>响应报价不得填报选择性报价；</w:t>
      </w:r>
    </w:p>
    <w:p>
      <w:pPr>
        <w:shd w:val="clear" w:color="auto" w:fill="FFFFFF"/>
        <w:spacing w:line="460" w:lineRule="exact"/>
        <w:rPr>
          <w:rFonts w:hint="eastAsia" w:ascii="宋体" w:hAnsi="宋体" w:eastAsia="宋体" w:cs="仿宋"/>
          <w:color w:val="auto"/>
          <w:sz w:val="28"/>
          <w:szCs w:val="28"/>
          <w:highlight w:val="none"/>
        </w:rPr>
      </w:pPr>
      <w:r>
        <w:rPr>
          <w:rFonts w:hint="eastAsia" w:ascii="宋体" w:hAnsi="宋体" w:eastAsia="宋体" w:cs="仿宋"/>
          <w:color w:val="auto"/>
          <w:sz w:val="28"/>
          <w:szCs w:val="28"/>
          <w:highlight w:val="none"/>
          <w:lang w:val="en-US" w:eastAsia="zh-CN"/>
        </w:rPr>
        <w:t xml:space="preserve">        </w:t>
      </w:r>
      <w:r>
        <w:rPr>
          <w:rFonts w:hint="eastAsia" w:ascii="宋体" w:hAnsi="宋体" w:eastAsia="宋体" w:cs="仿宋"/>
          <w:color w:val="auto"/>
          <w:sz w:val="28"/>
          <w:szCs w:val="28"/>
          <w:highlight w:val="none"/>
        </w:rPr>
        <w:t>2、请完整、正确、清晰地填写表中内容；</w:t>
      </w:r>
    </w:p>
    <w:p>
      <w:pPr>
        <w:shd w:val="clear" w:color="auto" w:fill="FFFFFF"/>
        <w:spacing w:line="460" w:lineRule="exact"/>
        <w:rPr>
          <w:rFonts w:hint="eastAsia" w:ascii="宋体" w:hAnsi="宋体" w:eastAsia="宋体" w:cs="仿宋"/>
          <w:color w:val="auto"/>
          <w:sz w:val="28"/>
          <w:szCs w:val="28"/>
          <w:highlight w:val="none"/>
        </w:rPr>
      </w:pPr>
      <w:r>
        <w:rPr>
          <w:rFonts w:hint="eastAsia" w:ascii="宋体" w:hAnsi="宋体" w:eastAsia="宋体" w:cs="仿宋"/>
          <w:color w:val="auto"/>
          <w:sz w:val="28"/>
          <w:szCs w:val="28"/>
          <w:highlight w:val="none"/>
          <w:lang w:val="en-US" w:eastAsia="zh-CN"/>
        </w:rPr>
        <w:t xml:space="preserve">       </w:t>
      </w:r>
    </w:p>
    <w:p>
      <w:pPr>
        <w:shd w:val="clear" w:color="auto" w:fill="FFFFFF"/>
        <w:spacing w:line="460" w:lineRule="exact"/>
        <w:rPr>
          <w:rFonts w:ascii="宋体" w:hAnsi="宋体" w:eastAsia="宋体" w:cs="仿宋"/>
          <w:color w:val="auto"/>
          <w:szCs w:val="21"/>
          <w:highlight w:val="none"/>
        </w:rPr>
      </w:pPr>
      <w:r>
        <w:rPr>
          <w:rFonts w:hint="eastAsia" w:ascii="宋体" w:hAnsi="宋体" w:eastAsia="宋体" w:cs="宋体"/>
          <w:color w:val="auto"/>
          <w:sz w:val="28"/>
          <w:szCs w:val="28"/>
          <w:highlight w:val="none"/>
        </w:rPr>
        <w:t>供应商</w:t>
      </w:r>
      <w:r>
        <w:rPr>
          <w:rFonts w:hint="eastAsia" w:ascii="宋体" w:hAnsi="宋体" w:eastAsia="宋体" w:cs="宋体"/>
          <w:color w:val="auto"/>
          <w:spacing w:val="10"/>
          <w:kern w:val="0"/>
          <w:sz w:val="28"/>
          <w:szCs w:val="28"/>
          <w:highlight w:val="none"/>
        </w:rPr>
        <w:t>法定代表人</w:t>
      </w:r>
      <w:r>
        <w:rPr>
          <w:rFonts w:hint="eastAsia" w:ascii="宋体" w:hAnsi="宋体" w:eastAsia="宋体" w:cs="宋体"/>
          <w:color w:val="auto"/>
          <w:sz w:val="28"/>
          <w:szCs w:val="28"/>
          <w:highlight w:val="none"/>
        </w:rPr>
        <w:t>或</w:t>
      </w:r>
      <w:r>
        <w:rPr>
          <w:rFonts w:hint="eastAsia" w:ascii="宋体" w:hAnsi="宋体" w:eastAsia="宋体" w:cs="宋体"/>
          <w:color w:val="auto"/>
          <w:spacing w:val="10"/>
          <w:kern w:val="0"/>
          <w:sz w:val="28"/>
          <w:szCs w:val="28"/>
          <w:highlight w:val="none"/>
        </w:rPr>
        <w:t>授权代表</w:t>
      </w:r>
      <w:r>
        <w:rPr>
          <w:rFonts w:hint="eastAsia" w:ascii="宋体" w:hAnsi="宋体" w:eastAsia="宋体" w:cs="宋体"/>
          <w:color w:val="auto"/>
          <w:sz w:val="28"/>
          <w:szCs w:val="28"/>
          <w:highlight w:val="none"/>
        </w:rPr>
        <w:t>（签字或盖章）</w:t>
      </w:r>
      <w:r>
        <w:rPr>
          <w:rFonts w:hint="eastAsia" w:ascii="宋体" w:hAnsi="宋体" w:eastAsia="宋体" w:cs="仿宋"/>
          <w:color w:val="auto"/>
          <w:sz w:val="28"/>
          <w:szCs w:val="28"/>
          <w:highlight w:val="none"/>
        </w:rPr>
        <w:t>：</w:t>
      </w:r>
    </w:p>
    <w:p>
      <w:pPr>
        <w:shd w:val="clear" w:color="auto" w:fill="FFFFFF"/>
        <w:spacing w:line="460" w:lineRule="exact"/>
        <w:jc w:val="right"/>
        <w:rPr>
          <w:rFonts w:ascii="宋体" w:hAnsi="宋体" w:eastAsia="宋体" w:cs="仿宋"/>
          <w:color w:val="auto"/>
          <w:szCs w:val="21"/>
          <w:highlight w:val="none"/>
        </w:rPr>
      </w:pPr>
      <w:r>
        <w:rPr>
          <w:rFonts w:hint="eastAsia" w:ascii="宋体" w:hAnsi="宋体" w:eastAsia="宋体" w:cs="仿宋"/>
          <w:color w:val="auto"/>
          <w:sz w:val="28"/>
          <w:szCs w:val="28"/>
          <w:highlight w:val="none"/>
        </w:rPr>
        <w:t> 日期：  </w:t>
      </w:r>
      <w:r>
        <w:rPr>
          <w:rStyle w:val="44"/>
          <w:rFonts w:hint="eastAsia" w:ascii="宋体" w:hAnsi="宋体" w:eastAsia="宋体" w:cs="仿宋"/>
          <w:color w:val="auto"/>
          <w:sz w:val="28"/>
          <w:szCs w:val="28"/>
          <w:highlight w:val="none"/>
        </w:rPr>
        <w:t> </w:t>
      </w:r>
      <w:r>
        <w:rPr>
          <w:rFonts w:hint="eastAsia" w:ascii="宋体" w:hAnsi="宋体" w:eastAsia="宋体" w:cs="仿宋"/>
          <w:color w:val="auto"/>
          <w:sz w:val="28"/>
          <w:szCs w:val="28"/>
          <w:highlight w:val="none"/>
        </w:rPr>
        <w:t>年 </w:t>
      </w:r>
      <w:r>
        <w:rPr>
          <w:rStyle w:val="44"/>
          <w:rFonts w:hint="eastAsia" w:ascii="宋体" w:hAnsi="宋体" w:eastAsia="宋体" w:cs="仿宋"/>
          <w:color w:val="auto"/>
          <w:sz w:val="28"/>
          <w:szCs w:val="28"/>
          <w:highlight w:val="none"/>
        </w:rPr>
        <w:t xml:space="preserve">  </w:t>
      </w:r>
      <w:r>
        <w:rPr>
          <w:rFonts w:hint="eastAsia" w:ascii="宋体" w:hAnsi="宋体" w:eastAsia="宋体" w:cs="仿宋"/>
          <w:color w:val="auto"/>
          <w:sz w:val="28"/>
          <w:szCs w:val="28"/>
          <w:highlight w:val="none"/>
        </w:rPr>
        <w:t>月  日</w:t>
      </w:r>
    </w:p>
    <w:p>
      <w:pPr>
        <w:shd w:val="clear" w:color="auto" w:fill="FFFFFF"/>
        <w:spacing w:line="460" w:lineRule="exact"/>
        <w:rPr>
          <w:rFonts w:ascii="宋体" w:hAnsi="宋体" w:eastAsia="宋体" w:cs="仿宋"/>
          <w:color w:val="auto"/>
          <w:sz w:val="28"/>
          <w:szCs w:val="28"/>
          <w:highlight w:val="none"/>
        </w:rPr>
      </w:pPr>
      <w:r>
        <w:rPr>
          <w:rFonts w:hint="eastAsia" w:ascii="宋体" w:hAnsi="宋体" w:eastAsia="宋体" w:cs="仿宋"/>
          <w:color w:val="auto"/>
          <w:sz w:val="28"/>
          <w:szCs w:val="28"/>
          <w:highlight w:val="none"/>
        </w:rPr>
        <w:t>填写说明：</w:t>
      </w:r>
    </w:p>
    <w:p>
      <w:pPr>
        <w:shd w:val="clear" w:color="auto" w:fill="FFFFFF"/>
        <w:spacing w:line="460" w:lineRule="exact"/>
        <w:rPr>
          <w:rFonts w:hint="eastAsia" w:ascii="宋体" w:hAnsi="宋体" w:eastAsia="宋体" w:cs="仿宋"/>
          <w:color w:val="auto"/>
          <w:sz w:val="28"/>
          <w:szCs w:val="28"/>
          <w:highlight w:val="none"/>
        </w:rPr>
      </w:pPr>
      <w:r>
        <w:rPr>
          <w:rFonts w:hint="eastAsia" w:ascii="宋体" w:hAnsi="宋体" w:eastAsia="宋体" w:cs="仿宋"/>
          <w:color w:val="auto"/>
          <w:sz w:val="28"/>
          <w:szCs w:val="28"/>
          <w:highlight w:val="none"/>
          <w:lang w:val="en-US" w:eastAsia="zh-CN"/>
        </w:rPr>
        <w:t>1</w:t>
      </w:r>
      <w:r>
        <w:rPr>
          <w:rFonts w:hint="eastAsia" w:ascii="宋体" w:hAnsi="宋体" w:eastAsia="宋体" w:cs="仿宋"/>
          <w:color w:val="auto"/>
          <w:sz w:val="28"/>
          <w:szCs w:val="28"/>
          <w:highlight w:val="none"/>
        </w:rPr>
        <w:t>、首次响应文件报价表应按以上内容逐项填写制作；</w:t>
      </w:r>
    </w:p>
    <w:p>
      <w:pPr>
        <w:shd w:val="clear" w:color="auto" w:fill="FFFFFF"/>
        <w:spacing w:line="460" w:lineRule="exact"/>
        <w:rPr>
          <w:rFonts w:hint="eastAsia" w:ascii="宋体" w:hAnsi="宋体" w:eastAsia="宋体" w:cs="仿宋"/>
          <w:color w:val="auto"/>
          <w:sz w:val="28"/>
          <w:szCs w:val="28"/>
          <w:highlight w:val="none"/>
        </w:rPr>
      </w:pPr>
      <w:r>
        <w:rPr>
          <w:rFonts w:hint="eastAsia" w:ascii="宋体" w:hAnsi="宋体" w:eastAsia="宋体" w:cs="仿宋"/>
          <w:color w:val="auto"/>
          <w:sz w:val="28"/>
          <w:szCs w:val="28"/>
          <w:highlight w:val="none"/>
          <w:lang w:val="en-US" w:eastAsia="zh-CN"/>
        </w:rPr>
        <w:t>2</w:t>
      </w:r>
      <w:r>
        <w:rPr>
          <w:rFonts w:hint="eastAsia" w:ascii="宋体" w:hAnsi="宋体" w:eastAsia="宋体" w:cs="仿宋"/>
          <w:color w:val="auto"/>
          <w:sz w:val="28"/>
          <w:szCs w:val="28"/>
          <w:highlight w:val="none"/>
        </w:rPr>
        <w:t>、 重新提交响应文件中的最后报价表，除将以上（首次）报价表中的“首次”改为“最后”外，其余内容不得更改，现场填写，并加盖供应商</w:t>
      </w:r>
      <w:r>
        <w:rPr>
          <w:rFonts w:hint="eastAsia" w:ascii="宋体" w:hAnsi="宋体" w:eastAsia="宋体" w:cs="仿宋"/>
          <w:color w:val="auto"/>
          <w:sz w:val="28"/>
          <w:szCs w:val="28"/>
          <w:highlight w:val="none"/>
          <w:lang w:val="en-US" w:eastAsia="zh-CN"/>
        </w:rPr>
        <w:t>印章</w:t>
      </w:r>
      <w:r>
        <w:rPr>
          <w:rFonts w:hint="eastAsia" w:ascii="宋体" w:hAnsi="宋体" w:eastAsia="宋体" w:cs="仿宋"/>
          <w:color w:val="auto"/>
          <w:sz w:val="28"/>
          <w:szCs w:val="28"/>
          <w:highlight w:val="none"/>
        </w:rPr>
        <w:t>及法定代表人</w:t>
      </w:r>
      <w:r>
        <w:rPr>
          <w:rFonts w:hint="eastAsia" w:ascii="宋体" w:hAnsi="宋体" w:eastAsia="宋体" w:cs="仿宋"/>
          <w:color w:val="auto"/>
          <w:sz w:val="28"/>
          <w:szCs w:val="28"/>
          <w:highlight w:val="none"/>
          <w:lang w:eastAsia="zh-CN"/>
        </w:rPr>
        <w:t>或</w:t>
      </w:r>
      <w:r>
        <w:rPr>
          <w:rFonts w:hint="eastAsia" w:ascii="宋体" w:hAnsi="宋体" w:cs="仿宋"/>
          <w:color w:val="auto"/>
          <w:sz w:val="28"/>
          <w:szCs w:val="28"/>
          <w:highlight w:val="none"/>
          <w:lang w:eastAsia="zh-CN"/>
        </w:rPr>
        <w:t>授权代表</w:t>
      </w:r>
      <w:r>
        <w:rPr>
          <w:rFonts w:hint="eastAsia" w:ascii="宋体" w:hAnsi="宋体" w:eastAsia="宋体" w:cs="仿宋"/>
          <w:color w:val="auto"/>
          <w:sz w:val="28"/>
          <w:szCs w:val="28"/>
          <w:highlight w:val="none"/>
        </w:rPr>
        <w:t>签字。</w:t>
      </w:r>
      <w:bookmarkStart w:id="11" w:name="_Toc20821551"/>
      <w:bookmarkEnd w:id="11"/>
      <w:bookmarkStart w:id="12" w:name="_Toc98669376"/>
      <w:bookmarkEnd w:id="12"/>
      <w:bookmarkStart w:id="13" w:name="_Toc98669734"/>
      <w:bookmarkEnd w:id="13"/>
      <w:bookmarkStart w:id="14" w:name="_Toc101264860"/>
      <w:bookmarkEnd w:id="14"/>
      <w:bookmarkStart w:id="15" w:name="_Toc245196566"/>
      <w:bookmarkEnd w:id="15"/>
      <w:bookmarkStart w:id="16" w:name="_Toc76955306"/>
      <w:bookmarkEnd w:id="16"/>
    </w:p>
    <w:p>
      <w:pPr>
        <w:rPr>
          <w:rFonts w:hint="eastAsia"/>
          <w:color w:val="auto"/>
          <w:highlight w:val="none"/>
          <w:lang w:eastAsia="zh-CN"/>
        </w:rPr>
      </w:pPr>
      <w:r>
        <w:rPr>
          <w:rFonts w:hint="eastAsia"/>
          <w:color w:val="auto"/>
          <w:highlight w:val="none"/>
          <w:lang w:eastAsia="zh-CN"/>
        </w:rPr>
        <w:br w:type="page"/>
      </w:r>
    </w:p>
    <w:p>
      <w:pPr>
        <w:pStyle w:val="3"/>
        <w:keepNext/>
        <w:keepLines/>
        <w:pageBreakBefore w:val="0"/>
        <w:widowControl w:val="0"/>
        <w:numPr>
          <w:ilvl w:val="0"/>
          <w:numId w:val="0"/>
        </w:numPr>
        <w:shd w:val="clear" w:color="auto" w:fill="FFFFFF"/>
        <w:kinsoku/>
        <w:wordWrap/>
        <w:overflowPunct/>
        <w:topLinePunct w:val="0"/>
        <w:autoSpaceDE/>
        <w:autoSpaceDN/>
        <w:bidi w:val="0"/>
        <w:adjustRightInd/>
        <w:snapToGrid/>
        <w:spacing w:line="460" w:lineRule="exact"/>
        <w:ind w:leftChars="0"/>
        <w:jc w:val="center"/>
        <w:textAlignment w:val="auto"/>
        <w:rPr>
          <w:rFonts w:hint="eastAsia"/>
          <w:color w:val="auto"/>
          <w:sz w:val="36"/>
          <w:szCs w:val="36"/>
          <w:highlight w:val="none"/>
          <w:lang w:eastAsia="zh-CN"/>
        </w:rPr>
      </w:pPr>
      <w:r>
        <w:rPr>
          <w:rFonts w:hint="eastAsia"/>
          <w:color w:val="auto"/>
          <w:sz w:val="36"/>
          <w:szCs w:val="36"/>
          <w:highlight w:val="none"/>
          <w:lang w:val="en-US" w:eastAsia="zh-CN"/>
        </w:rPr>
        <w:t>三、</w:t>
      </w:r>
      <w:r>
        <w:rPr>
          <w:rFonts w:hint="eastAsia"/>
          <w:color w:val="auto"/>
          <w:sz w:val="36"/>
          <w:szCs w:val="36"/>
          <w:highlight w:val="none"/>
        </w:rPr>
        <w:t>资格</w:t>
      </w:r>
      <w:r>
        <w:rPr>
          <w:rFonts w:hint="eastAsia"/>
          <w:color w:val="auto"/>
          <w:sz w:val="36"/>
          <w:szCs w:val="36"/>
          <w:highlight w:val="none"/>
          <w:lang w:eastAsia="zh-CN"/>
        </w:rPr>
        <w:t>、资信</w:t>
      </w:r>
      <w:r>
        <w:rPr>
          <w:rFonts w:hint="eastAsia"/>
          <w:color w:val="auto"/>
          <w:sz w:val="36"/>
          <w:szCs w:val="36"/>
          <w:highlight w:val="none"/>
        </w:rPr>
        <w:t>证明</w:t>
      </w:r>
      <w:r>
        <w:rPr>
          <w:rFonts w:hint="eastAsia"/>
          <w:color w:val="auto"/>
          <w:sz w:val="36"/>
          <w:szCs w:val="36"/>
          <w:highlight w:val="none"/>
          <w:lang w:eastAsia="zh-CN"/>
        </w:rPr>
        <w:t>材料</w:t>
      </w:r>
    </w:p>
    <w:p>
      <w:pPr>
        <w:numPr>
          <w:ilvl w:val="0"/>
          <w:numId w:val="0"/>
        </w:numPr>
        <w:ind w:leftChars="200"/>
        <w:rPr>
          <w:color w:val="auto"/>
          <w:highlight w:val="none"/>
        </w:rPr>
      </w:pPr>
    </w:p>
    <w:p>
      <w:pPr>
        <w:shd w:val="clear" w:color="auto" w:fill="FFFFFF"/>
        <w:spacing w:line="460" w:lineRule="exact"/>
        <w:ind w:firstLine="560" w:firstLineChars="200"/>
        <w:rPr>
          <w:rFonts w:hint="eastAsia" w:ascii="宋体" w:hAnsi="宋体" w:eastAsia="宋体" w:cs="仿宋"/>
          <w:color w:val="auto"/>
          <w:szCs w:val="21"/>
          <w:highlight w:val="none"/>
          <w:lang w:eastAsia="zh-CN"/>
        </w:rPr>
      </w:pPr>
      <w:r>
        <w:rPr>
          <w:rFonts w:hint="eastAsia" w:ascii="宋体" w:hAnsi="宋体" w:cs="仿宋"/>
          <w:color w:val="auto"/>
          <w:sz w:val="28"/>
          <w:szCs w:val="28"/>
          <w:highlight w:val="none"/>
        </w:rPr>
        <w:t>一、法人或其他组织的提交有效证照（复印件并加盖</w:t>
      </w:r>
      <w:r>
        <w:rPr>
          <w:rFonts w:hint="eastAsia" w:ascii="宋体" w:hAnsi="宋体" w:cs="仿宋"/>
          <w:color w:val="auto"/>
          <w:sz w:val="28"/>
          <w:szCs w:val="28"/>
          <w:highlight w:val="none"/>
          <w:lang w:val="en-US" w:eastAsia="zh-CN"/>
        </w:rPr>
        <w:t>印</w:t>
      </w:r>
      <w:r>
        <w:rPr>
          <w:rFonts w:hint="eastAsia" w:ascii="宋体" w:hAnsi="宋体" w:cs="仿宋"/>
          <w:color w:val="auto"/>
          <w:sz w:val="28"/>
          <w:szCs w:val="28"/>
          <w:highlight w:val="none"/>
        </w:rPr>
        <w:t>章）、个体工商户或自然人的提供有效证件（复印件并签字捺印）</w:t>
      </w:r>
      <w:r>
        <w:rPr>
          <w:rFonts w:hint="eastAsia" w:ascii="宋体" w:hAnsi="宋体" w:cs="仿宋"/>
          <w:color w:val="auto"/>
          <w:sz w:val="28"/>
          <w:szCs w:val="28"/>
          <w:highlight w:val="none"/>
          <w:lang w:eastAsia="zh-CN"/>
        </w:rPr>
        <w:t>。</w:t>
      </w:r>
    </w:p>
    <w:p>
      <w:pPr>
        <w:shd w:val="clear" w:color="auto" w:fill="FFFFFF"/>
        <w:spacing w:line="460" w:lineRule="exact"/>
        <w:ind w:firstLine="560" w:firstLineChars="200"/>
        <w:rPr>
          <w:rFonts w:ascii="宋体" w:hAnsi="宋体" w:cs="仿宋"/>
          <w:color w:val="auto"/>
          <w:sz w:val="28"/>
          <w:szCs w:val="28"/>
          <w:highlight w:val="none"/>
        </w:rPr>
      </w:pPr>
      <w:r>
        <w:rPr>
          <w:rFonts w:hint="eastAsia" w:ascii="宋体" w:hAnsi="宋体" w:cs="仿宋"/>
          <w:color w:val="auto"/>
          <w:sz w:val="28"/>
          <w:szCs w:val="28"/>
          <w:highlight w:val="none"/>
        </w:rPr>
        <w:t>二、法定代表人身份证明书和授权委托书，后均附法定代表人身份证明书、</w:t>
      </w:r>
      <w:r>
        <w:rPr>
          <w:rFonts w:hint="eastAsia" w:ascii="宋体" w:hAnsi="宋体" w:cs="仿宋"/>
          <w:color w:val="auto"/>
          <w:sz w:val="28"/>
          <w:szCs w:val="28"/>
          <w:highlight w:val="none"/>
          <w:lang w:eastAsia="zh-CN"/>
        </w:rPr>
        <w:t>授权代表</w:t>
      </w:r>
      <w:r>
        <w:rPr>
          <w:rFonts w:hint="eastAsia" w:ascii="宋体" w:hAnsi="宋体" w:cs="仿宋"/>
          <w:color w:val="auto"/>
          <w:sz w:val="28"/>
          <w:szCs w:val="28"/>
          <w:highlight w:val="none"/>
        </w:rPr>
        <w:t>身份证正反面复印件（见附件一和附件二）</w:t>
      </w:r>
    </w:p>
    <w:p>
      <w:pPr>
        <w:shd w:val="clear" w:color="auto" w:fill="FFFFFF"/>
        <w:spacing w:line="460" w:lineRule="exact"/>
        <w:ind w:firstLine="560" w:firstLineChars="200"/>
        <w:rPr>
          <w:rFonts w:hint="eastAsia" w:ascii="宋体" w:hAnsi="宋体" w:cs="仿宋"/>
          <w:color w:val="auto"/>
          <w:sz w:val="28"/>
          <w:szCs w:val="28"/>
          <w:highlight w:val="none"/>
          <w:lang w:val="en-US" w:eastAsia="zh-CN"/>
        </w:rPr>
      </w:pPr>
      <w:r>
        <w:rPr>
          <w:rFonts w:hint="eastAsia" w:ascii="宋体" w:hAnsi="宋体" w:cs="仿宋"/>
          <w:color w:val="auto"/>
          <w:sz w:val="28"/>
          <w:szCs w:val="28"/>
          <w:highlight w:val="none"/>
        </w:rPr>
        <w:t>三、</w:t>
      </w:r>
      <w:r>
        <w:rPr>
          <w:rFonts w:hint="eastAsia" w:ascii="宋体" w:hAnsi="宋体" w:cs="仿宋"/>
          <w:color w:val="auto"/>
          <w:sz w:val="28"/>
          <w:szCs w:val="28"/>
          <w:highlight w:val="none"/>
          <w:lang w:val="en-US" w:eastAsia="zh-CN"/>
        </w:rPr>
        <w:t>政府采购供应商信用承诺函（附件三）；单位负责人为同一人或者存在直接控股、管理关系的不同供应商，不得同时参加本项目采购活动。</w:t>
      </w:r>
    </w:p>
    <w:p>
      <w:pPr>
        <w:shd w:val="clear" w:color="auto" w:fill="FFFFFF"/>
        <w:spacing w:line="460" w:lineRule="exact"/>
        <w:ind w:firstLine="560" w:firstLineChars="200"/>
        <w:rPr>
          <w:rFonts w:hint="eastAsia" w:ascii="宋体" w:hAnsi="宋体" w:cs="仿宋"/>
          <w:color w:val="auto"/>
          <w:kern w:val="0"/>
          <w:sz w:val="28"/>
          <w:szCs w:val="28"/>
          <w:highlight w:val="none"/>
        </w:rPr>
      </w:pPr>
      <w:r>
        <w:rPr>
          <w:rFonts w:hint="eastAsia" w:ascii="宋体" w:hAnsi="宋体" w:cs="仿宋"/>
          <w:color w:val="auto"/>
          <w:sz w:val="28"/>
          <w:szCs w:val="28"/>
          <w:highlight w:val="none"/>
          <w:lang w:val="en-US" w:eastAsia="zh-CN"/>
        </w:rPr>
        <w:t>四、</w:t>
      </w:r>
      <w:r>
        <w:rPr>
          <w:rFonts w:hint="eastAsia" w:ascii="宋体" w:hAnsi="宋体" w:cs="仿宋"/>
          <w:color w:val="auto"/>
          <w:sz w:val="28"/>
          <w:szCs w:val="28"/>
          <w:highlight w:val="none"/>
        </w:rPr>
        <w:t>供应商</w:t>
      </w:r>
      <w:r>
        <w:rPr>
          <w:rFonts w:hint="eastAsia" w:ascii="宋体" w:hAnsi="宋体" w:cs="仿宋"/>
          <w:bCs/>
          <w:color w:val="auto"/>
          <w:kern w:val="0"/>
          <w:sz w:val="28"/>
          <w:szCs w:val="28"/>
          <w:highlight w:val="none"/>
        </w:rPr>
        <w:t>如</w:t>
      </w:r>
      <w:r>
        <w:rPr>
          <w:rFonts w:hint="eastAsia" w:ascii="宋体" w:hAnsi="宋体" w:cs="仿宋"/>
          <w:color w:val="auto"/>
          <w:sz w:val="28"/>
          <w:szCs w:val="28"/>
          <w:highlight w:val="none"/>
        </w:rPr>
        <w:t>认为</w:t>
      </w:r>
      <w:r>
        <w:rPr>
          <w:rFonts w:hint="eastAsia" w:ascii="宋体" w:hAnsi="宋体" w:cs="仿宋"/>
          <w:bCs/>
          <w:color w:val="auto"/>
          <w:kern w:val="0"/>
          <w:sz w:val="28"/>
          <w:szCs w:val="28"/>
          <w:highlight w:val="none"/>
        </w:rPr>
        <w:t>符合“</w:t>
      </w:r>
      <w:r>
        <w:rPr>
          <w:rFonts w:hint="eastAsia" w:ascii="宋体" w:hAnsi="宋体" w:cs="仿宋"/>
          <w:color w:val="auto"/>
          <w:kern w:val="0"/>
          <w:sz w:val="28"/>
          <w:szCs w:val="28"/>
          <w:highlight w:val="none"/>
        </w:rPr>
        <w:t>第六章 谈判评审方法第1</w:t>
      </w:r>
      <w:r>
        <w:rPr>
          <w:rFonts w:hint="eastAsia" w:ascii="宋体" w:hAnsi="宋体" w:cs="仿宋"/>
          <w:color w:val="auto"/>
          <w:kern w:val="0"/>
          <w:sz w:val="28"/>
          <w:szCs w:val="28"/>
          <w:highlight w:val="none"/>
          <w:lang w:val="en-US" w:eastAsia="zh-CN"/>
        </w:rPr>
        <w:t>9</w:t>
      </w:r>
      <w:r>
        <w:rPr>
          <w:rFonts w:hint="eastAsia" w:ascii="宋体" w:hAnsi="宋体" w:cs="仿宋"/>
          <w:color w:val="auto"/>
          <w:kern w:val="0"/>
          <w:sz w:val="28"/>
          <w:szCs w:val="28"/>
          <w:highlight w:val="none"/>
        </w:rPr>
        <w:t>.1.2条价格调整因素条件”的，须提供相关证明材料。</w:t>
      </w:r>
    </w:p>
    <w:p>
      <w:pPr>
        <w:shd w:val="clear" w:color="auto" w:fill="FFFFFF"/>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小微企业声明函</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见附件四</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、视同微型企业享受价格折扣的监狱企业提供省级以上监狱管理局、戒毒管理局（含新疆建设兵团）出具的属于监狱企业的证明文件。</w:t>
      </w:r>
      <w:r>
        <w:rPr>
          <w:rFonts w:hint="eastAsia" w:ascii="宋体" w:hAnsi="宋体" w:cs="宋体"/>
          <w:color w:val="auto"/>
          <w:sz w:val="28"/>
          <w:szCs w:val="28"/>
          <w:highlight w:val="none"/>
          <w:lang w:eastAsia="zh-CN"/>
        </w:rPr>
        <w:t>残疾人福利性单位须按规定提交残疾人福利性单位声明函（附件五），</w:t>
      </w:r>
      <w:r>
        <w:rPr>
          <w:rFonts w:hint="eastAsia" w:ascii="宋体" w:hAnsi="宋体" w:cs="宋体"/>
          <w:color w:val="auto"/>
          <w:sz w:val="28"/>
          <w:szCs w:val="28"/>
          <w:highlight w:val="none"/>
        </w:rPr>
        <w:t>残疾人福利性单位属于小型、微型企业的，不重复享受政策</w:t>
      </w:r>
      <w:r>
        <w:rPr>
          <w:rFonts w:hint="eastAsia" w:ascii="宋体" w:hAnsi="宋体" w:cs="宋体"/>
          <w:color w:val="auto"/>
          <w:sz w:val="28"/>
          <w:szCs w:val="28"/>
          <w:highlight w:val="none"/>
          <w:lang w:eastAsia="zh-CN"/>
        </w:rPr>
        <w:t>。</w:t>
      </w:r>
    </w:p>
    <w:p>
      <w:pPr>
        <w:shd w:val="clear" w:color="auto" w:fill="FFFFFF"/>
        <w:spacing w:line="460" w:lineRule="exact"/>
        <w:ind w:firstLine="560" w:firstLineChars="200"/>
        <w:rPr>
          <w:rFonts w:ascii="宋体" w:hAnsi="宋体" w:cs="仿宋"/>
          <w:color w:val="auto"/>
          <w:szCs w:val="21"/>
          <w:highlight w:val="none"/>
        </w:rPr>
      </w:pPr>
      <w:r>
        <w:rPr>
          <w:rFonts w:hint="eastAsia" w:ascii="宋体" w:hAnsi="宋体" w:cs="仿宋"/>
          <w:color w:val="auto"/>
          <w:sz w:val="28"/>
          <w:szCs w:val="28"/>
          <w:highlight w:val="none"/>
          <w:lang w:eastAsia="zh-CN"/>
        </w:rPr>
        <w:t>五</w:t>
      </w:r>
      <w:r>
        <w:rPr>
          <w:rFonts w:hint="eastAsia" w:ascii="宋体" w:hAnsi="宋体" w:cs="仿宋"/>
          <w:color w:val="auto"/>
          <w:sz w:val="28"/>
          <w:szCs w:val="28"/>
          <w:highlight w:val="none"/>
        </w:rPr>
        <w:t>、</w:t>
      </w:r>
      <w:r>
        <w:rPr>
          <w:rFonts w:hint="eastAsia" w:ascii="宋体" w:hAnsi="宋体" w:cs="宋体"/>
          <w:color w:val="auto"/>
          <w:sz w:val="28"/>
          <w:szCs w:val="28"/>
          <w:highlight w:val="none"/>
          <w:lang w:eastAsia="zh-CN"/>
        </w:rPr>
        <w:t>履约能力证明</w:t>
      </w:r>
    </w:p>
    <w:p>
      <w:pPr>
        <w:shd w:val="clear" w:color="auto" w:fill="FFFFFF"/>
        <w:spacing w:line="460" w:lineRule="exact"/>
        <w:ind w:firstLine="280" w:firstLineChars="100"/>
        <w:rPr>
          <w:rFonts w:ascii="宋体" w:hAnsi="宋体" w:cs="仿宋"/>
          <w:color w:val="auto"/>
          <w:szCs w:val="21"/>
          <w:highlight w:val="none"/>
        </w:rPr>
      </w:pPr>
      <w:r>
        <w:rPr>
          <w:rFonts w:hint="eastAsia" w:ascii="宋体" w:hAnsi="宋体" w:cs="仿宋"/>
          <w:color w:val="auto"/>
          <w:sz w:val="28"/>
          <w:szCs w:val="28"/>
          <w:highlight w:val="none"/>
        </w:rPr>
        <w:t>（1）供应商基本情况</w:t>
      </w:r>
    </w:p>
    <w:p>
      <w:pPr>
        <w:shd w:val="clear" w:color="auto" w:fill="FFFFFF"/>
        <w:spacing w:line="460" w:lineRule="exact"/>
        <w:ind w:firstLine="280" w:firstLineChars="100"/>
        <w:rPr>
          <w:rFonts w:ascii="宋体" w:hAnsi="宋体" w:cs="仿宋"/>
          <w:color w:val="auto"/>
          <w:szCs w:val="21"/>
          <w:highlight w:val="none"/>
        </w:rPr>
      </w:pPr>
      <w:r>
        <w:rPr>
          <w:rFonts w:hint="eastAsia" w:ascii="宋体" w:hAnsi="宋体" w:cs="仿宋"/>
          <w:color w:val="auto"/>
          <w:sz w:val="28"/>
          <w:szCs w:val="28"/>
          <w:highlight w:val="none"/>
        </w:rPr>
        <w:t>（2）体现供应商实力、资信方面的证明材料、图片等</w:t>
      </w:r>
    </w:p>
    <w:p>
      <w:pPr>
        <w:shd w:val="clear" w:color="auto" w:fill="FFFFFF"/>
        <w:spacing w:line="460" w:lineRule="exact"/>
        <w:ind w:firstLine="280" w:firstLineChars="100"/>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有关类似业绩的证明材料。</w:t>
      </w:r>
    </w:p>
    <w:p>
      <w:pPr>
        <w:shd w:val="clear" w:color="auto" w:fill="FFFFFF"/>
        <w:spacing w:line="460" w:lineRule="exact"/>
        <w:ind w:firstLine="280" w:firstLineChars="100"/>
        <w:rPr>
          <w:rFonts w:hint="eastAsia" w:ascii="宋体" w:hAnsi="宋体" w:cs="仿宋"/>
          <w:color w:val="auto"/>
          <w:szCs w:val="21"/>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与本项目相关的荣誉证书等资料</w:t>
      </w:r>
      <w:r>
        <w:rPr>
          <w:rFonts w:hint="eastAsia" w:ascii="宋体" w:hAnsi="宋体" w:cs="仿宋"/>
          <w:color w:val="auto"/>
          <w:szCs w:val="21"/>
          <w:highlight w:val="none"/>
        </w:rPr>
        <w:t> </w:t>
      </w:r>
    </w:p>
    <w:p>
      <w:pPr>
        <w:shd w:val="clear" w:color="auto" w:fill="FFFFFF"/>
        <w:spacing w:line="460" w:lineRule="exact"/>
        <w:ind w:firstLine="280" w:firstLineChars="100"/>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其他相关材料。</w:t>
      </w:r>
    </w:p>
    <w:p>
      <w:pPr>
        <w:shd w:val="clear" w:color="auto" w:fill="FFFFFF"/>
        <w:spacing w:line="460" w:lineRule="exact"/>
        <w:rPr>
          <w:rFonts w:hint="eastAsia" w:ascii="宋体" w:hAnsi="宋体" w:cs="仿宋"/>
          <w:b/>
          <w:color w:val="auto"/>
          <w:spacing w:val="10"/>
          <w:kern w:val="0"/>
          <w:sz w:val="28"/>
          <w:szCs w:val="28"/>
          <w:highlight w:val="none"/>
        </w:rPr>
      </w:pPr>
    </w:p>
    <w:p>
      <w:pPr>
        <w:shd w:val="clear" w:color="auto" w:fill="FFFFFF"/>
        <w:spacing w:line="460" w:lineRule="exact"/>
        <w:rPr>
          <w:rFonts w:hint="eastAsia" w:ascii="宋体" w:hAnsi="宋体" w:cs="仿宋"/>
          <w:b/>
          <w:color w:val="auto"/>
          <w:spacing w:val="10"/>
          <w:kern w:val="0"/>
          <w:sz w:val="28"/>
          <w:szCs w:val="28"/>
          <w:highlight w:val="none"/>
        </w:rPr>
      </w:pPr>
    </w:p>
    <w:p>
      <w:pPr>
        <w:shd w:val="clear" w:color="auto" w:fill="FFFFFF"/>
        <w:spacing w:line="460" w:lineRule="exact"/>
        <w:rPr>
          <w:rFonts w:hint="eastAsia" w:ascii="宋体" w:hAnsi="宋体" w:cs="仿宋"/>
          <w:b/>
          <w:color w:val="auto"/>
          <w:spacing w:val="10"/>
          <w:kern w:val="0"/>
          <w:sz w:val="28"/>
          <w:szCs w:val="28"/>
          <w:highlight w:val="none"/>
        </w:rPr>
      </w:pPr>
    </w:p>
    <w:p>
      <w:pPr>
        <w:shd w:val="clear" w:color="auto" w:fill="FFFFFF"/>
        <w:spacing w:line="460" w:lineRule="exact"/>
        <w:rPr>
          <w:rFonts w:hint="eastAsia" w:ascii="宋体" w:hAnsi="宋体" w:cs="仿宋"/>
          <w:b/>
          <w:color w:val="auto"/>
          <w:spacing w:val="10"/>
          <w:kern w:val="0"/>
          <w:sz w:val="28"/>
          <w:szCs w:val="28"/>
          <w:highlight w:val="none"/>
        </w:rPr>
      </w:pPr>
    </w:p>
    <w:p>
      <w:pPr>
        <w:shd w:val="clear" w:color="auto" w:fill="FFFFFF"/>
        <w:spacing w:line="460" w:lineRule="exact"/>
        <w:rPr>
          <w:rFonts w:hint="eastAsia" w:ascii="宋体" w:hAnsi="宋体" w:cs="仿宋"/>
          <w:b/>
          <w:color w:val="auto"/>
          <w:spacing w:val="10"/>
          <w:kern w:val="0"/>
          <w:sz w:val="28"/>
          <w:szCs w:val="28"/>
          <w:highlight w:val="none"/>
        </w:rPr>
      </w:pPr>
    </w:p>
    <w:p>
      <w:pPr>
        <w:shd w:val="clear" w:color="auto" w:fill="FFFFFF"/>
        <w:spacing w:line="460" w:lineRule="exact"/>
        <w:rPr>
          <w:rFonts w:hint="eastAsia" w:ascii="宋体" w:hAnsi="宋体" w:cs="仿宋"/>
          <w:b/>
          <w:color w:val="auto"/>
          <w:spacing w:val="10"/>
          <w:kern w:val="0"/>
          <w:sz w:val="28"/>
          <w:szCs w:val="28"/>
          <w:highlight w:val="none"/>
        </w:rPr>
      </w:pPr>
    </w:p>
    <w:p>
      <w:pPr>
        <w:shd w:val="clear" w:color="auto" w:fill="FFFFFF"/>
        <w:spacing w:line="460" w:lineRule="exact"/>
        <w:rPr>
          <w:rFonts w:hint="eastAsia" w:ascii="宋体" w:hAnsi="宋体" w:cs="仿宋"/>
          <w:b/>
          <w:color w:val="auto"/>
          <w:spacing w:val="10"/>
          <w:kern w:val="0"/>
          <w:sz w:val="28"/>
          <w:szCs w:val="28"/>
          <w:highlight w:val="none"/>
        </w:rPr>
      </w:pPr>
    </w:p>
    <w:p>
      <w:pPr>
        <w:shd w:val="clear" w:color="auto" w:fill="FFFFFF"/>
        <w:spacing w:line="460" w:lineRule="exact"/>
        <w:rPr>
          <w:rFonts w:hint="eastAsia" w:ascii="宋体" w:hAnsi="宋体" w:cs="仿宋"/>
          <w:b/>
          <w:color w:val="auto"/>
          <w:spacing w:val="10"/>
          <w:kern w:val="0"/>
          <w:sz w:val="28"/>
          <w:szCs w:val="28"/>
          <w:highlight w:val="none"/>
        </w:rPr>
      </w:pPr>
    </w:p>
    <w:p>
      <w:pPr>
        <w:shd w:val="clear" w:color="auto" w:fill="FFFFFF"/>
        <w:spacing w:line="460" w:lineRule="exact"/>
        <w:rPr>
          <w:rFonts w:hint="eastAsia" w:ascii="宋体" w:hAnsi="宋体" w:cs="仿宋"/>
          <w:b/>
          <w:color w:val="auto"/>
          <w:spacing w:val="10"/>
          <w:kern w:val="0"/>
          <w:sz w:val="28"/>
          <w:szCs w:val="28"/>
          <w:highlight w:val="none"/>
        </w:rPr>
      </w:pPr>
    </w:p>
    <w:p>
      <w:pPr>
        <w:jc w:val="both"/>
        <w:rPr>
          <w:rFonts w:hint="eastAsia" w:ascii="宋体" w:hAnsi="宋体" w:eastAsia="宋体" w:cs="宋体"/>
          <w:b/>
          <w:bCs/>
          <w:color w:val="auto"/>
          <w:sz w:val="36"/>
          <w:szCs w:val="36"/>
          <w:highlight w:val="none"/>
          <w:lang w:val="en-US" w:eastAsia="zh-CN"/>
        </w:rPr>
      </w:pPr>
    </w:p>
    <w:p>
      <w:pPr>
        <w:jc w:val="both"/>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附件一</w:t>
      </w:r>
    </w:p>
    <w:p>
      <w:pPr>
        <w:widowControl/>
        <w:adjustRightInd w:val="0"/>
        <w:spacing w:line="360" w:lineRule="auto"/>
        <w:jc w:val="center"/>
        <w:rPr>
          <w:rFonts w:ascii="宋体" w:hAnsi="宋体" w:cs="仿宋"/>
          <w:b/>
          <w:color w:val="auto"/>
          <w:spacing w:val="10"/>
          <w:kern w:val="0"/>
          <w:sz w:val="36"/>
          <w:szCs w:val="36"/>
          <w:highlight w:val="none"/>
        </w:rPr>
      </w:pPr>
      <w:r>
        <w:rPr>
          <w:rFonts w:hint="eastAsia" w:ascii="宋体" w:hAnsi="宋体" w:cs="仿宋"/>
          <w:b/>
          <w:color w:val="auto"/>
          <w:spacing w:val="10"/>
          <w:kern w:val="0"/>
          <w:sz w:val="36"/>
          <w:szCs w:val="36"/>
          <w:highlight w:val="none"/>
        </w:rPr>
        <w:t>法定代表人身份证明书</w:t>
      </w:r>
    </w:p>
    <w:p>
      <w:pPr>
        <w:autoSpaceDE w:val="0"/>
        <w:autoSpaceDN w:val="0"/>
        <w:adjustRightInd w:val="0"/>
        <w:spacing w:line="400" w:lineRule="exact"/>
        <w:ind w:firstLine="585"/>
        <w:jc w:val="center"/>
        <w:rPr>
          <w:rFonts w:ascii="宋体" w:hAnsi="宋体" w:cs="仿宋"/>
          <w:b/>
          <w:color w:val="auto"/>
          <w:spacing w:val="10"/>
          <w:kern w:val="0"/>
          <w:sz w:val="36"/>
          <w:szCs w:val="36"/>
          <w:highlight w:val="none"/>
        </w:rPr>
      </w:pPr>
    </w:p>
    <w:p>
      <w:pPr>
        <w:spacing w:line="360" w:lineRule="auto"/>
        <w:ind w:firstLine="600" w:firstLineChars="200"/>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（法定代表人姓名）在我单位任</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（职务），是我单位的法定代表人，特此证明。</w:t>
      </w:r>
    </w:p>
    <w:p>
      <w:pPr>
        <w:autoSpaceDE w:val="0"/>
        <w:autoSpaceDN w:val="0"/>
        <w:adjustRightInd w:val="0"/>
        <w:spacing w:beforeLines="50" w:line="460" w:lineRule="exact"/>
        <w:ind w:left="5386" w:leftChars="2565"/>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lang w:val="en-US" w:eastAsia="zh-CN"/>
        </w:rPr>
        <w:t>供应商</w:t>
      </w:r>
      <w:r>
        <w:rPr>
          <w:rFonts w:hint="eastAsia" w:ascii="宋体" w:hAnsi="宋体" w:cs="仿宋"/>
          <w:color w:val="auto"/>
          <w:spacing w:val="10"/>
          <w:kern w:val="0"/>
          <w:sz w:val="28"/>
          <w:szCs w:val="28"/>
          <w:highlight w:val="none"/>
        </w:rPr>
        <w:t>（</w:t>
      </w:r>
      <w:r>
        <w:rPr>
          <w:rFonts w:hint="eastAsia" w:ascii="宋体" w:hAnsi="宋体" w:cs="仿宋"/>
          <w:color w:val="auto"/>
          <w:spacing w:val="10"/>
          <w:kern w:val="0"/>
          <w:sz w:val="28"/>
          <w:szCs w:val="28"/>
          <w:highlight w:val="none"/>
          <w:lang w:val="en-US" w:eastAsia="zh-CN"/>
        </w:rPr>
        <w:t>加盖印</w:t>
      </w:r>
      <w:r>
        <w:rPr>
          <w:rFonts w:hint="eastAsia" w:ascii="宋体" w:hAnsi="宋体" w:cs="仿宋"/>
          <w:color w:val="auto"/>
          <w:spacing w:val="10"/>
          <w:kern w:val="0"/>
          <w:sz w:val="28"/>
          <w:szCs w:val="28"/>
          <w:highlight w:val="none"/>
        </w:rPr>
        <w:t>章）：</w:t>
      </w:r>
    </w:p>
    <w:p>
      <w:pPr>
        <w:autoSpaceDE w:val="0"/>
        <w:autoSpaceDN w:val="0"/>
        <w:adjustRightInd w:val="0"/>
        <w:spacing w:beforeLines="50" w:line="460" w:lineRule="exact"/>
        <w:ind w:left="5386" w:leftChars="2565"/>
        <w:jc w:val="left"/>
        <w:rPr>
          <w:rFonts w:ascii="宋体" w:hAnsi="宋体" w:cs="仿宋"/>
          <w:color w:val="auto"/>
          <w:kern w:val="0"/>
          <w:sz w:val="28"/>
          <w:szCs w:val="28"/>
          <w:highlight w:val="none"/>
        </w:rPr>
      </w:pPr>
      <w:r>
        <w:rPr>
          <w:rFonts w:hint="eastAsia" w:ascii="宋体" w:hAnsi="宋体" w:cs="仿宋"/>
          <w:color w:val="auto"/>
          <w:kern w:val="0"/>
          <w:sz w:val="28"/>
          <w:szCs w:val="28"/>
          <w:highlight w:val="none"/>
        </w:rPr>
        <w:t>地址：</w:t>
      </w:r>
    </w:p>
    <w:p>
      <w:pPr>
        <w:autoSpaceDE w:val="0"/>
        <w:autoSpaceDN w:val="0"/>
        <w:adjustRightInd w:val="0"/>
        <w:spacing w:beforeLines="50" w:line="460" w:lineRule="exact"/>
        <w:ind w:left="5386" w:leftChars="2565"/>
        <w:jc w:val="left"/>
        <w:rPr>
          <w:rFonts w:ascii="宋体" w:hAnsi="宋体" w:cs="仿宋"/>
          <w:color w:val="auto"/>
          <w:spacing w:val="10"/>
          <w:kern w:val="0"/>
          <w:sz w:val="28"/>
          <w:szCs w:val="28"/>
          <w:highlight w:val="none"/>
        </w:rPr>
      </w:pPr>
      <w:r>
        <w:rPr>
          <w:rFonts w:hint="eastAsia" w:ascii="宋体" w:hAnsi="宋体" w:cs="仿宋"/>
          <w:color w:val="auto"/>
          <w:kern w:val="0"/>
          <w:sz w:val="28"/>
          <w:szCs w:val="28"/>
          <w:highlight w:val="none"/>
        </w:rPr>
        <w:t>日期：</w:t>
      </w:r>
    </w:p>
    <w:p>
      <w:pPr>
        <w:spacing w:line="360" w:lineRule="auto"/>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附：法定代表人居民身份证复印件</w:t>
      </w:r>
    </w:p>
    <w:tbl>
      <w:tblPr>
        <w:tblStyle w:val="23"/>
        <w:tblW w:w="6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8" w:hRule="atLeast"/>
          <w:jc w:val="center"/>
        </w:trPr>
        <w:tc>
          <w:tcPr>
            <w:tcW w:w="6108" w:type="dxa"/>
            <w:tcBorders>
              <w:bottom w:val="single" w:color="auto" w:sz="4" w:space="0"/>
            </w:tcBorders>
            <w:vAlign w:val="center"/>
          </w:tcPr>
          <w:p>
            <w:pPr>
              <w:autoSpaceDE w:val="0"/>
              <w:autoSpaceDN w:val="0"/>
              <w:adjustRightInd w:val="0"/>
              <w:spacing w:line="460" w:lineRule="exact"/>
              <w:jc w:val="center"/>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法定代表人居民身份证</w:t>
            </w:r>
            <w:r>
              <w:rPr>
                <w:rFonts w:hint="eastAsia" w:ascii="宋体" w:hAnsi="宋体" w:cs="仿宋"/>
                <w:b/>
                <w:color w:val="auto"/>
                <w:spacing w:val="10"/>
                <w:kern w:val="0"/>
                <w:sz w:val="28"/>
                <w:szCs w:val="28"/>
                <w:highlight w:val="none"/>
              </w:rPr>
              <w:t>正面</w:t>
            </w:r>
            <w:r>
              <w:rPr>
                <w:rFonts w:hint="eastAsia" w:ascii="宋体" w:hAnsi="宋体" w:cs="仿宋"/>
                <w:color w:val="auto"/>
                <w:spacing w:val="10"/>
                <w:kern w:val="0"/>
                <w:sz w:val="28"/>
                <w:szCs w:val="28"/>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6108" w:type="dxa"/>
            <w:tcBorders>
              <w:left w:val="nil"/>
              <w:right w:val="nil"/>
            </w:tcBorders>
            <w:vAlign w:val="center"/>
          </w:tcPr>
          <w:p>
            <w:pPr>
              <w:autoSpaceDE w:val="0"/>
              <w:autoSpaceDN w:val="0"/>
              <w:adjustRightInd w:val="0"/>
              <w:spacing w:line="460" w:lineRule="exact"/>
              <w:jc w:val="center"/>
              <w:rPr>
                <w:rFonts w:ascii="宋体" w:hAnsi="宋体" w:cs="仿宋"/>
                <w:color w:val="auto"/>
                <w:spacing w:val="1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6108" w:type="dxa"/>
            <w:vAlign w:val="center"/>
          </w:tcPr>
          <w:p>
            <w:pPr>
              <w:autoSpaceDE w:val="0"/>
              <w:autoSpaceDN w:val="0"/>
              <w:adjustRightInd w:val="0"/>
              <w:spacing w:line="460" w:lineRule="exact"/>
              <w:jc w:val="center"/>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法定代表人居民身份证</w:t>
            </w:r>
            <w:r>
              <w:rPr>
                <w:rFonts w:hint="eastAsia" w:ascii="宋体" w:hAnsi="宋体" w:cs="仿宋"/>
                <w:b/>
                <w:color w:val="auto"/>
                <w:spacing w:val="10"/>
                <w:kern w:val="0"/>
                <w:sz w:val="28"/>
                <w:szCs w:val="28"/>
                <w:highlight w:val="none"/>
              </w:rPr>
              <w:t>反面</w:t>
            </w:r>
            <w:r>
              <w:rPr>
                <w:rFonts w:hint="eastAsia" w:ascii="宋体" w:hAnsi="宋体" w:cs="仿宋"/>
                <w:color w:val="auto"/>
                <w:spacing w:val="10"/>
                <w:kern w:val="0"/>
                <w:sz w:val="28"/>
                <w:szCs w:val="28"/>
                <w:highlight w:val="none"/>
              </w:rPr>
              <w:t>复印件</w:t>
            </w:r>
          </w:p>
        </w:tc>
      </w:tr>
    </w:tbl>
    <w:p>
      <w:pPr>
        <w:widowControl/>
        <w:adjustRightInd w:val="0"/>
        <w:spacing w:line="360" w:lineRule="auto"/>
        <w:rPr>
          <w:rFonts w:ascii="宋体" w:hAnsi="宋体" w:cs="仿宋"/>
          <w:b/>
          <w:color w:val="auto"/>
          <w:spacing w:val="10"/>
          <w:kern w:val="0"/>
          <w:sz w:val="28"/>
          <w:szCs w:val="28"/>
          <w:highlight w:val="none"/>
        </w:rPr>
      </w:pPr>
    </w:p>
    <w:p>
      <w:pPr>
        <w:widowControl/>
        <w:adjustRightInd w:val="0"/>
        <w:spacing w:line="360" w:lineRule="auto"/>
        <w:rPr>
          <w:rFonts w:hint="eastAsia" w:ascii="宋体" w:hAnsi="宋体" w:cs="仿宋"/>
          <w:b/>
          <w:color w:val="auto"/>
          <w:spacing w:val="10"/>
          <w:kern w:val="0"/>
          <w:sz w:val="28"/>
          <w:szCs w:val="28"/>
          <w:highlight w:val="none"/>
        </w:rPr>
      </w:pPr>
    </w:p>
    <w:p>
      <w:pPr>
        <w:rPr>
          <w:rFonts w:hint="eastAsia" w:ascii="宋体" w:hAnsi="宋体" w:cs="仿宋"/>
          <w:b/>
          <w:color w:val="auto"/>
          <w:spacing w:val="10"/>
          <w:kern w:val="0"/>
          <w:sz w:val="28"/>
          <w:szCs w:val="28"/>
          <w:highlight w:val="none"/>
        </w:rPr>
      </w:pPr>
      <w:r>
        <w:rPr>
          <w:rFonts w:hint="eastAsia" w:ascii="宋体" w:hAnsi="宋体" w:cs="仿宋"/>
          <w:b/>
          <w:color w:val="auto"/>
          <w:spacing w:val="10"/>
          <w:kern w:val="0"/>
          <w:sz w:val="28"/>
          <w:szCs w:val="28"/>
          <w:highlight w:val="none"/>
        </w:rPr>
        <w:br w:type="page"/>
      </w:r>
    </w:p>
    <w:p>
      <w:pPr>
        <w:jc w:val="both"/>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附件二-1</w:t>
      </w:r>
    </w:p>
    <w:p>
      <w:pPr>
        <w:widowControl/>
        <w:spacing w:line="360" w:lineRule="auto"/>
        <w:jc w:val="center"/>
        <w:rPr>
          <w:rFonts w:ascii="宋体" w:hAnsi="宋体" w:cs="仿宋"/>
          <w:b/>
          <w:bCs/>
          <w:color w:val="auto"/>
          <w:sz w:val="36"/>
          <w:szCs w:val="36"/>
          <w:highlight w:val="none"/>
        </w:rPr>
      </w:pPr>
      <w:r>
        <w:rPr>
          <w:rFonts w:hint="eastAsia" w:ascii="宋体" w:hAnsi="宋体" w:cs="仿宋"/>
          <w:b/>
          <w:bCs/>
          <w:color w:val="auto"/>
          <w:sz w:val="36"/>
          <w:szCs w:val="36"/>
          <w:highlight w:val="none"/>
          <w:lang w:val="en-US" w:eastAsia="zh-CN"/>
        </w:rPr>
        <w:t xml:space="preserve">  </w:t>
      </w:r>
      <w:r>
        <w:rPr>
          <w:rFonts w:hint="eastAsia" w:ascii="宋体" w:hAnsi="宋体" w:cs="仿宋"/>
          <w:b/>
          <w:bCs/>
          <w:color w:val="auto"/>
          <w:sz w:val="36"/>
          <w:szCs w:val="36"/>
          <w:highlight w:val="none"/>
        </w:rPr>
        <w:t>授权委托书</w:t>
      </w:r>
    </w:p>
    <w:p>
      <w:pPr>
        <w:widowControl/>
        <w:spacing w:line="360" w:lineRule="auto"/>
        <w:jc w:val="center"/>
        <w:rPr>
          <w:rFonts w:ascii="宋体" w:hAnsi="宋体" w:cs="仿宋"/>
          <w:color w:val="auto"/>
          <w:kern w:val="0"/>
          <w:sz w:val="15"/>
          <w:szCs w:val="15"/>
          <w:highlight w:val="none"/>
        </w:rPr>
      </w:pPr>
      <w:r>
        <w:rPr>
          <w:rFonts w:hint="eastAsia" w:ascii="宋体" w:hAnsi="宋体" w:cs="仿宋"/>
          <w:b/>
          <w:bCs/>
          <w:color w:val="auto"/>
          <w:sz w:val="28"/>
          <w:szCs w:val="28"/>
          <w:highlight w:val="none"/>
          <w:lang w:val="en-US" w:eastAsia="zh-CN"/>
        </w:rPr>
        <w:t xml:space="preserve">  </w:t>
      </w:r>
      <w:r>
        <w:rPr>
          <w:rFonts w:hint="eastAsia" w:ascii="宋体" w:hAnsi="宋体" w:cs="仿宋"/>
          <w:b/>
          <w:bCs/>
          <w:color w:val="auto"/>
          <w:sz w:val="28"/>
          <w:szCs w:val="28"/>
          <w:highlight w:val="none"/>
        </w:rPr>
        <w:t>（本件适用于参与谈判活动）</w:t>
      </w:r>
    </w:p>
    <w:p>
      <w:pPr>
        <w:widowControl/>
        <w:adjustRightInd w:val="0"/>
        <w:spacing w:line="460" w:lineRule="exact"/>
        <w:ind w:firstLine="600" w:firstLineChars="200"/>
        <w:jc w:val="left"/>
        <w:rPr>
          <w:rFonts w:ascii="宋体" w:hAnsi="宋体" w:cs="仿宋"/>
          <w:color w:val="auto"/>
          <w:kern w:val="0"/>
          <w:sz w:val="28"/>
          <w:szCs w:val="28"/>
          <w:highlight w:val="none"/>
        </w:rPr>
      </w:pPr>
      <w:r>
        <w:rPr>
          <w:rFonts w:hint="eastAsia" w:ascii="宋体" w:hAnsi="宋体" w:cs="仿宋"/>
          <w:color w:val="auto"/>
          <w:spacing w:val="10"/>
          <w:kern w:val="0"/>
          <w:sz w:val="28"/>
          <w:szCs w:val="28"/>
          <w:highlight w:val="none"/>
        </w:rPr>
        <w:t>本授权书声明：注册于</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（注册地址）的公司的在下面签字的</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（法定代表人姓名、职务）代表本公司授权在下面签字的</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（被授权人的姓名、职务）为本公司的合法代理人，负责参加本项目的采购谈判活动及合同的协商、签订、履行等事项，被授权人没有转委托权，我单位对该代理行为承担法律责任。</w:t>
      </w:r>
    </w:p>
    <w:p>
      <w:pPr>
        <w:widowControl/>
        <w:adjustRightInd w:val="0"/>
        <w:spacing w:line="460" w:lineRule="exact"/>
        <w:ind w:firstLine="600" w:firstLineChars="200"/>
        <w:jc w:val="left"/>
        <w:rPr>
          <w:rFonts w:ascii="宋体" w:hAnsi="宋体" w:cs="仿宋"/>
          <w:color w:val="auto"/>
          <w:kern w:val="0"/>
          <w:sz w:val="28"/>
          <w:szCs w:val="28"/>
          <w:highlight w:val="none"/>
        </w:rPr>
      </w:pPr>
      <w:r>
        <w:rPr>
          <w:rFonts w:hint="eastAsia" w:ascii="宋体" w:hAnsi="宋体" w:cs="仿宋"/>
          <w:color w:val="auto"/>
          <w:spacing w:val="10"/>
          <w:kern w:val="0"/>
          <w:sz w:val="28"/>
          <w:szCs w:val="28"/>
          <w:highlight w:val="none"/>
        </w:rPr>
        <w:t>本授权书于</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年</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月</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日签字生效，特此声明。</w:t>
      </w:r>
    </w:p>
    <w:p>
      <w:pPr>
        <w:widowControl/>
        <w:adjustRightInd w:val="0"/>
        <w:spacing w:line="460" w:lineRule="exact"/>
        <w:jc w:val="left"/>
        <w:rPr>
          <w:rFonts w:ascii="宋体" w:hAnsi="宋体" w:cs="仿宋"/>
          <w:color w:val="auto"/>
          <w:kern w:val="0"/>
          <w:sz w:val="28"/>
          <w:szCs w:val="28"/>
          <w:highlight w:val="none"/>
        </w:rPr>
      </w:pPr>
    </w:p>
    <w:p>
      <w:pPr>
        <w:widowControl/>
        <w:adjustRightInd w:val="0"/>
        <w:spacing w:line="460" w:lineRule="exact"/>
        <w:jc w:val="left"/>
        <w:rPr>
          <w:rFonts w:ascii="宋体" w:hAnsi="宋体" w:cs="仿宋"/>
          <w:color w:val="auto"/>
          <w:kern w:val="0"/>
          <w:sz w:val="28"/>
          <w:szCs w:val="28"/>
          <w:highlight w:val="none"/>
        </w:rPr>
      </w:pPr>
      <w:r>
        <w:rPr>
          <w:rFonts w:hint="eastAsia" w:ascii="宋体" w:hAnsi="宋体" w:cs="仿宋"/>
          <w:color w:val="auto"/>
          <w:spacing w:val="10"/>
          <w:kern w:val="0"/>
          <w:sz w:val="28"/>
          <w:szCs w:val="28"/>
          <w:highlight w:val="none"/>
        </w:rPr>
        <w:t>  </w:t>
      </w:r>
    </w:p>
    <w:p>
      <w:pPr>
        <w:widowControl/>
        <w:adjustRightInd w:val="0"/>
        <w:spacing w:line="460" w:lineRule="exact"/>
        <w:jc w:val="left"/>
        <w:rPr>
          <w:rFonts w:ascii="宋体" w:hAnsi="宋体" w:cs="仿宋"/>
          <w:color w:val="auto"/>
          <w:spacing w:val="10"/>
          <w:kern w:val="0"/>
          <w:sz w:val="28"/>
          <w:szCs w:val="28"/>
          <w:highlight w:val="none"/>
        </w:rPr>
        <w:sectPr>
          <w:footerReference r:id="rId9" w:type="first"/>
          <w:headerReference r:id="rId7" w:type="default"/>
          <w:footerReference r:id="rId8" w:type="default"/>
          <w:pgSz w:w="11906" w:h="16838"/>
          <w:pgMar w:top="1440" w:right="1080" w:bottom="1440" w:left="1080" w:header="851" w:footer="992" w:gutter="0"/>
          <w:pgNumType w:fmt="decimal"/>
          <w:cols w:space="720" w:num="1"/>
          <w:docGrid w:type="linesAndChars" w:linePitch="312" w:charSpace="0"/>
        </w:sectPr>
      </w:pPr>
    </w:p>
    <w:p>
      <w:pPr>
        <w:widowControl/>
        <w:adjustRightInd w:val="0"/>
        <w:spacing w:line="400" w:lineRule="exact"/>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lang w:eastAsia="zh-CN"/>
        </w:rPr>
        <w:t>供应商</w:t>
      </w:r>
      <w:r>
        <w:rPr>
          <w:rFonts w:hint="eastAsia" w:ascii="宋体" w:hAnsi="宋体" w:cs="仿宋"/>
          <w:color w:val="auto"/>
          <w:spacing w:val="10"/>
          <w:kern w:val="0"/>
          <w:sz w:val="28"/>
          <w:szCs w:val="28"/>
          <w:highlight w:val="none"/>
        </w:rPr>
        <w:t>（</w:t>
      </w:r>
      <w:r>
        <w:rPr>
          <w:rFonts w:hint="eastAsia" w:ascii="宋体" w:hAnsi="宋体" w:cs="仿宋"/>
          <w:color w:val="auto"/>
          <w:spacing w:val="10"/>
          <w:kern w:val="0"/>
          <w:sz w:val="28"/>
          <w:szCs w:val="28"/>
          <w:highlight w:val="none"/>
          <w:lang w:val="en-US" w:eastAsia="zh-CN"/>
        </w:rPr>
        <w:t>加盖印章</w:t>
      </w:r>
      <w:r>
        <w:rPr>
          <w:rFonts w:hint="eastAsia" w:ascii="宋体" w:hAnsi="宋体" w:cs="仿宋"/>
          <w:color w:val="auto"/>
          <w:spacing w:val="10"/>
          <w:kern w:val="0"/>
          <w:sz w:val="28"/>
          <w:szCs w:val="28"/>
          <w:highlight w:val="none"/>
        </w:rPr>
        <w:t>）：</w:t>
      </w:r>
    </w:p>
    <w:p>
      <w:pPr>
        <w:widowControl/>
        <w:adjustRightInd w:val="0"/>
        <w:spacing w:line="400" w:lineRule="exact"/>
        <w:jc w:val="left"/>
        <w:rPr>
          <w:rFonts w:ascii="宋体" w:hAnsi="宋体" w:cs="仿宋"/>
          <w:color w:val="auto"/>
          <w:kern w:val="0"/>
          <w:sz w:val="28"/>
          <w:szCs w:val="28"/>
          <w:highlight w:val="none"/>
        </w:rPr>
      </w:pPr>
      <w:r>
        <w:rPr>
          <w:rFonts w:hint="eastAsia" w:ascii="宋体" w:hAnsi="宋体" w:cs="仿宋"/>
          <w:color w:val="auto"/>
          <w:spacing w:val="10"/>
          <w:kern w:val="0"/>
          <w:sz w:val="28"/>
          <w:szCs w:val="28"/>
          <w:highlight w:val="none"/>
        </w:rPr>
        <w:t>法定代表人（</w:t>
      </w:r>
      <w:r>
        <w:rPr>
          <w:rFonts w:hint="eastAsia" w:ascii="宋体" w:hAnsi="宋体" w:cs="仿宋"/>
          <w:color w:val="auto"/>
          <w:sz w:val="28"/>
          <w:szCs w:val="28"/>
          <w:highlight w:val="none"/>
        </w:rPr>
        <w:t>签字或盖章</w:t>
      </w:r>
      <w:r>
        <w:rPr>
          <w:rFonts w:hint="eastAsia" w:ascii="宋体" w:hAnsi="宋体" w:cs="仿宋"/>
          <w:color w:val="auto"/>
          <w:spacing w:val="10"/>
          <w:kern w:val="0"/>
          <w:sz w:val="28"/>
          <w:szCs w:val="28"/>
          <w:highlight w:val="none"/>
        </w:rPr>
        <w:t xml:space="preserve">）：       </w:t>
      </w:r>
      <w:r>
        <w:rPr>
          <w:rFonts w:hint="eastAsia" w:ascii="宋体" w:hAnsi="宋体" w:cs="宋体"/>
          <w:color w:val="auto"/>
          <w:spacing w:val="10"/>
          <w:kern w:val="0"/>
          <w:sz w:val="28"/>
          <w:szCs w:val="28"/>
          <w:highlight w:val="none"/>
        </w:rPr>
        <w:t>授权代表签字：</w:t>
      </w:r>
    </w:p>
    <w:p>
      <w:pPr>
        <w:widowControl/>
        <w:adjustRightInd w:val="0"/>
        <w:spacing w:line="400" w:lineRule="exact"/>
        <w:jc w:val="left"/>
        <w:rPr>
          <w:rFonts w:ascii="宋体" w:hAnsi="宋体" w:cs="仿宋"/>
          <w:color w:val="auto"/>
          <w:kern w:val="0"/>
          <w:sz w:val="28"/>
          <w:szCs w:val="28"/>
          <w:highlight w:val="none"/>
        </w:rPr>
        <w:sectPr>
          <w:type w:val="continuous"/>
          <w:pgSz w:w="11906" w:h="16838"/>
          <w:pgMar w:top="1418" w:right="1247" w:bottom="1247" w:left="1247" w:header="851" w:footer="992" w:gutter="0"/>
          <w:pgNumType w:fmt="decimal"/>
          <w:cols w:space="720" w:num="1"/>
          <w:titlePg/>
          <w:docGrid w:type="linesAndChars" w:linePitch="312" w:charSpace="0"/>
        </w:sectPr>
      </w:pPr>
    </w:p>
    <w:p>
      <w:pPr>
        <w:widowControl/>
        <w:adjustRightInd w:val="0"/>
        <w:spacing w:line="400" w:lineRule="exact"/>
        <w:jc w:val="left"/>
        <w:rPr>
          <w:rFonts w:ascii="宋体" w:hAnsi="宋体" w:cs="仿宋"/>
          <w:color w:val="auto"/>
          <w:kern w:val="0"/>
          <w:sz w:val="28"/>
          <w:szCs w:val="28"/>
          <w:highlight w:val="none"/>
        </w:rPr>
      </w:pPr>
      <w:r>
        <w:rPr>
          <w:rFonts w:hint="eastAsia" w:ascii="宋体" w:hAnsi="宋体" w:cs="仿宋"/>
          <w:color w:val="auto"/>
          <w:spacing w:val="10"/>
          <w:kern w:val="0"/>
          <w:sz w:val="28"/>
          <w:szCs w:val="28"/>
          <w:highlight w:val="none"/>
        </w:rPr>
        <w:t xml:space="preserve">法定代表人联系电话：            </w:t>
      </w:r>
      <w:r>
        <w:rPr>
          <w:rFonts w:hint="eastAsia" w:ascii="宋体" w:hAnsi="宋体" w:cs="宋体"/>
          <w:color w:val="auto"/>
          <w:spacing w:val="10"/>
          <w:kern w:val="0"/>
          <w:sz w:val="28"/>
          <w:szCs w:val="28"/>
          <w:highlight w:val="none"/>
        </w:rPr>
        <w:t>授权代表</w:t>
      </w:r>
      <w:r>
        <w:rPr>
          <w:rFonts w:hint="eastAsia" w:ascii="宋体" w:hAnsi="宋体" w:cs="仿宋"/>
          <w:color w:val="auto"/>
          <w:spacing w:val="10"/>
          <w:kern w:val="0"/>
          <w:sz w:val="28"/>
          <w:szCs w:val="28"/>
          <w:highlight w:val="none"/>
        </w:rPr>
        <w:t>联系电话：</w:t>
      </w:r>
    </w:p>
    <w:p>
      <w:pPr>
        <w:spacing w:line="360" w:lineRule="auto"/>
        <w:rPr>
          <w:rFonts w:ascii="宋体" w:hAnsi="宋体" w:cs="仿宋"/>
          <w:color w:val="auto"/>
          <w:kern w:val="0"/>
          <w:sz w:val="28"/>
          <w:szCs w:val="28"/>
          <w:highlight w:val="none"/>
        </w:rPr>
      </w:pPr>
      <w:r>
        <w:rPr>
          <w:rFonts w:hint="eastAsia" w:ascii="宋体" w:hAnsi="宋体" w:cs="仿宋"/>
          <w:color w:val="auto"/>
          <w:kern w:val="0"/>
          <w:sz w:val="28"/>
          <w:szCs w:val="28"/>
          <w:highlight w:val="none"/>
        </w:rPr>
        <w:t>日期：   年   月   日</w:t>
      </w:r>
    </w:p>
    <w:p>
      <w:pPr>
        <w:spacing w:line="360" w:lineRule="auto"/>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附：</w:t>
      </w:r>
      <w:r>
        <w:rPr>
          <w:rFonts w:hint="eastAsia" w:ascii="宋体" w:hAnsi="宋体" w:cs="宋体"/>
          <w:color w:val="auto"/>
          <w:spacing w:val="10"/>
          <w:kern w:val="0"/>
          <w:sz w:val="28"/>
          <w:szCs w:val="28"/>
          <w:highlight w:val="none"/>
        </w:rPr>
        <w:t>授权代表</w:t>
      </w:r>
      <w:r>
        <w:rPr>
          <w:rFonts w:hint="eastAsia" w:ascii="宋体" w:hAnsi="宋体" w:cs="仿宋"/>
          <w:color w:val="auto"/>
          <w:spacing w:val="10"/>
          <w:kern w:val="0"/>
          <w:sz w:val="28"/>
          <w:szCs w:val="28"/>
          <w:highlight w:val="none"/>
        </w:rPr>
        <w:t>居民身份证复印件</w:t>
      </w:r>
    </w:p>
    <w:tbl>
      <w:tblPr>
        <w:tblStyle w:val="23"/>
        <w:tblW w:w="5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3" w:hRule="atLeast"/>
          <w:jc w:val="center"/>
        </w:trPr>
        <w:tc>
          <w:tcPr>
            <w:tcW w:w="5180" w:type="dxa"/>
            <w:tcBorders>
              <w:bottom w:val="single" w:color="auto" w:sz="4" w:space="0"/>
            </w:tcBorders>
            <w:vAlign w:val="center"/>
          </w:tcPr>
          <w:p>
            <w:pPr>
              <w:autoSpaceDE w:val="0"/>
              <w:autoSpaceDN w:val="0"/>
              <w:adjustRightInd w:val="0"/>
              <w:spacing w:line="460" w:lineRule="exact"/>
              <w:jc w:val="center"/>
              <w:rPr>
                <w:rFonts w:ascii="宋体" w:hAnsi="宋体" w:cs="仿宋"/>
                <w:color w:val="auto"/>
                <w:spacing w:val="10"/>
                <w:kern w:val="0"/>
                <w:sz w:val="28"/>
                <w:szCs w:val="28"/>
                <w:highlight w:val="none"/>
              </w:rPr>
            </w:pPr>
            <w:r>
              <w:rPr>
                <w:rFonts w:hint="eastAsia" w:ascii="宋体" w:hAnsi="宋体" w:cs="宋体"/>
                <w:color w:val="auto"/>
                <w:spacing w:val="10"/>
                <w:kern w:val="0"/>
                <w:sz w:val="28"/>
                <w:szCs w:val="28"/>
                <w:highlight w:val="none"/>
              </w:rPr>
              <w:t>授权代表</w:t>
            </w:r>
            <w:r>
              <w:rPr>
                <w:rFonts w:hint="eastAsia" w:ascii="宋体" w:hAnsi="宋体" w:cs="仿宋"/>
                <w:color w:val="auto"/>
                <w:spacing w:val="10"/>
                <w:kern w:val="0"/>
                <w:sz w:val="28"/>
                <w:szCs w:val="28"/>
                <w:highlight w:val="none"/>
              </w:rPr>
              <w:t>居民身份证</w:t>
            </w:r>
            <w:r>
              <w:rPr>
                <w:rFonts w:hint="eastAsia" w:ascii="宋体" w:hAnsi="宋体" w:cs="仿宋"/>
                <w:b/>
                <w:color w:val="auto"/>
                <w:spacing w:val="10"/>
                <w:kern w:val="0"/>
                <w:sz w:val="28"/>
                <w:szCs w:val="28"/>
                <w:highlight w:val="none"/>
              </w:rPr>
              <w:t>正面</w:t>
            </w:r>
            <w:r>
              <w:rPr>
                <w:rFonts w:hint="eastAsia" w:ascii="宋体" w:hAnsi="宋体" w:cs="仿宋"/>
                <w:color w:val="auto"/>
                <w:spacing w:val="10"/>
                <w:kern w:val="0"/>
                <w:sz w:val="28"/>
                <w:szCs w:val="28"/>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180" w:type="dxa"/>
            <w:tcBorders>
              <w:left w:val="nil"/>
              <w:right w:val="nil"/>
            </w:tcBorders>
            <w:vAlign w:val="center"/>
          </w:tcPr>
          <w:p>
            <w:pPr>
              <w:autoSpaceDE w:val="0"/>
              <w:autoSpaceDN w:val="0"/>
              <w:adjustRightInd w:val="0"/>
              <w:spacing w:line="460" w:lineRule="exact"/>
              <w:jc w:val="center"/>
              <w:rPr>
                <w:rFonts w:ascii="宋体" w:hAnsi="宋体" w:cs="仿宋"/>
                <w:color w:val="auto"/>
                <w:spacing w:val="1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5180" w:type="dxa"/>
            <w:vAlign w:val="center"/>
          </w:tcPr>
          <w:p>
            <w:pPr>
              <w:autoSpaceDE w:val="0"/>
              <w:autoSpaceDN w:val="0"/>
              <w:adjustRightInd w:val="0"/>
              <w:spacing w:line="460" w:lineRule="exact"/>
              <w:jc w:val="center"/>
              <w:rPr>
                <w:rFonts w:ascii="宋体" w:hAnsi="宋体" w:cs="仿宋"/>
                <w:color w:val="auto"/>
                <w:spacing w:val="10"/>
                <w:kern w:val="0"/>
                <w:sz w:val="28"/>
                <w:szCs w:val="28"/>
                <w:highlight w:val="none"/>
              </w:rPr>
            </w:pPr>
            <w:r>
              <w:rPr>
                <w:rFonts w:hint="eastAsia" w:ascii="宋体" w:hAnsi="宋体" w:cs="宋体"/>
                <w:color w:val="auto"/>
                <w:spacing w:val="10"/>
                <w:kern w:val="0"/>
                <w:sz w:val="28"/>
                <w:szCs w:val="28"/>
                <w:highlight w:val="none"/>
              </w:rPr>
              <w:t>授权代表</w:t>
            </w:r>
            <w:r>
              <w:rPr>
                <w:rFonts w:hint="eastAsia" w:ascii="宋体" w:hAnsi="宋体" w:cs="仿宋"/>
                <w:color w:val="auto"/>
                <w:spacing w:val="10"/>
                <w:kern w:val="0"/>
                <w:sz w:val="28"/>
                <w:szCs w:val="28"/>
                <w:highlight w:val="none"/>
              </w:rPr>
              <w:t>居民身份证</w:t>
            </w:r>
            <w:r>
              <w:rPr>
                <w:rFonts w:hint="eastAsia" w:ascii="宋体" w:hAnsi="宋体" w:cs="仿宋"/>
                <w:b/>
                <w:color w:val="auto"/>
                <w:spacing w:val="10"/>
                <w:kern w:val="0"/>
                <w:sz w:val="28"/>
                <w:szCs w:val="28"/>
                <w:highlight w:val="none"/>
              </w:rPr>
              <w:t>反面</w:t>
            </w:r>
            <w:r>
              <w:rPr>
                <w:rFonts w:hint="eastAsia" w:ascii="宋体" w:hAnsi="宋体" w:cs="仿宋"/>
                <w:color w:val="auto"/>
                <w:spacing w:val="10"/>
                <w:kern w:val="0"/>
                <w:sz w:val="28"/>
                <w:szCs w:val="28"/>
                <w:highlight w:val="none"/>
              </w:rPr>
              <w:t>复印件</w:t>
            </w:r>
          </w:p>
        </w:tc>
      </w:tr>
    </w:tbl>
    <w:p>
      <w:pPr>
        <w:rPr>
          <w:rFonts w:hint="eastAsia" w:ascii="宋体" w:hAnsi="宋体" w:cs="仿宋"/>
          <w:b/>
          <w:color w:val="auto"/>
          <w:spacing w:val="10"/>
          <w:kern w:val="0"/>
          <w:sz w:val="28"/>
          <w:szCs w:val="28"/>
          <w:highlight w:val="none"/>
        </w:rPr>
      </w:pPr>
      <w:r>
        <w:rPr>
          <w:rFonts w:hint="eastAsia" w:ascii="宋体" w:hAnsi="宋体" w:cs="仿宋"/>
          <w:b/>
          <w:color w:val="auto"/>
          <w:spacing w:val="10"/>
          <w:kern w:val="0"/>
          <w:sz w:val="28"/>
          <w:szCs w:val="28"/>
          <w:highlight w:val="none"/>
        </w:rPr>
        <w:br w:type="page"/>
      </w:r>
    </w:p>
    <w:p>
      <w:pPr>
        <w:jc w:val="both"/>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附件二-2</w:t>
      </w:r>
    </w:p>
    <w:p>
      <w:pPr>
        <w:widowControl/>
        <w:spacing w:line="360" w:lineRule="auto"/>
        <w:jc w:val="center"/>
        <w:rPr>
          <w:rFonts w:ascii="宋体" w:hAnsi="宋体" w:cs="仿宋"/>
          <w:b/>
          <w:bCs/>
          <w:color w:val="auto"/>
          <w:sz w:val="36"/>
          <w:szCs w:val="36"/>
          <w:highlight w:val="none"/>
        </w:rPr>
      </w:pPr>
      <w:r>
        <w:rPr>
          <w:rFonts w:hint="eastAsia" w:ascii="宋体" w:hAnsi="宋体" w:cs="仿宋"/>
          <w:b/>
          <w:bCs/>
          <w:color w:val="auto"/>
          <w:sz w:val="36"/>
          <w:szCs w:val="36"/>
          <w:highlight w:val="none"/>
        </w:rPr>
        <w:t>授权委托书</w:t>
      </w:r>
    </w:p>
    <w:p>
      <w:pPr>
        <w:widowControl/>
        <w:spacing w:line="360" w:lineRule="auto"/>
        <w:jc w:val="center"/>
        <w:rPr>
          <w:rFonts w:ascii="宋体" w:hAnsi="宋体" w:cs="仿宋"/>
          <w:color w:val="auto"/>
          <w:kern w:val="0"/>
          <w:sz w:val="15"/>
          <w:szCs w:val="15"/>
          <w:highlight w:val="none"/>
        </w:rPr>
      </w:pPr>
      <w:r>
        <w:rPr>
          <w:rFonts w:hint="eastAsia" w:ascii="宋体" w:hAnsi="宋体" w:cs="仿宋"/>
          <w:b/>
          <w:bCs/>
          <w:color w:val="auto"/>
          <w:sz w:val="28"/>
          <w:szCs w:val="28"/>
          <w:highlight w:val="none"/>
        </w:rPr>
        <w:t>（本件适用于响应文件的澄清、说明或者更正）</w:t>
      </w:r>
    </w:p>
    <w:p>
      <w:pPr>
        <w:widowControl/>
        <w:adjustRightInd w:val="0"/>
        <w:spacing w:line="400" w:lineRule="exact"/>
        <w:ind w:firstLine="600" w:firstLineChars="200"/>
        <w:jc w:val="left"/>
        <w:rPr>
          <w:rFonts w:ascii="宋体" w:hAnsi="宋体" w:cs="仿宋"/>
          <w:color w:val="auto"/>
          <w:kern w:val="0"/>
          <w:sz w:val="28"/>
          <w:szCs w:val="28"/>
          <w:highlight w:val="none"/>
        </w:rPr>
      </w:pPr>
      <w:r>
        <w:rPr>
          <w:rFonts w:hint="eastAsia" w:ascii="宋体" w:hAnsi="宋体" w:cs="仿宋"/>
          <w:color w:val="auto"/>
          <w:spacing w:val="10"/>
          <w:kern w:val="0"/>
          <w:sz w:val="28"/>
          <w:szCs w:val="28"/>
          <w:highlight w:val="none"/>
        </w:rPr>
        <w:t>本授权书声明：注册于</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（注册地址）的公司的在下面签字的</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（法定代表人姓名、职务）代表本公司授权在下面签字的</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（被授权人的姓名、职务）为本公司的合法代理人，负责对我方提交的响应文件中含义不明确、同类问题表述不一致或者有明显文字和计算错误的内容等作出必要的澄清、说明或者更正，并按</w:t>
      </w:r>
      <w:r>
        <w:rPr>
          <w:rFonts w:hint="eastAsia" w:ascii="宋体" w:hAnsi="宋体" w:cs="仿宋"/>
          <w:color w:val="auto"/>
          <w:spacing w:val="10"/>
          <w:kern w:val="0"/>
          <w:sz w:val="28"/>
          <w:szCs w:val="28"/>
          <w:highlight w:val="none"/>
          <w:lang w:eastAsia="zh-CN"/>
        </w:rPr>
        <w:t>竞争性谈判小组</w:t>
      </w:r>
      <w:r>
        <w:rPr>
          <w:rFonts w:hint="eastAsia" w:ascii="宋体" w:hAnsi="宋体" w:cs="仿宋"/>
          <w:color w:val="auto"/>
          <w:spacing w:val="10"/>
          <w:kern w:val="0"/>
          <w:sz w:val="28"/>
          <w:szCs w:val="28"/>
          <w:highlight w:val="none"/>
        </w:rPr>
        <w:t>要求制作、签署、提交相应书面文件，被授权人没有转委托权，我</w:t>
      </w:r>
      <w:r>
        <w:rPr>
          <w:rFonts w:hint="eastAsia" w:ascii="宋体" w:hAnsi="宋体" w:cs="仿宋"/>
          <w:color w:val="auto"/>
          <w:spacing w:val="10"/>
          <w:kern w:val="0"/>
          <w:sz w:val="28"/>
          <w:szCs w:val="28"/>
          <w:highlight w:val="none"/>
          <w:lang w:val="en-US" w:eastAsia="zh-CN"/>
        </w:rPr>
        <w:t>方</w:t>
      </w:r>
      <w:r>
        <w:rPr>
          <w:rFonts w:hint="eastAsia" w:ascii="宋体" w:hAnsi="宋体" w:cs="仿宋"/>
          <w:color w:val="auto"/>
          <w:spacing w:val="10"/>
          <w:kern w:val="0"/>
          <w:sz w:val="28"/>
          <w:szCs w:val="28"/>
          <w:highlight w:val="none"/>
        </w:rPr>
        <w:t>对该代理行为承担法律责任。</w:t>
      </w:r>
    </w:p>
    <w:p>
      <w:pPr>
        <w:widowControl/>
        <w:adjustRightInd w:val="0"/>
        <w:spacing w:line="400" w:lineRule="exact"/>
        <w:jc w:val="left"/>
        <w:rPr>
          <w:rFonts w:ascii="宋体" w:hAnsi="宋体" w:cs="仿宋"/>
          <w:color w:val="auto"/>
          <w:kern w:val="0"/>
          <w:sz w:val="28"/>
          <w:szCs w:val="28"/>
          <w:highlight w:val="none"/>
        </w:rPr>
      </w:pPr>
      <w:r>
        <w:rPr>
          <w:rFonts w:hint="eastAsia" w:ascii="宋体" w:hAnsi="宋体" w:cs="仿宋"/>
          <w:color w:val="auto"/>
          <w:spacing w:val="10"/>
          <w:kern w:val="0"/>
          <w:sz w:val="28"/>
          <w:szCs w:val="28"/>
          <w:highlight w:val="none"/>
        </w:rPr>
        <w:t xml:space="preserve">    本授权书于</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年</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月</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日签字生效，特此声明。</w:t>
      </w:r>
    </w:p>
    <w:p>
      <w:pPr>
        <w:widowControl/>
        <w:adjustRightInd w:val="0"/>
        <w:spacing w:line="400" w:lineRule="exact"/>
        <w:jc w:val="left"/>
        <w:rPr>
          <w:rFonts w:ascii="宋体" w:hAnsi="宋体" w:cs="仿宋"/>
          <w:color w:val="auto"/>
          <w:kern w:val="0"/>
          <w:sz w:val="28"/>
          <w:szCs w:val="28"/>
          <w:highlight w:val="none"/>
        </w:rPr>
      </w:pPr>
      <w:r>
        <w:rPr>
          <w:rFonts w:hint="eastAsia" w:ascii="宋体" w:hAnsi="宋体" w:cs="仿宋"/>
          <w:color w:val="auto"/>
          <w:spacing w:val="10"/>
          <w:kern w:val="0"/>
          <w:sz w:val="28"/>
          <w:szCs w:val="28"/>
          <w:highlight w:val="none"/>
        </w:rPr>
        <w:t>  </w:t>
      </w:r>
    </w:p>
    <w:p>
      <w:pPr>
        <w:widowControl/>
        <w:adjustRightInd w:val="0"/>
        <w:spacing w:line="400" w:lineRule="exact"/>
        <w:jc w:val="left"/>
        <w:rPr>
          <w:rFonts w:ascii="宋体" w:hAnsi="宋体" w:cs="仿宋"/>
          <w:color w:val="auto"/>
          <w:spacing w:val="10"/>
          <w:kern w:val="0"/>
          <w:sz w:val="28"/>
          <w:szCs w:val="28"/>
          <w:highlight w:val="none"/>
        </w:rPr>
        <w:sectPr>
          <w:type w:val="continuous"/>
          <w:pgSz w:w="11906" w:h="16838"/>
          <w:pgMar w:top="1418" w:right="1247" w:bottom="1247" w:left="1247" w:header="851" w:footer="992" w:gutter="0"/>
          <w:pgNumType w:fmt="decimal"/>
          <w:cols w:space="720" w:num="1"/>
          <w:titlePg/>
          <w:docGrid w:type="linesAndChars" w:linePitch="312" w:charSpace="0"/>
        </w:sectPr>
      </w:pPr>
    </w:p>
    <w:p>
      <w:pPr>
        <w:widowControl/>
        <w:adjustRightInd w:val="0"/>
        <w:spacing w:line="400" w:lineRule="exact"/>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lang w:eastAsia="zh-CN"/>
        </w:rPr>
        <w:t>供应商</w:t>
      </w:r>
      <w:r>
        <w:rPr>
          <w:rFonts w:hint="eastAsia" w:ascii="宋体" w:hAnsi="宋体" w:cs="仿宋"/>
          <w:color w:val="auto"/>
          <w:spacing w:val="10"/>
          <w:kern w:val="0"/>
          <w:sz w:val="28"/>
          <w:szCs w:val="28"/>
          <w:highlight w:val="none"/>
        </w:rPr>
        <w:t>（</w:t>
      </w:r>
      <w:r>
        <w:rPr>
          <w:rFonts w:hint="eastAsia" w:ascii="宋体" w:hAnsi="宋体" w:cs="仿宋"/>
          <w:color w:val="auto"/>
          <w:spacing w:val="10"/>
          <w:kern w:val="0"/>
          <w:sz w:val="28"/>
          <w:szCs w:val="28"/>
          <w:highlight w:val="none"/>
          <w:lang w:val="en-US" w:eastAsia="zh-CN"/>
        </w:rPr>
        <w:t>加盖印章</w:t>
      </w:r>
      <w:r>
        <w:rPr>
          <w:rFonts w:hint="eastAsia" w:ascii="宋体" w:hAnsi="宋体" w:cs="仿宋"/>
          <w:color w:val="auto"/>
          <w:spacing w:val="10"/>
          <w:kern w:val="0"/>
          <w:sz w:val="28"/>
          <w:szCs w:val="28"/>
          <w:highlight w:val="none"/>
        </w:rPr>
        <w:t>）：</w:t>
      </w:r>
    </w:p>
    <w:p>
      <w:pPr>
        <w:widowControl/>
        <w:adjustRightInd w:val="0"/>
        <w:spacing w:line="400" w:lineRule="exact"/>
        <w:jc w:val="left"/>
        <w:rPr>
          <w:rFonts w:ascii="宋体" w:hAnsi="宋体" w:cs="仿宋"/>
          <w:color w:val="auto"/>
          <w:kern w:val="0"/>
          <w:sz w:val="28"/>
          <w:szCs w:val="28"/>
          <w:highlight w:val="none"/>
        </w:rPr>
      </w:pPr>
      <w:r>
        <w:rPr>
          <w:rFonts w:hint="eastAsia" w:ascii="宋体" w:hAnsi="宋体" w:cs="仿宋"/>
          <w:color w:val="auto"/>
          <w:spacing w:val="10"/>
          <w:kern w:val="0"/>
          <w:sz w:val="28"/>
          <w:szCs w:val="28"/>
          <w:highlight w:val="none"/>
        </w:rPr>
        <w:t>法定代表人（</w:t>
      </w:r>
      <w:r>
        <w:rPr>
          <w:rFonts w:hint="eastAsia" w:ascii="宋体" w:hAnsi="宋体" w:cs="仿宋"/>
          <w:color w:val="auto"/>
          <w:sz w:val="28"/>
          <w:szCs w:val="28"/>
          <w:highlight w:val="none"/>
        </w:rPr>
        <w:t>签字或盖章</w:t>
      </w:r>
      <w:r>
        <w:rPr>
          <w:rFonts w:hint="eastAsia" w:ascii="宋体" w:hAnsi="宋体" w:cs="仿宋"/>
          <w:color w:val="auto"/>
          <w:spacing w:val="10"/>
          <w:kern w:val="0"/>
          <w:sz w:val="28"/>
          <w:szCs w:val="28"/>
          <w:highlight w:val="none"/>
        </w:rPr>
        <w:t xml:space="preserve">）：       </w:t>
      </w:r>
      <w:r>
        <w:rPr>
          <w:rFonts w:hint="eastAsia" w:ascii="宋体" w:hAnsi="宋体" w:cs="宋体"/>
          <w:color w:val="auto"/>
          <w:spacing w:val="10"/>
          <w:kern w:val="0"/>
          <w:sz w:val="28"/>
          <w:szCs w:val="28"/>
          <w:highlight w:val="none"/>
        </w:rPr>
        <w:t>授权代表</w:t>
      </w:r>
      <w:r>
        <w:rPr>
          <w:rFonts w:hint="eastAsia" w:ascii="宋体" w:hAnsi="宋体" w:cs="仿宋"/>
          <w:color w:val="auto"/>
          <w:spacing w:val="10"/>
          <w:kern w:val="0"/>
          <w:sz w:val="28"/>
          <w:szCs w:val="28"/>
          <w:highlight w:val="none"/>
        </w:rPr>
        <w:t>签字：</w:t>
      </w:r>
    </w:p>
    <w:p>
      <w:pPr>
        <w:widowControl/>
        <w:adjustRightInd w:val="0"/>
        <w:spacing w:line="400" w:lineRule="exact"/>
        <w:jc w:val="left"/>
        <w:rPr>
          <w:rFonts w:ascii="宋体" w:hAnsi="宋体" w:cs="仿宋"/>
          <w:color w:val="auto"/>
          <w:kern w:val="0"/>
          <w:sz w:val="28"/>
          <w:szCs w:val="28"/>
          <w:highlight w:val="none"/>
        </w:rPr>
        <w:sectPr>
          <w:type w:val="continuous"/>
          <w:pgSz w:w="11906" w:h="16838"/>
          <w:pgMar w:top="1418" w:right="1247" w:bottom="1247" w:left="1247" w:header="851" w:footer="992" w:gutter="0"/>
          <w:pgNumType w:fmt="decimal"/>
          <w:cols w:space="720" w:num="1"/>
          <w:titlePg/>
          <w:docGrid w:type="linesAndChars" w:linePitch="312" w:charSpace="0"/>
        </w:sectPr>
      </w:pPr>
    </w:p>
    <w:p>
      <w:pPr>
        <w:widowControl/>
        <w:adjustRightInd w:val="0"/>
        <w:spacing w:line="400" w:lineRule="exact"/>
        <w:jc w:val="left"/>
        <w:rPr>
          <w:rFonts w:ascii="宋体" w:hAnsi="宋体" w:cs="仿宋"/>
          <w:color w:val="auto"/>
          <w:kern w:val="0"/>
          <w:sz w:val="28"/>
          <w:szCs w:val="28"/>
          <w:highlight w:val="none"/>
        </w:rPr>
      </w:pPr>
      <w:r>
        <w:rPr>
          <w:rFonts w:hint="eastAsia" w:ascii="宋体" w:hAnsi="宋体" w:cs="仿宋"/>
          <w:color w:val="auto"/>
          <w:spacing w:val="10"/>
          <w:kern w:val="0"/>
          <w:sz w:val="28"/>
          <w:szCs w:val="28"/>
          <w:highlight w:val="none"/>
        </w:rPr>
        <w:t xml:space="preserve">法定代表人联系电话：            </w:t>
      </w:r>
      <w:r>
        <w:rPr>
          <w:rFonts w:hint="eastAsia" w:ascii="宋体" w:hAnsi="宋体" w:cs="宋体"/>
          <w:color w:val="auto"/>
          <w:spacing w:val="10"/>
          <w:kern w:val="0"/>
          <w:sz w:val="28"/>
          <w:szCs w:val="28"/>
          <w:highlight w:val="none"/>
        </w:rPr>
        <w:t>授权代表</w:t>
      </w:r>
      <w:r>
        <w:rPr>
          <w:rFonts w:hint="eastAsia" w:ascii="宋体" w:hAnsi="宋体" w:cs="仿宋"/>
          <w:color w:val="auto"/>
          <w:spacing w:val="10"/>
          <w:kern w:val="0"/>
          <w:sz w:val="28"/>
          <w:szCs w:val="28"/>
          <w:highlight w:val="none"/>
        </w:rPr>
        <w:t>联系电话：</w:t>
      </w:r>
    </w:p>
    <w:p>
      <w:pPr>
        <w:widowControl/>
        <w:adjustRightInd w:val="0"/>
        <w:spacing w:line="400" w:lineRule="exact"/>
        <w:jc w:val="left"/>
        <w:rPr>
          <w:rFonts w:ascii="宋体" w:hAnsi="宋体" w:cs="仿宋"/>
          <w:color w:val="auto"/>
          <w:kern w:val="0"/>
          <w:sz w:val="28"/>
          <w:szCs w:val="28"/>
          <w:highlight w:val="none"/>
        </w:rPr>
        <w:sectPr>
          <w:type w:val="continuous"/>
          <w:pgSz w:w="11906" w:h="16838"/>
          <w:pgMar w:top="1418" w:right="1247" w:bottom="1247" w:left="1247" w:header="851" w:footer="992" w:gutter="0"/>
          <w:pgNumType w:fmt="decimal"/>
          <w:cols w:space="720" w:num="1"/>
          <w:titlePg/>
          <w:docGrid w:type="linesAndChars" w:linePitch="312" w:charSpace="0"/>
        </w:sectPr>
      </w:pPr>
      <w:r>
        <w:rPr>
          <w:rFonts w:hint="eastAsia" w:ascii="宋体" w:hAnsi="宋体" w:cs="仿宋"/>
          <w:color w:val="auto"/>
          <w:kern w:val="0"/>
          <w:sz w:val="28"/>
          <w:szCs w:val="28"/>
          <w:highlight w:val="none"/>
        </w:rPr>
        <w:t>日期：   年   月   日</w:t>
      </w:r>
    </w:p>
    <w:p>
      <w:pPr>
        <w:spacing w:line="400" w:lineRule="exac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附：</w:t>
      </w:r>
      <w:r>
        <w:rPr>
          <w:rFonts w:hint="eastAsia" w:ascii="宋体" w:hAnsi="宋体" w:cs="宋体"/>
          <w:color w:val="auto"/>
          <w:spacing w:val="10"/>
          <w:kern w:val="0"/>
          <w:sz w:val="28"/>
          <w:szCs w:val="28"/>
          <w:highlight w:val="none"/>
        </w:rPr>
        <w:t>授权代表</w:t>
      </w:r>
      <w:r>
        <w:rPr>
          <w:rFonts w:hint="eastAsia" w:ascii="宋体" w:hAnsi="宋体" w:cs="仿宋"/>
          <w:color w:val="auto"/>
          <w:spacing w:val="10"/>
          <w:kern w:val="0"/>
          <w:sz w:val="28"/>
          <w:szCs w:val="28"/>
          <w:highlight w:val="none"/>
        </w:rPr>
        <w:t>居民身份证复印件</w:t>
      </w:r>
    </w:p>
    <w:tbl>
      <w:tblPr>
        <w:tblStyle w:val="23"/>
        <w:tblW w:w="5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5300" w:type="dxa"/>
            <w:tcBorders>
              <w:bottom w:val="single" w:color="auto" w:sz="4" w:space="0"/>
            </w:tcBorders>
            <w:vAlign w:val="center"/>
          </w:tcPr>
          <w:p>
            <w:pPr>
              <w:autoSpaceDE w:val="0"/>
              <w:autoSpaceDN w:val="0"/>
              <w:adjustRightInd w:val="0"/>
              <w:spacing w:line="460" w:lineRule="exact"/>
              <w:jc w:val="center"/>
              <w:rPr>
                <w:rFonts w:ascii="宋体" w:hAnsi="宋体" w:cs="仿宋"/>
                <w:color w:val="auto"/>
                <w:spacing w:val="10"/>
                <w:kern w:val="0"/>
                <w:sz w:val="28"/>
                <w:szCs w:val="28"/>
                <w:highlight w:val="none"/>
              </w:rPr>
            </w:pPr>
            <w:r>
              <w:rPr>
                <w:rFonts w:hint="eastAsia" w:ascii="宋体" w:hAnsi="宋体" w:cs="宋体"/>
                <w:color w:val="auto"/>
                <w:spacing w:val="10"/>
                <w:kern w:val="0"/>
                <w:sz w:val="28"/>
                <w:szCs w:val="28"/>
                <w:highlight w:val="none"/>
              </w:rPr>
              <w:t>授权代表</w:t>
            </w:r>
            <w:r>
              <w:rPr>
                <w:rFonts w:hint="eastAsia" w:ascii="宋体" w:hAnsi="宋体" w:cs="仿宋"/>
                <w:color w:val="auto"/>
                <w:spacing w:val="10"/>
                <w:kern w:val="0"/>
                <w:sz w:val="28"/>
                <w:szCs w:val="28"/>
                <w:highlight w:val="none"/>
              </w:rPr>
              <w:t>居民身份证</w:t>
            </w:r>
            <w:r>
              <w:rPr>
                <w:rFonts w:hint="eastAsia" w:ascii="宋体" w:hAnsi="宋体" w:cs="仿宋"/>
                <w:b/>
                <w:color w:val="auto"/>
                <w:spacing w:val="10"/>
                <w:kern w:val="0"/>
                <w:sz w:val="28"/>
                <w:szCs w:val="28"/>
                <w:highlight w:val="none"/>
              </w:rPr>
              <w:t>正面</w:t>
            </w:r>
            <w:r>
              <w:rPr>
                <w:rFonts w:hint="eastAsia" w:ascii="宋体" w:hAnsi="宋体" w:cs="仿宋"/>
                <w:color w:val="auto"/>
                <w:spacing w:val="10"/>
                <w:kern w:val="0"/>
                <w:sz w:val="28"/>
                <w:szCs w:val="28"/>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300" w:type="dxa"/>
            <w:tcBorders>
              <w:left w:val="nil"/>
              <w:right w:val="nil"/>
            </w:tcBorders>
            <w:vAlign w:val="center"/>
          </w:tcPr>
          <w:p>
            <w:pPr>
              <w:autoSpaceDE w:val="0"/>
              <w:autoSpaceDN w:val="0"/>
              <w:adjustRightInd w:val="0"/>
              <w:spacing w:line="460" w:lineRule="exact"/>
              <w:jc w:val="center"/>
              <w:rPr>
                <w:rFonts w:ascii="宋体" w:hAnsi="宋体" w:cs="仿宋"/>
                <w:color w:val="auto"/>
                <w:spacing w:val="1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5300" w:type="dxa"/>
            <w:vAlign w:val="center"/>
          </w:tcPr>
          <w:p>
            <w:pPr>
              <w:autoSpaceDE w:val="0"/>
              <w:autoSpaceDN w:val="0"/>
              <w:adjustRightInd w:val="0"/>
              <w:spacing w:line="460" w:lineRule="exact"/>
              <w:jc w:val="center"/>
              <w:rPr>
                <w:rFonts w:ascii="宋体" w:hAnsi="宋体" w:cs="仿宋"/>
                <w:color w:val="auto"/>
                <w:spacing w:val="10"/>
                <w:kern w:val="0"/>
                <w:sz w:val="28"/>
                <w:szCs w:val="28"/>
                <w:highlight w:val="none"/>
              </w:rPr>
            </w:pPr>
            <w:r>
              <w:rPr>
                <w:rFonts w:hint="eastAsia" w:ascii="宋体" w:hAnsi="宋体" w:cs="宋体"/>
                <w:color w:val="auto"/>
                <w:spacing w:val="10"/>
                <w:kern w:val="0"/>
                <w:sz w:val="28"/>
                <w:szCs w:val="28"/>
                <w:highlight w:val="none"/>
              </w:rPr>
              <w:t>授权代表</w:t>
            </w:r>
            <w:r>
              <w:rPr>
                <w:rFonts w:hint="eastAsia" w:ascii="宋体" w:hAnsi="宋体" w:cs="仿宋"/>
                <w:color w:val="auto"/>
                <w:spacing w:val="10"/>
                <w:kern w:val="0"/>
                <w:sz w:val="28"/>
                <w:szCs w:val="28"/>
                <w:highlight w:val="none"/>
              </w:rPr>
              <w:t>居民身份证</w:t>
            </w:r>
            <w:r>
              <w:rPr>
                <w:rFonts w:hint="eastAsia" w:ascii="宋体" w:hAnsi="宋体" w:cs="仿宋"/>
                <w:b/>
                <w:color w:val="auto"/>
                <w:spacing w:val="10"/>
                <w:kern w:val="0"/>
                <w:sz w:val="28"/>
                <w:szCs w:val="28"/>
                <w:highlight w:val="none"/>
              </w:rPr>
              <w:t>反面</w:t>
            </w:r>
            <w:r>
              <w:rPr>
                <w:rFonts w:hint="eastAsia" w:ascii="宋体" w:hAnsi="宋体" w:cs="仿宋"/>
                <w:color w:val="auto"/>
                <w:spacing w:val="10"/>
                <w:kern w:val="0"/>
                <w:sz w:val="28"/>
                <w:szCs w:val="28"/>
                <w:highlight w:val="none"/>
              </w:rPr>
              <w:t>复印件</w:t>
            </w:r>
          </w:p>
        </w:tc>
      </w:tr>
    </w:tbl>
    <w:p>
      <w:pPr>
        <w:widowControl/>
        <w:spacing w:line="360" w:lineRule="auto"/>
        <w:jc w:val="left"/>
        <w:rPr>
          <w:rFonts w:hint="eastAsia" w:ascii="宋体" w:hAnsi="宋体" w:cs="仿宋"/>
          <w:b/>
          <w:color w:val="auto"/>
          <w:spacing w:val="10"/>
          <w:kern w:val="0"/>
          <w:sz w:val="28"/>
          <w:szCs w:val="28"/>
          <w:highlight w:val="none"/>
        </w:rPr>
      </w:pPr>
    </w:p>
    <w:p>
      <w:pPr>
        <w:rPr>
          <w:rFonts w:hint="eastAsia"/>
          <w:color w:val="auto"/>
          <w:highlight w:val="none"/>
        </w:rPr>
      </w:pPr>
      <w:r>
        <w:rPr>
          <w:rFonts w:hint="eastAsia"/>
          <w:color w:val="auto"/>
          <w:highlight w:val="none"/>
        </w:rPr>
        <w:br w:type="page"/>
      </w:r>
    </w:p>
    <w:p>
      <w:pPr>
        <w:jc w:val="both"/>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附件二-3</w:t>
      </w:r>
    </w:p>
    <w:p>
      <w:pPr>
        <w:widowControl/>
        <w:spacing w:line="360" w:lineRule="auto"/>
        <w:jc w:val="center"/>
        <w:rPr>
          <w:rFonts w:ascii="宋体" w:hAnsi="宋体" w:cs="仿宋"/>
          <w:b/>
          <w:bCs/>
          <w:color w:val="auto"/>
          <w:sz w:val="36"/>
          <w:szCs w:val="36"/>
          <w:highlight w:val="none"/>
        </w:rPr>
      </w:pPr>
      <w:r>
        <w:rPr>
          <w:rFonts w:hint="eastAsia" w:ascii="宋体" w:hAnsi="宋体" w:cs="仿宋"/>
          <w:b/>
          <w:bCs/>
          <w:color w:val="auto"/>
          <w:sz w:val="36"/>
          <w:szCs w:val="36"/>
          <w:highlight w:val="none"/>
        </w:rPr>
        <w:t>授权委托书</w:t>
      </w:r>
    </w:p>
    <w:p>
      <w:pPr>
        <w:widowControl/>
        <w:spacing w:line="360" w:lineRule="auto"/>
        <w:jc w:val="center"/>
        <w:rPr>
          <w:rFonts w:ascii="宋体" w:hAnsi="宋体" w:cs="仿宋"/>
          <w:color w:val="auto"/>
          <w:kern w:val="0"/>
          <w:sz w:val="15"/>
          <w:szCs w:val="15"/>
          <w:highlight w:val="none"/>
        </w:rPr>
      </w:pPr>
      <w:r>
        <w:rPr>
          <w:rFonts w:hint="eastAsia" w:ascii="宋体" w:hAnsi="宋体" w:cs="仿宋"/>
          <w:b/>
          <w:bCs/>
          <w:color w:val="auto"/>
          <w:sz w:val="28"/>
          <w:szCs w:val="28"/>
          <w:highlight w:val="none"/>
        </w:rPr>
        <w:t>（本件适用于重新提交响应文件）</w:t>
      </w:r>
    </w:p>
    <w:p>
      <w:pPr>
        <w:widowControl/>
        <w:adjustRightInd w:val="0"/>
        <w:spacing w:line="460" w:lineRule="exact"/>
        <w:ind w:firstLine="600" w:firstLineChars="200"/>
        <w:jc w:val="left"/>
        <w:rPr>
          <w:rFonts w:ascii="宋体" w:hAnsi="宋体" w:cs="仿宋"/>
          <w:color w:val="auto"/>
          <w:kern w:val="0"/>
          <w:sz w:val="28"/>
          <w:szCs w:val="28"/>
          <w:highlight w:val="none"/>
        </w:rPr>
      </w:pPr>
      <w:r>
        <w:rPr>
          <w:rFonts w:hint="eastAsia" w:ascii="宋体" w:hAnsi="宋体" w:cs="仿宋"/>
          <w:color w:val="auto"/>
          <w:spacing w:val="10"/>
          <w:kern w:val="0"/>
          <w:sz w:val="28"/>
          <w:szCs w:val="28"/>
          <w:highlight w:val="none"/>
        </w:rPr>
        <w:t>本授权书声明：注册于</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（注册地址）的公司的在下面签字的</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（法定代表人姓名、职务）代表本公司授权在下面签字的</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（被授权人的姓名、职务）为本公司的合法代理人，负责本项目采购活动中按照谈判文件的变动情况和</w:t>
      </w:r>
      <w:r>
        <w:rPr>
          <w:rFonts w:hint="eastAsia" w:ascii="宋体" w:hAnsi="宋体" w:cs="仿宋"/>
          <w:color w:val="auto"/>
          <w:spacing w:val="10"/>
          <w:kern w:val="0"/>
          <w:sz w:val="28"/>
          <w:szCs w:val="28"/>
          <w:highlight w:val="none"/>
          <w:lang w:eastAsia="zh-CN"/>
        </w:rPr>
        <w:t>竞争性谈判小组</w:t>
      </w:r>
      <w:r>
        <w:rPr>
          <w:rFonts w:hint="eastAsia" w:ascii="宋体" w:hAnsi="宋体" w:cs="仿宋"/>
          <w:color w:val="auto"/>
          <w:spacing w:val="10"/>
          <w:kern w:val="0"/>
          <w:sz w:val="28"/>
          <w:szCs w:val="28"/>
          <w:highlight w:val="none"/>
        </w:rPr>
        <w:t>的要求，重新制作、签署、提交响应文件，被授权人没有转委托权，我</w:t>
      </w:r>
      <w:r>
        <w:rPr>
          <w:rFonts w:hint="eastAsia" w:ascii="宋体" w:hAnsi="宋体" w:cs="仿宋"/>
          <w:color w:val="auto"/>
          <w:spacing w:val="10"/>
          <w:kern w:val="0"/>
          <w:sz w:val="28"/>
          <w:szCs w:val="28"/>
          <w:highlight w:val="none"/>
          <w:lang w:val="en-US" w:eastAsia="zh-CN"/>
        </w:rPr>
        <w:t>方</w:t>
      </w:r>
      <w:r>
        <w:rPr>
          <w:rFonts w:hint="eastAsia" w:ascii="宋体" w:hAnsi="宋体" w:cs="仿宋"/>
          <w:color w:val="auto"/>
          <w:spacing w:val="10"/>
          <w:kern w:val="0"/>
          <w:sz w:val="28"/>
          <w:szCs w:val="28"/>
          <w:highlight w:val="none"/>
        </w:rPr>
        <w:t>对该代理行为承担法律责任。</w:t>
      </w:r>
    </w:p>
    <w:p>
      <w:pPr>
        <w:widowControl/>
        <w:adjustRightInd w:val="0"/>
        <w:spacing w:line="460" w:lineRule="exact"/>
        <w:jc w:val="left"/>
        <w:rPr>
          <w:rFonts w:ascii="宋体" w:hAnsi="宋体" w:cs="仿宋"/>
          <w:color w:val="auto"/>
          <w:kern w:val="0"/>
          <w:sz w:val="28"/>
          <w:szCs w:val="28"/>
          <w:highlight w:val="none"/>
        </w:rPr>
      </w:pPr>
      <w:r>
        <w:rPr>
          <w:rFonts w:hint="eastAsia" w:ascii="宋体" w:hAnsi="宋体" w:cs="仿宋"/>
          <w:color w:val="auto"/>
          <w:spacing w:val="10"/>
          <w:kern w:val="0"/>
          <w:sz w:val="28"/>
          <w:szCs w:val="28"/>
          <w:highlight w:val="none"/>
        </w:rPr>
        <w:t xml:space="preserve">    本授权书于</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年</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月</w:t>
      </w:r>
      <w:r>
        <w:rPr>
          <w:rFonts w:hint="eastAsia" w:ascii="宋体" w:hAnsi="宋体" w:cs="仿宋"/>
          <w:color w:val="auto"/>
          <w:spacing w:val="10"/>
          <w:kern w:val="0"/>
          <w:sz w:val="28"/>
          <w:szCs w:val="28"/>
          <w:highlight w:val="none"/>
          <w:u w:val="single"/>
          <w:lang w:val="en-US" w:eastAsia="zh-CN"/>
        </w:rPr>
        <w:t xml:space="preserve">   </w:t>
      </w:r>
      <w:r>
        <w:rPr>
          <w:rFonts w:hint="eastAsia" w:ascii="宋体" w:hAnsi="宋体" w:cs="仿宋"/>
          <w:color w:val="auto"/>
          <w:spacing w:val="10"/>
          <w:kern w:val="0"/>
          <w:sz w:val="28"/>
          <w:szCs w:val="28"/>
          <w:highlight w:val="none"/>
        </w:rPr>
        <w:t>日签字生效，特此声明。</w:t>
      </w:r>
    </w:p>
    <w:p>
      <w:pPr>
        <w:widowControl/>
        <w:adjustRightInd w:val="0"/>
        <w:spacing w:line="460" w:lineRule="exact"/>
        <w:jc w:val="left"/>
        <w:rPr>
          <w:rFonts w:ascii="宋体" w:hAnsi="宋体" w:cs="仿宋"/>
          <w:color w:val="auto"/>
          <w:kern w:val="0"/>
          <w:sz w:val="28"/>
          <w:szCs w:val="28"/>
          <w:highlight w:val="none"/>
        </w:rPr>
      </w:pPr>
      <w:r>
        <w:rPr>
          <w:rFonts w:hint="eastAsia" w:ascii="宋体" w:hAnsi="宋体" w:cs="仿宋"/>
          <w:color w:val="auto"/>
          <w:spacing w:val="10"/>
          <w:kern w:val="0"/>
          <w:sz w:val="28"/>
          <w:szCs w:val="28"/>
          <w:highlight w:val="none"/>
        </w:rPr>
        <w:t>  </w:t>
      </w:r>
    </w:p>
    <w:p>
      <w:pPr>
        <w:widowControl/>
        <w:adjustRightInd w:val="0"/>
        <w:spacing w:line="460" w:lineRule="exact"/>
        <w:jc w:val="left"/>
        <w:rPr>
          <w:rFonts w:ascii="宋体" w:hAnsi="宋体" w:cs="仿宋"/>
          <w:color w:val="auto"/>
          <w:spacing w:val="10"/>
          <w:kern w:val="0"/>
          <w:sz w:val="28"/>
          <w:szCs w:val="28"/>
          <w:highlight w:val="none"/>
        </w:rPr>
        <w:sectPr>
          <w:type w:val="continuous"/>
          <w:pgSz w:w="11906" w:h="16838"/>
          <w:pgMar w:top="1418" w:right="1247" w:bottom="1247" w:left="1247" w:header="851" w:footer="992" w:gutter="0"/>
          <w:pgNumType w:fmt="decimal"/>
          <w:cols w:space="720" w:num="1"/>
          <w:titlePg/>
          <w:docGrid w:type="linesAndChars" w:linePitch="312" w:charSpace="0"/>
        </w:sectPr>
      </w:pPr>
    </w:p>
    <w:p>
      <w:pPr>
        <w:widowControl/>
        <w:adjustRightInd w:val="0"/>
        <w:spacing w:line="400" w:lineRule="exact"/>
        <w:jc w:val="left"/>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lang w:eastAsia="zh-CN"/>
        </w:rPr>
        <w:t>供应商</w:t>
      </w:r>
      <w:r>
        <w:rPr>
          <w:rFonts w:hint="eastAsia" w:ascii="宋体" w:hAnsi="宋体" w:cs="仿宋"/>
          <w:color w:val="auto"/>
          <w:spacing w:val="10"/>
          <w:kern w:val="0"/>
          <w:sz w:val="28"/>
          <w:szCs w:val="28"/>
          <w:highlight w:val="none"/>
        </w:rPr>
        <w:t>（</w:t>
      </w:r>
      <w:r>
        <w:rPr>
          <w:rFonts w:hint="eastAsia" w:ascii="宋体" w:hAnsi="宋体" w:cs="仿宋"/>
          <w:color w:val="auto"/>
          <w:spacing w:val="10"/>
          <w:kern w:val="0"/>
          <w:sz w:val="28"/>
          <w:szCs w:val="28"/>
          <w:highlight w:val="none"/>
          <w:lang w:val="en-US" w:eastAsia="zh-CN"/>
        </w:rPr>
        <w:t>加盖印章</w:t>
      </w:r>
      <w:r>
        <w:rPr>
          <w:rFonts w:hint="eastAsia" w:ascii="宋体" w:hAnsi="宋体" w:cs="仿宋"/>
          <w:color w:val="auto"/>
          <w:spacing w:val="10"/>
          <w:kern w:val="0"/>
          <w:sz w:val="28"/>
          <w:szCs w:val="28"/>
          <w:highlight w:val="none"/>
        </w:rPr>
        <w:t>）：</w:t>
      </w:r>
    </w:p>
    <w:p>
      <w:pPr>
        <w:widowControl/>
        <w:adjustRightInd w:val="0"/>
        <w:spacing w:line="400" w:lineRule="exact"/>
        <w:jc w:val="left"/>
        <w:rPr>
          <w:rFonts w:hint="eastAsia"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法定代表人（</w:t>
      </w:r>
      <w:r>
        <w:rPr>
          <w:rFonts w:hint="eastAsia" w:ascii="宋体" w:hAnsi="宋体" w:cs="仿宋"/>
          <w:color w:val="auto"/>
          <w:sz w:val="28"/>
          <w:szCs w:val="28"/>
          <w:highlight w:val="none"/>
        </w:rPr>
        <w:t>签字或盖章</w:t>
      </w:r>
      <w:r>
        <w:rPr>
          <w:rFonts w:hint="eastAsia" w:ascii="宋体" w:hAnsi="宋体" w:cs="仿宋"/>
          <w:color w:val="auto"/>
          <w:spacing w:val="10"/>
          <w:kern w:val="0"/>
          <w:sz w:val="28"/>
          <w:szCs w:val="28"/>
          <w:highlight w:val="none"/>
        </w:rPr>
        <w:t xml:space="preserve">）：    </w:t>
      </w:r>
      <w:r>
        <w:rPr>
          <w:rFonts w:hint="eastAsia" w:ascii="宋体" w:hAnsi="宋体" w:cs="宋体"/>
          <w:color w:val="auto"/>
          <w:spacing w:val="10"/>
          <w:kern w:val="0"/>
          <w:sz w:val="28"/>
          <w:szCs w:val="28"/>
          <w:highlight w:val="none"/>
        </w:rPr>
        <w:t>授权代表</w:t>
      </w:r>
      <w:r>
        <w:rPr>
          <w:rFonts w:hint="eastAsia" w:ascii="宋体" w:hAnsi="宋体" w:cs="仿宋"/>
          <w:color w:val="auto"/>
          <w:spacing w:val="10"/>
          <w:kern w:val="0"/>
          <w:sz w:val="28"/>
          <w:szCs w:val="28"/>
          <w:highlight w:val="none"/>
        </w:rPr>
        <w:t>签字：</w:t>
      </w:r>
    </w:p>
    <w:p>
      <w:pPr>
        <w:widowControl/>
        <w:adjustRightInd w:val="0"/>
        <w:spacing w:line="400" w:lineRule="exact"/>
        <w:jc w:val="left"/>
        <w:rPr>
          <w:rFonts w:ascii="宋体" w:hAnsi="宋体" w:cs="仿宋"/>
          <w:color w:val="auto"/>
          <w:kern w:val="0"/>
          <w:sz w:val="28"/>
          <w:szCs w:val="28"/>
          <w:highlight w:val="none"/>
        </w:rPr>
      </w:pPr>
      <w:r>
        <w:rPr>
          <w:rFonts w:hint="eastAsia" w:ascii="宋体" w:hAnsi="宋体" w:cs="仿宋"/>
          <w:color w:val="auto"/>
          <w:spacing w:val="10"/>
          <w:kern w:val="0"/>
          <w:sz w:val="28"/>
          <w:szCs w:val="28"/>
          <w:highlight w:val="none"/>
        </w:rPr>
        <w:t xml:space="preserve">法定代表人联系电话：         </w:t>
      </w:r>
      <w:r>
        <w:rPr>
          <w:rFonts w:hint="eastAsia" w:ascii="宋体" w:hAnsi="宋体" w:cs="宋体"/>
          <w:color w:val="auto"/>
          <w:spacing w:val="10"/>
          <w:kern w:val="0"/>
          <w:sz w:val="28"/>
          <w:szCs w:val="28"/>
          <w:highlight w:val="none"/>
        </w:rPr>
        <w:t>授权代表</w:t>
      </w:r>
      <w:r>
        <w:rPr>
          <w:rFonts w:hint="eastAsia" w:ascii="宋体" w:hAnsi="宋体" w:cs="仿宋"/>
          <w:color w:val="auto"/>
          <w:spacing w:val="10"/>
          <w:kern w:val="0"/>
          <w:sz w:val="28"/>
          <w:szCs w:val="28"/>
          <w:highlight w:val="none"/>
        </w:rPr>
        <w:t>联系电话：</w:t>
      </w:r>
    </w:p>
    <w:p>
      <w:pPr>
        <w:spacing w:line="360" w:lineRule="auto"/>
        <w:rPr>
          <w:rFonts w:ascii="宋体" w:hAnsi="宋体" w:cs="仿宋"/>
          <w:color w:val="auto"/>
          <w:kern w:val="0"/>
          <w:sz w:val="28"/>
          <w:szCs w:val="28"/>
          <w:highlight w:val="none"/>
        </w:rPr>
      </w:pPr>
      <w:r>
        <w:rPr>
          <w:rFonts w:hint="eastAsia" w:ascii="宋体" w:hAnsi="宋体" w:cs="仿宋"/>
          <w:color w:val="auto"/>
          <w:kern w:val="0"/>
          <w:sz w:val="28"/>
          <w:szCs w:val="28"/>
          <w:highlight w:val="none"/>
        </w:rPr>
        <w:t>日期：   年   月   日</w:t>
      </w:r>
    </w:p>
    <w:p>
      <w:pPr>
        <w:spacing w:line="360" w:lineRule="auto"/>
        <w:rPr>
          <w:rFonts w:ascii="宋体" w:hAnsi="宋体" w:cs="仿宋"/>
          <w:color w:val="auto"/>
          <w:spacing w:val="10"/>
          <w:kern w:val="0"/>
          <w:sz w:val="28"/>
          <w:szCs w:val="28"/>
          <w:highlight w:val="none"/>
        </w:rPr>
      </w:pPr>
      <w:r>
        <w:rPr>
          <w:rFonts w:hint="eastAsia" w:ascii="宋体" w:hAnsi="宋体" w:cs="仿宋"/>
          <w:color w:val="auto"/>
          <w:spacing w:val="10"/>
          <w:kern w:val="0"/>
          <w:sz w:val="28"/>
          <w:szCs w:val="28"/>
          <w:highlight w:val="none"/>
        </w:rPr>
        <w:t>附：</w:t>
      </w:r>
      <w:r>
        <w:rPr>
          <w:rFonts w:hint="eastAsia" w:ascii="宋体" w:hAnsi="宋体" w:cs="宋体"/>
          <w:color w:val="auto"/>
          <w:spacing w:val="10"/>
          <w:kern w:val="0"/>
          <w:sz w:val="28"/>
          <w:szCs w:val="28"/>
          <w:highlight w:val="none"/>
        </w:rPr>
        <w:t>授权代表</w:t>
      </w:r>
      <w:r>
        <w:rPr>
          <w:rFonts w:hint="eastAsia" w:ascii="宋体" w:hAnsi="宋体" w:cs="仿宋"/>
          <w:color w:val="auto"/>
          <w:spacing w:val="10"/>
          <w:kern w:val="0"/>
          <w:sz w:val="28"/>
          <w:szCs w:val="28"/>
          <w:highlight w:val="none"/>
        </w:rPr>
        <w:t>居民身份证复印件</w:t>
      </w:r>
    </w:p>
    <w:tbl>
      <w:tblPr>
        <w:tblStyle w:val="23"/>
        <w:tblW w:w="5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5520" w:type="dxa"/>
            <w:tcBorders>
              <w:bottom w:val="single" w:color="auto" w:sz="4" w:space="0"/>
            </w:tcBorders>
            <w:vAlign w:val="center"/>
          </w:tcPr>
          <w:p>
            <w:pPr>
              <w:autoSpaceDE w:val="0"/>
              <w:autoSpaceDN w:val="0"/>
              <w:adjustRightInd w:val="0"/>
              <w:spacing w:line="460" w:lineRule="exact"/>
              <w:jc w:val="center"/>
              <w:rPr>
                <w:rFonts w:ascii="宋体" w:hAnsi="宋体" w:cs="仿宋"/>
                <w:color w:val="auto"/>
                <w:spacing w:val="10"/>
                <w:kern w:val="0"/>
                <w:sz w:val="28"/>
                <w:szCs w:val="28"/>
                <w:highlight w:val="none"/>
              </w:rPr>
            </w:pPr>
            <w:r>
              <w:rPr>
                <w:rFonts w:hint="eastAsia" w:ascii="宋体" w:hAnsi="宋体" w:cs="宋体"/>
                <w:color w:val="auto"/>
                <w:spacing w:val="10"/>
                <w:kern w:val="0"/>
                <w:sz w:val="28"/>
                <w:szCs w:val="28"/>
                <w:highlight w:val="none"/>
              </w:rPr>
              <w:t>授权代表</w:t>
            </w:r>
            <w:r>
              <w:rPr>
                <w:rFonts w:hint="eastAsia" w:ascii="宋体" w:hAnsi="宋体" w:cs="仿宋"/>
                <w:color w:val="auto"/>
                <w:spacing w:val="10"/>
                <w:kern w:val="0"/>
                <w:sz w:val="28"/>
                <w:szCs w:val="28"/>
                <w:highlight w:val="none"/>
              </w:rPr>
              <w:t>居民身份证</w:t>
            </w:r>
            <w:r>
              <w:rPr>
                <w:rFonts w:hint="eastAsia" w:ascii="宋体" w:hAnsi="宋体" w:cs="仿宋"/>
                <w:b/>
                <w:color w:val="auto"/>
                <w:spacing w:val="10"/>
                <w:kern w:val="0"/>
                <w:sz w:val="28"/>
                <w:szCs w:val="28"/>
                <w:highlight w:val="none"/>
              </w:rPr>
              <w:t>正面</w:t>
            </w:r>
            <w:r>
              <w:rPr>
                <w:rFonts w:hint="eastAsia" w:ascii="宋体" w:hAnsi="宋体" w:cs="仿宋"/>
                <w:color w:val="auto"/>
                <w:spacing w:val="10"/>
                <w:kern w:val="0"/>
                <w:sz w:val="28"/>
                <w:szCs w:val="28"/>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5520" w:type="dxa"/>
            <w:tcBorders>
              <w:left w:val="nil"/>
              <w:right w:val="nil"/>
            </w:tcBorders>
            <w:vAlign w:val="center"/>
          </w:tcPr>
          <w:p>
            <w:pPr>
              <w:autoSpaceDE w:val="0"/>
              <w:autoSpaceDN w:val="0"/>
              <w:adjustRightInd w:val="0"/>
              <w:spacing w:line="460" w:lineRule="exact"/>
              <w:jc w:val="center"/>
              <w:rPr>
                <w:rFonts w:ascii="宋体" w:hAnsi="宋体" w:cs="仿宋"/>
                <w:color w:val="auto"/>
                <w:spacing w:val="1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7" w:hRule="atLeast"/>
          <w:jc w:val="center"/>
        </w:trPr>
        <w:tc>
          <w:tcPr>
            <w:tcW w:w="5520" w:type="dxa"/>
            <w:vAlign w:val="center"/>
          </w:tcPr>
          <w:p>
            <w:pPr>
              <w:autoSpaceDE w:val="0"/>
              <w:autoSpaceDN w:val="0"/>
              <w:adjustRightInd w:val="0"/>
              <w:spacing w:line="460" w:lineRule="exact"/>
              <w:jc w:val="center"/>
              <w:rPr>
                <w:rFonts w:ascii="宋体" w:hAnsi="宋体" w:cs="仿宋"/>
                <w:color w:val="auto"/>
                <w:spacing w:val="10"/>
                <w:kern w:val="0"/>
                <w:sz w:val="28"/>
                <w:szCs w:val="28"/>
                <w:highlight w:val="none"/>
              </w:rPr>
            </w:pPr>
            <w:r>
              <w:rPr>
                <w:rFonts w:hint="eastAsia" w:ascii="宋体" w:hAnsi="宋体" w:cs="宋体"/>
                <w:color w:val="auto"/>
                <w:spacing w:val="10"/>
                <w:kern w:val="0"/>
                <w:sz w:val="28"/>
                <w:szCs w:val="28"/>
                <w:highlight w:val="none"/>
              </w:rPr>
              <w:t>授权代表</w:t>
            </w:r>
            <w:r>
              <w:rPr>
                <w:rFonts w:hint="eastAsia" w:ascii="宋体" w:hAnsi="宋体" w:cs="仿宋"/>
                <w:color w:val="auto"/>
                <w:spacing w:val="10"/>
                <w:kern w:val="0"/>
                <w:sz w:val="28"/>
                <w:szCs w:val="28"/>
                <w:highlight w:val="none"/>
              </w:rPr>
              <w:t>居民身份证</w:t>
            </w:r>
            <w:r>
              <w:rPr>
                <w:rFonts w:hint="eastAsia" w:ascii="宋体" w:hAnsi="宋体" w:cs="仿宋"/>
                <w:b/>
                <w:color w:val="auto"/>
                <w:spacing w:val="10"/>
                <w:kern w:val="0"/>
                <w:sz w:val="28"/>
                <w:szCs w:val="28"/>
                <w:highlight w:val="none"/>
              </w:rPr>
              <w:t>反面</w:t>
            </w:r>
            <w:r>
              <w:rPr>
                <w:rFonts w:hint="eastAsia" w:ascii="宋体" w:hAnsi="宋体" w:cs="仿宋"/>
                <w:color w:val="auto"/>
                <w:spacing w:val="10"/>
                <w:kern w:val="0"/>
                <w:sz w:val="28"/>
                <w:szCs w:val="28"/>
                <w:highlight w:val="none"/>
              </w:rPr>
              <w:t>复印件</w:t>
            </w:r>
          </w:p>
        </w:tc>
      </w:tr>
    </w:tbl>
    <w:p>
      <w:pPr>
        <w:widowControl/>
        <w:adjustRightInd w:val="0"/>
        <w:spacing w:line="400" w:lineRule="exact"/>
        <w:jc w:val="left"/>
        <w:rPr>
          <w:rFonts w:hint="eastAsia" w:ascii="宋体" w:hAnsi="宋体" w:cs="仿宋"/>
          <w:color w:val="auto"/>
          <w:spacing w:val="10"/>
          <w:kern w:val="0"/>
          <w:sz w:val="28"/>
          <w:szCs w:val="28"/>
          <w:highlight w:val="none"/>
        </w:rPr>
        <w:sectPr>
          <w:type w:val="continuous"/>
          <w:pgSz w:w="11906" w:h="16838"/>
          <w:pgMar w:top="1418" w:right="1247" w:bottom="1247" w:left="1247" w:header="851" w:footer="992" w:gutter="0"/>
          <w:pgNumType w:fmt="decimal"/>
          <w:cols w:space="720" w:num="1"/>
          <w:titlePg/>
          <w:docGrid w:type="linesAndChars" w:linePitch="312" w:charSpace="0"/>
        </w:sectPr>
      </w:pPr>
    </w:p>
    <w:p>
      <w:pPr>
        <w:jc w:val="both"/>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附件三</w:t>
      </w: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val="en-US" w:eastAsia="zh-CN"/>
        </w:rPr>
        <w:t>政府采购供应商信用承诺函</w:t>
      </w:r>
    </w:p>
    <w:p>
      <w:pPr>
        <w:spacing w:line="400" w:lineRule="exact"/>
        <w:jc w:val="both"/>
        <w:rPr>
          <w:rFonts w:hint="eastAsia" w:ascii="宋体" w:hAnsi="宋体" w:eastAsia="宋体" w:cs="宋体"/>
          <w:color w:val="auto"/>
          <w:sz w:val="28"/>
          <w:szCs w:val="28"/>
          <w:highlight w:val="none"/>
          <w:lang w:val="en-US" w:eastAsia="zh-CN"/>
        </w:rPr>
      </w:pPr>
    </w:p>
    <w:p>
      <w:pPr>
        <w:spacing w:line="400" w:lineRule="exact"/>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致：</w:t>
      </w:r>
      <w:r>
        <w:rPr>
          <w:rFonts w:hint="eastAsia" w:ascii="宋体" w:hAnsi="宋体" w:eastAsia="宋体" w:cs="宋体"/>
          <w:color w:val="auto"/>
          <w:sz w:val="28"/>
          <w:szCs w:val="28"/>
          <w:highlight w:val="none"/>
          <w:u w:val="single"/>
          <w:lang w:val="en-US" w:eastAsia="zh-CN"/>
        </w:rPr>
        <w:t>（采购人或采购代理机构）</w:t>
      </w:r>
    </w:p>
    <w:p>
      <w:pPr>
        <w:spacing w:line="400" w:lineRule="exact"/>
        <w:ind w:firstLine="2228" w:firstLineChars="796"/>
        <w:jc w:val="center"/>
        <w:rPr>
          <w:rFonts w:hint="eastAsia" w:ascii="宋体" w:hAnsi="宋体" w:eastAsia="宋体" w:cs="宋体"/>
          <w:color w:val="auto"/>
          <w:sz w:val="28"/>
          <w:szCs w:val="28"/>
          <w:highlight w:val="none"/>
          <w:lang w:val="en-US" w:eastAsia="zh-CN"/>
        </w:rPr>
      </w:pPr>
    </w:p>
    <w:p>
      <w:pPr>
        <w:spacing w:line="460" w:lineRule="exact"/>
        <w:ind w:firstLine="600" w:firstLineChars="200"/>
        <w:rPr>
          <w:rFonts w:hint="eastAsia" w:ascii="宋体" w:hAnsi="宋体" w:eastAsia="宋体" w:cs="宋体"/>
          <w:color w:val="auto"/>
          <w:spacing w:val="10"/>
          <w:kern w:val="0"/>
          <w:sz w:val="28"/>
          <w:szCs w:val="28"/>
          <w:highlight w:val="none"/>
          <w:u w:val="single"/>
          <w:lang w:val="en-US"/>
        </w:rPr>
      </w:pPr>
      <w:r>
        <w:rPr>
          <w:rFonts w:hint="eastAsia" w:ascii="宋体" w:hAnsi="宋体" w:eastAsia="宋体" w:cs="宋体"/>
          <w:color w:val="auto"/>
          <w:spacing w:val="10"/>
          <w:kern w:val="0"/>
          <w:sz w:val="28"/>
          <w:szCs w:val="28"/>
          <w:highlight w:val="none"/>
          <w:lang w:val="en-US" w:eastAsia="zh-CN"/>
        </w:rPr>
        <w:t>单位名称（自然人姓名）：</w:t>
      </w:r>
      <w:r>
        <w:rPr>
          <w:rFonts w:hint="eastAsia" w:ascii="宋体" w:hAnsi="宋体" w:eastAsia="宋体" w:cs="宋体"/>
          <w:color w:val="auto"/>
          <w:spacing w:val="10"/>
          <w:kern w:val="0"/>
          <w:sz w:val="28"/>
          <w:szCs w:val="28"/>
          <w:highlight w:val="none"/>
          <w:u w:val="single"/>
          <w:lang w:val="en-US" w:eastAsia="zh-CN"/>
        </w:rPr>
        <w:t xml:space="preserve">                          </w:t>
      </w:r>
    </w:p>
    <w:p>
      <w:pPr>
        <w:spacing w:line="460" w:lineRule="exact"/>
        <w:ind w:firstLine="600" w:firstLineChars="200"/>
        <w:rPr>
          <w:rFonts w:hint="eastAsia" w:ascii="宋体" w:hAnsi="宋体" w:eastAsia="宋体" w:cs="宋体"/>
          <w:color w:val="auto"/>
          <w:spacing w:val="10"/>
          <w:kern w:val="0"/>
          <w:sz w:val="28"/>
          <w:szCs w:val="28"/>
          <w:highlight w:val="none"/>
          <w:u w:val="single"/>
          <w:lang w:val="en-US"/>
        </w:rPr>
      </w:pPr>
      <w:r>
        <w:rPr>
          <w:rFonts w:hint="eastAsia" w:ascii="宋体" w:hAnsi="宋体" w:eastAsia="宋体" w:cs="宋体"/>
          <w:color w:val="auto"/>
          <w:spacing w:val="10"/>
          <w:kern w:val="0"/>
          <w:sz w:val="28"/>
          <w:szCs w:val="28"/>
          <w:highlight w:val="none"/>
          <w:lang w:val="en-US" w:eastAsia="zh-CN"/>
        </w:rPr>
        <w:t>统一社会信用代码（身份证号码）：</w:t>
      </w:r>
      <w:r>
        <w:rPr>
          <w:rFonts w:hint="eastAsia" w:ascii="宋体" w:hAnsi="宋体" w:eastAsia="宋体" w:cs="宋体"/>
          <w:color w:val="auto"/>
          <w:spacing w:val="10"/>
          <w:kern w:val="0"/>
          <w:sz w:val="28"/>
          <w:szCs w:val="28"/>
          <w:highlight w:val="none"/>
          <w:u w:val="single"/>
          <w:lang w:val="en-US" w:eastAsia="zh-CN"/>
        </w:rPr>
        <w:t xml:space="preserve">                  </w:t>
      </w:r>
    </w:p>
    <w:p>
      <w:pPr>
        <w:spacing w:line="460" w:lineRule="exact"/>
        <w:ind w:firstLine="600" w:firstLineChars="200"/>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法定代表人：</w:t>
      </w:r>
      <w:r>
        <w:rPr>
          <w:rFonts w:hint="eastAsia" w:ascii="宋体" w:hAnsi="宋体" w:eastAsia="宋体" w:cs="宋体"/>
          <w:color w:val="auto"/>
          <w:spacing w:val="10"/>
          <w:kern w:val="0"/>
          <w:sz w:val="28"/>
          <w:szCs w:val="28"/>
          <w:highlight w:val="none"/>
          <w:u w:val="single"/>
          <w:lang w:val="en-US" w:eastAsia="zh-CN"/>
        </w:rPr>
        <w:t xml:space="preserve">                            </w:t>
      </w:r>
      <w:r>
        <w:rPr>
          <w:rFonts w:hint="eastAsia" w:ascii="宋体" w:hAnsi="宋体" w:eastAsia="宋体" w:cs="宋体"/>
          <w:color w:val="auto"/>
          <w:spacing w:val="10"/>
          <w:kern w:val="0"/>
          <w:sz w:val="28"/>
          <w:szCs w:val="28"/>
          <w:highlight w:val="none"/>
          <w:lang w:val="en-US" w:eastAsia="zh-CN"/>
        </w:rPr>
        <w:t xml:space="preserve"> </w:t>
      </w:r>
    </w:p>
    <w:p>
      <w:pPr>
        <w:spacing w:line="460" w:lineRule="exact"/>
        <w:ind w:firstLine="600" w:firstLineChars="200"/>
        <w:rPr>
          <w:rFonts w:hint="eastAsia" w:ascii="宋体" w:hAnsi="宋体" w:eastAsia="宋体" w:cs="宋体"/>
          <w:b/>
          <w:bCs/>
          <w:i w:val="0"/>
          <w:iCs w:val="0"/>
          <w:color w:val="auto"/>
          <w:spacing w:val="10"/>
          <w:kern w:val="0"/>
          <w:sz w:val="28"/>
          <w:szCs w:val="28"/>
          <w:highlight w:val="none"/>
          <w:u w:val="none"/>
          <w:lang w:val="en-US"/>
        </w:rPr>
      </w:pPr>
      <w:r>
        <w:rPr>
          <w:rFonts w:hint="eastAsia" w:ascii="宋体" w:hAnsi="宋体" w:eastAsia="宋体" w:cs="宋体"/>
          <w:b w:val="0"/>
          <w:bCs w:val="0"/>
          <w:i w:val="0"/>
          <w:iCs w:val="0"/>
          <w:color w:val="auto"/>
          <w:spacing w:val="10"/>
          <w:kern w:val="0"/>
          <w:sz w:val="28"/>
          <w:szCs w:val="28"/>
          <w:highlight w:val="none"/>
          <w:u w:val="none"/>
          <w:lang w:val="en-US" w:eastAsia="zh-CN"/>
        </w:rPr>
        <w:t>联系地址和电话：</w:t>
      </w:r>
      <w:r>
        <w:rPr>
          <w:rFonts w:hint="eastAsia" w:ascii="宋体" w:hAnsi="宋体" w:eastAsia="宋体" w:cs="宋体"/>
          <w:b/>
          <w:bCs/>
          <w:i w:val="0"/>
          <w:iCs w:val="0"/>
          <w:color w:val="auto"/>
          <w:spacing w:val="10"/>
          <w:kern w:val="0"/>
          <w:sz w:val="28"/>
          <w:szCs w:val="28"/>
          <w:highlight w:val="none"/>
          <w:u w:val="none"/>
          <w:lang w:val="en-US" w:eastAsia="zh-CN"/>
        </w:rPr>
        <w:t xml:space="preserve"> </w:t>
      </w:r>
      <w:r>
        <w:rPr>
          <w:rFonts w:hint="eastAsia" w:ascii="宋体" w:hAnsi="宋体" w:eastAsia="宋体" w:cs="宋体"/>
          <w:b/>
          <w:bCs/>
          <w:i w:val="0"/>
          <w:iCs w:val="0"/>
          <w:color w:val="auto"/>
          <w:spacing w:val="10"/>
          <w:kern w:val="0"/>
          <w:sz w:val="28"/>
          <w:szCs w:val="28"/>
          <w:highlight w:val="none"/>
          <w:u w:val="single"/>
          <w:lang w:val="en-US" w:eastAsia="zh-CN"/>
        </w:rPr>
        <w:t xml:space="preserve">                                 </w:t>
      </w:r>
      <w:r>
        <w:rPr>
          <w:rFonts w:hint="eastAsia" w:ascii="宋体" w:hAnsi="宋体" w:eastAsia="宋体" w:cs="宋体"/>
          <w:b/>
          <w:bCs/>
          <w:i w:val="0"/>
          <w:iCs w:val="0"/>
          <w:color w:val="auto"/>
          <w:spacing w:val="10"/>
          <w:kern w:val="0"/>
          <w:sz w:val="28"/>
          <w:szCs w:val="28"/>
          <w:highlight w:val="none"/>
          <w:u w:val="none"/>
          <w:lang w:val="en-US" w:eastAsia="zh-CN"/>
        </w:rPr>
        <w:t xml:space="preserve">                      </w:t>
      </w:r>
    </w:p>
    <w:p>
      <w:pPr>
        <w:spacing w:line="460" w:lineRule="exact"/>
        <w:ind w:firstLine="600" w:firstLineChars="200"/>
        <w:rPr>
          <w:rFonts w:hint="eastAsia" w:ascii="宋体" w:hAnsi="宋体" w:eastAsia="宋体" w:cs="宋体"/>
          <w:color w:val="auto"/>
          <w:spacing w:val="10"/>
          <w:kern w:val="0"/>
          <w:sz w:val="28"/>
          <w:szCs w:val="28"/>
          <w:highlight w:val="none"/>
          <w:lang w:val="en-US" w:eastAsia="zh-CN"/>
        </w:rPr>
      </w:pPr>
    </w:p>
    <w:p>
      <w:pPr>
        <w:spacing w:line="460" w:lineRule="exact"/>
        <w:ind w:firstLine="600" w:firstLineChars="200"/>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为维护公平、公正、公开的政府采购市场秩序，树立诚实守信的政府采购供应商形象，我单位（本人）自愿作出以下承诺：</w:t>
      </w:r>
    </w:p>
    <w:p>
      <w:pPr>
        <w:spacing w:line="460" w:lineRule="exact"/>
        <w:ind w:firstLine="600" w:firstLineChars="200"/>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人承诺书的条件： </w:t>
      </w:r>
    </w:p>
    <w:p>
      <w:pPr>
        <w:spacing w:line="460" w:lineRule="exact"/>
        <w:ind w:firstLine="600" w:firstLineChars="200"/>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 xml:space="preserve">（一）具有独立承担民事责任的能力； </w:t>
      </w:r>
    </w:p>
    <w:p>
      <w:pPr>
        <w:spacing w:line="460" w:lineRule="exact"/>
        <w:ind w:firstLine="600" w:firstLineChars="200"/>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 xml:space="preserve">（二）具有良好的商业信誉和健全的财务会计制度； </w:t>
      </w:r>
    </w:p>
    <w:p>
      <w:pPr>
        <w:spacing w:line="460" w:lineRule="exact"/>
        <w:ind w:firstLine="600" w:firstLineChars="200"/>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 xml:space="preserve">（三）具有履行合同所必需的设备和专业技术能力； </w:t>
      </w:r>
    </w:p>
    <w:p>
      <w:pPr>
        <w:spacing w:line="460" w:lineRule="exact"/>
        <w:ind w:firstLine="600" w:firstLineChars="200"/>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 xml:space="preserve">（四）有依法缴纳税收和社会保障资金的良好记录； </w:t>
      </w:r>
    </w:p>
    <w:p>
      <w:pPr>
        <w:spacing w:line="460" w:lineRule="exact"/>
        <w:ind w:firstLine="600" w:firstLineChars="200"/>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 xml:space="preserve">（五）参加政府采购活动前三年内，在经营活动中没有重大违法记录； </w:t>
      </w:r>
    </w:p>
    <w:p>
      <w:pPr>
        <w:spacing w:line="460" w:lineRule="exact"/>
        <w:ind w:firstLine="600" w:firstLineChars="200"/>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 xml:space="preserve">（六）未被列入经营异常名录或者严重违法失信名单、失信被执行人、重大税收违法案件当事人名单、政府采购严重违法失信行为记录名单； </w:t>
      </w:r>
    </w:p>
    <w:p>
      <w:pPr>
        <w:spacing w:line="460" w:lineRule="exact"/>
        <w:ind w:firstLine="600" w:firstLineChars="200"/>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（七）未被相关监管部门作出行政处罚且尚在处罚有效期内；</w:t>
      </w:r>
    </w:p>
    <w:p>
      <w:pPr>
        <w:spacing w:line="460" w:lineRule="exact"/>
        <w:ind w:firstLine="600" w:firstLineChars="200"/>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 xml:space="preserve">（八）未曾作出虚假采购承诺； </w:t>
      </w:r>
    </w:p>
    <w:p>
      <w:pPr>
        <w:spacing w:line="460" w:lineRule="exact"/>
        <w:ind w:firstLine="600" w:firstLineChars="200"/>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 xml:space="preserve">（九）符合法律、行政法规规定的其他条件 </w:t>
      </w:r>
    </w:p>
    <w:p>
      <w:pPr>
        <w:spacing w:line="460" w:lineRule="exact"/>
        <w:ind w:firstLine="600" w:firstLineChars="200"/>
        <w:rPr>
          <w:rFonts w:hint="eastAsia" w:ascii="宋体" w:hAnsi="宋体" w:eastAsia="宋体" w:cs="宋体"/>
          <w:color w:val="auto"/>
          <w:spacing w:val="10"/>
          <w:kern w:val="0"/>
          <w:sz w:val="28"/>
          <w:szCs w:val="28"/>
          <w:highlight w:val="none"/>
          <w:lang w:val="en-US" w:eastAsia="zh-CN"/>
        </w:rPr>
      </w:pPr>
      <w:r>
        <w:rPr>
          <w:rFonts w:hint="eastAsia" w:ascii="宋体" w:hAnsi="宋体" w:eastAsia="宋体" w:cs="宋体"/>
          <w:color w:val="auto"/>
          <w:spacing w:val="10"/>
          <w:kern w:val="0"/>
          <w:sz w:val="28"/>
          <w:szCs w:val="28"/>
          <w:highlight w:val="none"/>
          <w:lang w:val="en-US" w:eastAsia="zh-CN"/>
        </w:rPr>
        <w:t>二、我单位（本人）保证上述承诺事项的真实性。如有弄虚作假或其他违法违规行为，自愿桉照规定将违背承诺行为作为失信行为记录到社会信用信息平台，并视同为“提供虚假材料谋取中标、成交”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460" w:lineRule="exact"/>
        <w:ind w:firstLine="5400" w:firstLineChars="1800"/>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供应商（电子章）：</w:t>
      </w:r>
    </w:p>
    <w:p>
      <w:pPr>
        <w:spacing w:line="460" w:lineRule="exact"/>
        <w:ind w:firstLine="3600" w:firstLineChars="1200"/>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 xml:space="preserve">法定代表人、负责人、本人、或授权代表 </w:t>
      </w:r>
    </w:p>
    <w:p>
      <w:pPr>
        <w:spacing w:line="460" w:lineRule="exact"/>
        <w:ind w:firstLine="5400" w:firstLineChars="1800"/>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 xml:space="preserve">（签字或电子印章） </w:t>
      </w:r>
    </w:p>
    <w:p>
      <w:pPr>
        <w:spacing w:line="460" w:lineRule="exact"/>
        <w:ind w:firstLine="5700" w:firstLineChars="1900"/>
        <w:rPr>
          <w:rFonts w:hint="eastAsia" w:ascii="宋体" w:hAnsi="宋体" w:eastAsia="宋体" w:cs="宋体"/>
          <w:color w:val="auto"/>
          <w:spacing w:val="10"/>
          <w:kern w:val="0"/>
          <w:sz w:val="28"/>
          <w:szCs w:val="28"/>
          <w:highlight w:val="none"/>
          <w:lang w:val="en-US" w:eastAsia="zh-CN"/>
        </w:rPr>
      </w:pPr>
      <w:r>
        <w:rPr>
          <w:rFonts w:hint="eastAsia" w:ascii="宋体" w:hAnsi="宋体" w:eastAsia="宋体" w:cs="宋体"/>
          <w:color w:val="auto"/>
          <w:spacing w:val="10"/>
          <w:kern w:val="0"/>
          <w:sz w:val="28"/>
          <w:szCs w:val="28"/>
          <w:highlight w:val="none"/>
          <w:lang w:val="en-US" w:eastAsia="zh-CN"/>
        </w:rPr>
        <w:t xml:space="preserve">日期：  年  月  日 </w:t>
      </w:r>
    </w:p>
    <w:p>
      <w:pPr>
        <w:spacing w:line="460" w:lineRule="exact"/>
        <w:ind w:firstLine="600" w:firstLineChars="200"/>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注：1.投标人（供应商）须在投标文件中按此模板提供承诺函，未提供视为未实质性响应招标采购文件要求，按无效投标处理。</w:t>
      </w:r>
    </w:p>
    <w:p>
      <w:pPr>
        <w:spacing w:line="460" w:lineRule="exact"/>
        <w:ind w:firstLine="600" w:firstLineChars="200"/>
        <w:rPr>
          <w:rFonts w:hint="eastAsia" w:ascii="宋体" w:hAnsi="宋体" w:eastAsia="宋体" w:cs="宋体"/>
          <w:color w:val="auto"/>
          <w:spacing w:val="10"/>
          <w:kern w:val="0"/>
          <w:sz w:val="28"/>
          <w:szCs w:val="28"/>
          <w:highlight w:val="none"/>
          <w:lang w:val="en-US" w:eastAsia="zh-CN"/>
        </w:rPr>
      </w:pPr>
      <w:r>
        <w:rPr>
          <w:rFonts w:hint="eastAsia" w:ascii="宋体" w:hAnsi="宋体" w:eastAsia="宋体" w:cs="宋体"/>
          <w:color w:val="auto"/>
          <w:spacing w:val="10"/>
          <w:kern w:val="0"/>
          <w:sz w:val="28"/>
          <w:szCs w:val="28"/>
          <w:highlight w:val="none"/>
          <w:lang w:val="en-US" w:eastAsia="zh-CN"/>
        </w:rPr>
        <w:t xml:space="preserve">2.投标人（供应商）的法定代表人或者授权代表的签字或盖章应真实、有效，如由授权代表签字或盖章的，应提供“法定代表人授权书”。 </w:t>
      </w:r>
    </w:p>
    <w:p>
      <w:pPr>
        <w:spacing w:line="460" w:lineRule="exact"/>
        <w:ind w:firstLine="600" w:firstLineChars="200"/>
        <w:rPr>
          <w:rFonts w:hint="eastAsia" w:ascii="宋体" w:hAnsi="宋体" w:eastAsia="宋体" w:cs="宋体"/>
          <w:color w:val="auto"/>
          <w:spacing w:val="10"/>
          <w:kern w:val="0"/>
          <w:sz w:val="28"/>
          <w:szCs w:val="28"/>
          <w:highlight w:val="none"/>
          <w:lang w:val="en-US" w:eastAsia="zh-CN"/>
        </w:rPr>
      </w:pPr>
      <w:r>
        <w:rPr>
          <w:rFonts w:hint="eastAsia" w:ascii="宋体" w:hAnsi="宋体" w:eastAsia="宋体" w:cs="宋体"/>
          <w:color w:val="auto"/>
          <w:spacing w:val="10"/>
          <w:kern w:val="0"/>
          <w:sz w:val="28"/>
          <w:szCs w:val="28"/>
          <w:highlight w:val="none"/>
          <w:lang w:val="en-US" w:eastAsia="zh-CN"/>
        </w:rPr>
        <w:t>3.采购人有权在签订合同前要求中标（成交）供应商提供上述承诺函中要求条件的相关证明材料以核实中标供应商承诺事项的真实性。</w:t>
      </w:r>
    </w:p>
    <w:p>
      <w:pPr>
        <w:spacing w:line="460" w:lineRule="exact"/>
        <w:ind w:firstLine="600" w:firstLineChars="200"/>
        <w:rPr>
          <w:rFonts w:hint="eastAsia" w:ascii="宋体" w:hAnsi="宋体" w:eastAsia="宋体" w:cs="宋体"/>
          <w:color w:val="auto"/>
          <w:spacing w:val="10"/>
          <w:kern w:val="0"/>
          <w:sz w:val="28"/>
          <w:szCs w:val="28"/>
          <w:highlight w:val="none"/>
          <w:lang w:val="en-US" w:eastAsia="zh-CN"/>
        </w:rPr>
      </w:pPr>
      <w:r>
        <w:rPr>
          <w:rFonts w:hint="eastAsia" w:ascii="宋体" w:hAnsi="宋体" w:eastAsia="宋体" w:cs="宋体"/>
          <w:color w:val="auto"/>
          <w:spacing w:val="10"/>
          <w:kern w:val="0"/>
          <w:sz w:val="28"/>
          <w:szCs w:val="28"/>
          <w:highlight w:val="none"/>
          <w:lang w:val="en-US" w:eastAsia="zh-CN"/>
        </w:rPr>
        <w:t>4.不适用信用承诺的情形</w:t>
      </w:r>
    </w:p>
    <w:p>
      <w:pPr>
        <w:spacing w:line="460" w:lineRule="exact"/>
        <w:ind w:firstLine="600" w:firstLineChars="200"/>
        <w:rPr>
          <w:rFonts w:hint="eastAsia" w:ascii="宋体" w:hAnsi="宋体" w:eastAsia="宋体" w:cs="宋体"/>
          <w:color w:val="auto"/>
          <w:spacing w:val="10"/>
          <w:kern w:val="0"/>
          <w:sz w:val="28"/>
          <w:szCs w:val="28"/>
          <w:highlight w:val="none"/>
          <w:lang w:val="en-US" w:eastAsia="zh-CN"/>
        </w:rPr>
      </w:pPr>
      <w:r>
        <w:rPr>
          <w:rFonts w:hint="eastAsia" w:ascii="宋体" w:hAnsi="宋体" w:eastAsia="宋体" w:cs="宋体"/>
          <w:color w:val="auto"/>
          <w:spacing w:val="10"/>
          <w:kern w:val="0"/>
          <w:sz w:val="28"/>
          <w:szCs w:val="28"/>
          <w:highlight w:val="none"/>
          <w:lang w:val="en-US" w:eastAsia="zh-CN"/>
        </w:rPr>
        <w:t>（一）供应商被列入严重违法失信名单、失信被执行人、 重大税收违法案件当事人名单、政府采购严重违法失信行为记 录名单；</w:t>
      </w:r>
    </w:p>
    <w:p>
      <w:pPr>
        <w:spacing w:line="460" w:lineRule="exact"/>
        <w:ind w:firstLine="600" w:firstLineChars="200"/>
        <w:rPr>
          <w:rFonts w:hint="eastAsia" w:ascii="宋体" w:hAnsi="宋体" w:eastAsia="宋体" w:cs="宋体"/>
          <w:color w:val="auto"/>
          <w:spacing w:val="10"/>
          <w:kern w:val="0"/>
          <w:sz w:val="28"/>
          <w:szCs w:val="28"/>
          <w:highlight w:val="none"/>
          <w:lang w:val="en-US" w:eastAsia="zh-CN"/>
        </w:rPr>
      </w:pPr>
      <w:r>
        <w:rPr>
          <w:rFonts w:hint="eastAsia" w:ascii="宋体" w:hAnsi="宋体" w:eastAsia="宋体" w:cs="宋体"/>
          <w:color w:val="auto"/>
          <w:spacing w:val="10"/>
          <w:kern w:val="0"/>
          <w:sz w:val="28"/>
          <w:szCs w:val="28"/>
          <w:highlight w:val="none"/>
          <w:lang w:val="en-US" w:eastAsia="zh-CN"/>
        </w:rPr>
        <w:t>（二）被相关监管部门作出行政处罚且尚在处罚有效期内；</w:t>
      </w:r>
    </w:p>
    <w:p>
      <w:pPr>
        <w:spacing w:line="460" w:lineRule="exact"/>
        <w:ind w:firstLine="600" w:firstLineChars="200"/>
        <w:rPr>
          <w:rFonts w:hint="eastAsia" w:ascii="宋体" w:hAnsi="宋体" w:eastAsia="宋体" w:cs="宋体"/>
          <w:color w:val="auto"/>
          <w:spacing w:val="10"/>
          <w:kern w:val="0"/>
          <w:sz w:val="28"/>
          <w:szCs w:val="28"/>
          <w:highlight w:val="none"/>
          <w:lang w:val="en-US" w:eastAsia="zh-CN"/>
        </w:rPr>
      </w:pPr>
      <w:r>
        <w:rPr>
          <w:rFonts w:hint="eastAsia" w:ascii="宋体" w:hAnsi="宋体" w:eastAsia="宋体" w:cs="宋体"/>
          <w:color w:val="auto"/>
          <w:spacing w:val="10"/>
          <w:kern w:val="0"/>
          <w:sz w:val="28"/>
          <w:szCs w:val="28"/>
          <w:highlight w:val="none"/>
          <w:lang w:val="en-US" w:eastAsia="zh-CN"/>
        </w:rPr>
        <w:t>（三）曾作出采购虚假承诺；</w:t>
      </w:r>
    </w:p>
    <w:p>
      <w:pPr>
        <w:spacing w:line="460" w:lineRule="exact"/>
        <w:ind w:firstLine="600" w:firstLineChars="200"/>
        <w:rPr>
          <w:rFonts w:hint="eastAsia" w:ascii="宋体" w:hAnsi="宋体" w:eastAsia="宋体" w:cs="宋体"/>
          <w:color w:val="auto"/>
          <w:spacing w:val="10"/>
          <w:kern w:val="0"/>
          <w:sz w:val="28"/>
          <w:szCs w:val="28"/>
          <w:highlight w:val="none"/>
          <w:lang w:val="en-US" w:eastAsia="zh-CN"/>
        </w:rPr>
      </w:pPr>
      <w:r>
        <w:rPr>
          <w:rFonts w:hint="eastAsia" w:ascii="宋体" w:hAnsi="宋体" w:eastAsia="宋体" w:cs="宋体"/>
          <w:color w:val="auto"/>
          <w:spacing w:val="10"/>
          <w:kern w:val="0"/>
          <w:sz w:val="28"/>
          <w:szCs w:val="28"/>
          <w:highlight w:val="none"/>
          <w:lang w:val="en-US" w:eastAsia="zh-CN"/>
        </w:rPr>
        <w:t>（四）其他法律、行政法规、行政规章或者各级政策文件 规定的不适用信用承诺的情形。</w:t>
      </w:r>
    </w:p>
    <w:p>
      <w:pPr>
        <w:shd w:val="clear" w:color="auto" w:fill="FFFFFF"/>
        <w:spacing w:line="460" w:lineRule="exact"/>
        <w:jc w:val="cente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keepNext w:val="0"/>
        <w:keepLines w:val="0"/>
        <w:pageBreakBefore w:val="0"/>
        <w:kinsoku/>
        <w:wordWrap/>
        <w:overflowPunct/>
        <w:topLinePunct w:val="0"/>
        <w:bidi w:val="0"/>
        <w:adjustRightInd w:val="0"/>
        <w:snapToGrid w:val="0"/>
        <w:spacing w:line="460" w:lineRule="exact"/>
        <w:jc w:val="both"/>
        <w:textAlignment w:val="auto"/>
        <w:rPr>
          <w:rFonts w:hint="eastAsia" w:ascii="仿宋" w:hAnsi="仿宋" w:eastAsia="仿宋" w:cs="宋体"/>
          <w:b/>
          <w:color w:val="auto"/>
          <w:kern w:val="0"/>
          <w:sz w:val="36"/>
          <w:szCs w:val="36"/>
          <w:highlight w:val="none"/>
        </w:rPr>
      </w:pPr>
      <w:r>
        <w:rPr>
          <w:rFonts w:hint="eastAsia" w:eastAsia="宋体" w:cs="Times New Roman"/>
          <w:b/>
          <w:bCs/>
          <w:color w:val="auto"/>
          <w:sz w:val="36"/>
          <w:szCs w:val="36"/>
          <w:highlight w:val="none"/>
          <w:lang w:eastAsia="zh-CN"/>
        </w:rPr>
        <w:t xml:space="preserve">附件四 </w:t>
      </w:r>
      <w:r>
        <w:rPr>
          <w:rFonts w:hint="eastAsia" w:ascii="宋体" w:hAnsi="宋体" w:cs="宋体"/>
          <w:b/>
          <w:color w:val="auto"/>
          <w:kern w:val="0"/>
          <w:sz w:val="36"/>
          <w:szCs w:val="36"/>
          <w:highlight w:val="none"/>
        </w:rPr>
        <w:t xml:space="preserve"> </w:t>
      </w:r>
      <w:r>
        <w:rPr>
          <w:rFonts w:hint="eastAsia" w:ascii="仿宋" w:hAnsi="仿宋" w:eastAsia="仿宋" w:cs="宋体"/>
          <w:b/>
          <w:color w:val="auto"/>
          <w:kern w:val="0"/>
          <w:sz w:val="36"/>
          <w:szCs w:val="36"/>
          <w:highlight w:val="none"/>
        </w:rPr>
        <w:t xml:space="preserve">  </w:t>
      </w:r>
    </w:p>
    <w:p>
      <w:pPr>
        <w:keepNext w:val="0"/>
        <w:keepLines w:val="0"/>
        <w:pageBreakBefore w:val="0"/>
        <w:kinsoku/>
        <w:wordWrap/>
        <w:overflowPunct/>
        <w:topLinePunct w:val="0"/>
        <w:bidi w:val="0"/>
        <w:adjustRightInd w:val="0"/>
        <w:snapToGrid w:val="0"/>
        <w:spacing w:line="460" w:lineRule="exact"/>
        <w:jc w:val="center"/>
        <w:textAlignment w:val="auto"/>
        <w:rPr>
          <w:rFonts w:hint="eastAsia" w:ascii="宋体" w:hAnsi="宋体" w:eastAsia="宋体" w:cs="宋体"/>
          <w:b/>
          <w:color w:val="auto"/>
          <w:spacing w:val="10"/>
          <w:kern w:val="0"/>
          <w:sz w:val="28"/>
          <w:szCs w:val="28"/>
          <w:highlight w:val="none"/>
          <w:lang w:eastAsia="zh-CN"/>
        </w:rPr>
      </w:pPr>
      <w:r>
        <w:rPr>
          <w:rFonts w:hint="eastAsia" w:ascii="宋体" w:hAnsi="宋体" w:eastAsia="宋体" w:cs="宋体"/>
          <w:b/>
          <w:color w:val="auto"/>
          <w:sz w:val="36"/>
          <w:szCs w:val="36"/>
          <w:highlight w:val="none"/>
        </w:rPr>
        <w:t>中小企业声明函（若是）</w:t>
      </w:r>
    </w:p>
    <w:p>
      <w:pPr>
        <w:keepNext w:val="0"/>
        <w:keepLines w:val="0"/>
        <w:pageBreakBefore w:val="0"/>
        <w:widowControl/>
        <w:kinsoku/>
        <w:wordWrap/>
        <w:overflowPunct/>
        <w:topLinePunct w:val="0"/>
        <w:bidi w:val="0"/>
        <w:adjustRightInd w:val="0"/>
        <w:spacing w:line="460" w:lineRule="exact"/>
        <w:ind w:firstLine="600" w:firstLineChars="200"/>
        <w:jc w:val="left"/>
        <w:textAlignment w:val="auto"/>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rPr>
        <w:t>本公司（联合体）郑重声明，根据《政府采购促进中小企业发展管理办法》（财库﹝2020﹞46号）的规定，本公司参加</w:t>
      </w:r>
      <w:r>
        <w:rPr>
          <w:rFonts w:hint="eastAsia" w:ascii="宋体" w:hAnsi="宋体" w:eastAsia="宋体" w:cs="宋体"/>
          <w:color w:val="auto"/>
          <w:spacing w:val="10"/>
          <w:kern w:val="0"/>
          <w:sz w:val="28"/>
          <w:szCs w:val="28"/>
          <w:highlight w:val="none"/>
          <w:u w:val="single"/>
          <w:lang w:eastAsia="zh-CN"/>
        </w:rPr>
        <w:t>（单位名称）</w:t>
      </w:r>
      <w:r>
        <w:rPr>
          <w:rFonts w:hint="eastAsia" w:ascii="宋体" w:hAnsi="宋体" w:eastAsia="宋体" w:cs="宋体"/>
          <w:color w:val="auto"/>
          <w:spacing w:val="10"/>
          <w:kern w:val="0"/>
          <w:sz w:val="28"/>
          <w:szCs w:val="28"/>
          <w:highlight w:val="none"/>
        </w:rPr>
        <w:t>的</w:t>
      </w:r>
      <w:r>
        <w:rPr>
          <w:rFonts w:hint="eastAsia" w:ascii="宋体" w:hAnsi="宋体" w:eastAsia="宋体" w:cs="宋体"/>
          <w:color w:val="auto"/>
          <w:spacing w:val="10"/>
          <w:kern w:val="0"/>
          <w:sz w:val="28"/>
          <w:szCs w:val="28"/>
          <w:highlight w:val="none"/>
          <w:u w:val="single"/>
          <w:lang w:eastAsia="zh-CN"/>
        </w:rPr>
        <w:t>（项目名称）</w:t>
      </w:r>
      <w:r>
        <w:rPr>
          <w:rFonts w:hint="eastAsia" w:ascii="宋体" w:hAnsi="宋体" w:eastAsia="宋体" w:cs="宋体"/>
          <w:color w:val="auto"/>
          <w:spacing w:val="10"/>
          <w:kern w:val="0"/>
          <w:sz w:val="28"/>
          <w:szCs w:val="28"/>
          <w:highlight w:val="none"/>
        </w:rPr>
        <w:t>采购活动，</w:t>
      </w:r>
      <w:r>
        <w:rPr>
          <w:rFonts w:hint="eastAsia" w:ascii="宋体" w:hAnsi="宋体" w:eastAsia="宋体" w:cs="宋体"/>
          <w:color w:val="auto"/>
          <w:spacing w:val="10"/>
          <w:kern w:val="0"/>
          <w:sz w:val="28"/>
          <w:szCs w:val="28"/>
          <w:highlight w:val="none"/>
          <w:lang w:eastAsia="zh-CN"/>
        </w:rPr>
        <w:t>服务全部由符合政策要求的中小企业承接。</w:t>
      </w:r>
      <w:r>
        <w:rPr>
          <w:rFonts w:hint="eastAsia" w:ascii="宋体" w:hAnsi="宋体" w:eastAsia="宋体" w:cs="宋体"/>
          <w:color w:val="auto"/>
          <w:spacing w:val="10"/>
          <w:kern w:val="0"/>
          <w:sz w:val="28"/>
          <w:szCs w:val="28"/>
          <w:highlight w:val="none"/>
        </w:rPr>
        <w:t>具体情况如下：</w:t>
      </w:r>
    </w:p>
    <w:p>
      <w:pPr>
        <w:keepNext w:val="0"/>
        <w:keepLines w:val="0"/>
        <w:pageBreakBefore w:val="0"/>
        <w:widowControl/>
        <w:kinsoku/>
        <w:wordWrap/>
        <w:overflowPunct/>
        <w:topLinePunct w:val="0"/>
        <w:bidi w:val="0"/>
        <w:adjustRightInd w:val="0"/>
        <w:spacing w:line="460" w:lineRule="exact"/>
        <w:ind w:firstLine="600" w:firstLineChars="200"/>
        <w:jc w:val="left"/>
        <w:textAlignment w:val="auto"/>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1.</w:t>
      </w:r>
      <w:r>
        <w:rPr>
          <w:rFonts w:hint="eastAsia" w:ascii="宋体" w:hAnsi="宋体" w:eastAsia="宋体" w:cs="宋体"/>
          <w:color w:val="auto"/>
          <w:spacing w:val="10"/>
          <w:kern w:val="0"/>
          <w:sz w:val="28"/>
          <w:szCs w:val="28"/>
          <w:highlight w:val="none"/>
          <w:u w:val="single"/>
          <w:lang w:val="en-US" w:eastAsia="zh-CN"/>
        </w:rPr>
        <w:t>（标的名称）</w:t>
      </w:r>
      <w:r>
        <w:rPr>
          <w:rFonts w:hint="eastAsia" w:ascii="宋体" w:hAnsi="宋体" w:eastAsia="宋体" w:cs="宋体"/>
          <w:color w:val="auto"/>
          <w:spacing w:val="10"/>
          <w:kern w:val="0"/>
          <w:sz w:val="28"/>
          <w:szCs w:val="28"/>
          <w:highlight w:val="none"/>
        </w:rPr>
        <w:t>，</w:t>
      </w:r>
      <w:r>
        <w:rPr>
          <w:rFonts w:hint="eastAsia" w:ascii="宋体" w:hAnsi="宋体" w:eastAsia="宋体" w:cs="宋体"/>
          <w:color w:val="auto"/>
          <w:spacing w:val="10"/>
          <w:kern w:val="0"/>
          <w:sz w:val="28"/>
          <w:szCs w:val="28"/>
          <w:highlight w:val="none"/>
          <w:lang w:eastAsia="zh-CN"/>
        </w:rPr>
        <w:t>属于</w:t>
      </w:r>
      <w:r>
        <w:rPr>
          <w:rFonts w:hint="eastAsia" w:ascii="宋体" w:hAnsi="宋体" w:eastAsia="宋体" w:cs="宋体"/>
          <w:color w:val="auto"/>
          <w:spacing w:val="10"/>
          <w:kern w:val="0"/>
          <w:sz w:val="28"/>
          <w:szCs w:val="28"/>
          <w:highlight w:val="none"/>
          <w:u w:val="single"/>
          <w:lang w:eastAsia="zh-CN"/>
        </w:rPr>
        <w:t>（采购文件中明确的所属行业）</w:t>
      </w:r>
      <w:r>
        <w:rPr>
          <w:rFonts w:hint="eastAsia" w:ascii="宋体" w:hAnsi="宋体" w:eastAsia="宋体" w:cs="宋体"/>
          <w:color w:val="auto"/>
          <w:spacing w:val="10"/>
          <w:kern w:val="0"/>
          <w:sz w:val="28"/>
          <w:szCs w:val="28"/>
          <w:highlight w:val="none"/>
          <w:lang w:eastAsia="zh-CN"/>
        </w:rPr>
        <w:t>行业；承接企业</w:t>
      </w:r>
      <w:r>
        <w:rPr>
          <w:rFonts w:hint="eastAsia" w:ascii="宋体" w:hAnsi="宋体" w:eastAsia="宋体" w:cs="宋体"/>
          <w:color w:val="auto"/>
          <w:spacing w:val="10"/>
          <w:kern w:val="0"/>
          <w:sz w:val="28"/>
          <w:szCs w:val="28"/>
          <w:highlight w:val="none"/>
        </w:rPr>
        <w:t>为</w:t>
      </w:r>
      <w:r>
        <w:rPr>
          <w:rFonts w:hint="eastAsia" w:ascii="宋体" w:hAnsi="宋体" w:eastAsia="宋体" w:cs="宋体"/>
          <w:color w:val="auto"/>
          <w:spacing w:val="10"/>
          <w:kern w:val="0"/>
          <w:sz w:val="28"/>
          <w:szCs w:val="28"/>
          <w:highlight w:val="none"/>
          <w:u w:val="single"/>
          <w:lang w:eastAsia="zh-CN"/>
        </w:rPr>
        <w:t>（企业名称）</w:t>
      </w:r>
      <w:r>
        <w:rPr>
          <w:rFonts w:hint="eastAsia" w:ascii="宋体" w:hAnsi="宋体" w:eastAsia="宋体" w:cs="宋体"/>
          <w:color w:val="auto"/>
          <w:spacing w:val="10"/>
          <w:kern w:val="0"/>
          <w:sz w:val="28"/>
          <w:szCs w:val="28"/>
          <w:highlight w:val="none"/>
          <w:lang w:eastAsia="zh-CN"/>
        </w:rPr>
        <w:t>，</w:t>
      </w:r>
      <w:r>
        <w:rPr>
          <w:rFonts w:hint="eastAsia" w:ascii="宋体" w:hAnsi="宋体" w:eastAsia="宋体" w:cs="宋体"/>
          <w:color w:val="auto"/>
          <w:spacing w:val="10"/>
          <w:kern w:val="0"/>
          <w:sz w:val="28"/>
          <w:szCs w:val="28"/>
          <w:highlight w:val="none"/>
        </w:rPr>
        <w:t>从业人员</w:t>
      </w:r>
      <w:r>
        <w:rPr>
          <w:rFonts w:hint="eastAsia" w:ascii="宋体" w:hAnsi="宋体" w:eastAsia="宋体" w:cs="宋体"/>
          <w:color w:val="auto"/>
          <w:spacing w:val="10"/>
          <w:kern w:val="0"/>
          <w:sz w:val="28"/>
          <w:szCs w:val="28"/>
          <w:highlight w:val="none"/>
          <w:u w:val="single"/>
          <w:lang w:val="en-US" w:eastAsia="zh-CN"/>
        </w:rPr>
        <w:t xml:space="preserve">   </w:t>
      </w:r>
      <w:r>
        <w:rPr>
          <w:rFonts w:hint="eastAsia" w:ascii="宋体" w:hAnsi="宋体" w:eastAsia="宋体" w:cs="宋体"/>
          <w:color w:val="auto"/>
          <w:spacing w:val="10"/>
          <w:kern w:val="0"/>
          <w:sz w:val="28"/>
          <w:szCs w:val="28"/>
          <w:highlight w:val="none"/>
        </w:rPr>
        <w:t>人，营业收入为</w:t>
      </w:r>
      <w:r>
        <w:rPr>
          <w:rFonts w:hint="eastAsia" w:ascii="宋体" w:hAnsi="宋体" w:eastAsia="宋体" w:cs="宋体"/>
          <w:color w:val="auto"/>
          <w:spacing w:val="10"/>
          <w:kern w:val="0"/>
          <w:sz w:val="28"/>
          <w:szCs w:val="28"/>
          <w:highlight w:val="none"/>
          <w:u w:val="single"/>
          <w:lang w:val="en-US" w:eastAsia="zh-CN"/>
        </w:rPr>
        <w:t xml:space="preserve">   </w:t>
      </w:r>
      <w:r>
        <w:rPr>
          <w:rFonts w:hint="eastAsia" w:ascii="宋体" w:hAnsi="宋体" w:eastAsia="宋体" w:cs="宋体"/>
          <w:color w:val="auto"/>
          <w:spacing w:val="10"/>
          <w:kern w:val="0"/>
          <w:sz w:val="28"/>
          <w:szCs w:val="28"/>
          <w:highlight w:val="none"/>
        </w:rPr>
        <w:t>万元，资产总额为</w:t>
      </w:r>
      <w:r>
        <w:rPr>
          <w:rFonts w:hint="eastAsia" w:ascii="宋体" w:hAnsi="宋体" w:eastAsia="宋体" w:cs="宋体"/>
          <w:color w:val="auto"/>
          <w:spacing w:val="10"/>
          <w:kern w:val="0"/>
          <w:sz w:val="28"/>
          <w:szCs w:val="28"/>
          <w:highlight w:val="none"/>
          <w:u w:val="single"/>
          <w:lang w:val="en-US" w:eastAsia="zh-CN"/>
        </w:rPr>
        <w:t xml:space="preserve">     </w:t>
      </w:r>
      <w:r>
        <w:rPr>
          <w:rFonts w:hint="eastAsia" w:ascii="宋体" w:hAnsi="宋体" w:eastAsia="宋体" w:cs="宋体"/>
          <w:color w:val="auto"/>
          <w:spacing w:val="10"/>
          <w:kern w:val="0"/>
          <w:sz w:val="28"/>
          <w:szCs w:val="28"/>
          <w:highlight w:val="none"/>
        </w:rPr>
        <w:t>万元，属于</w:t>
      </w:r>
      <w:r>
        <w:rPr>
          <w:rFonts w:hint="eastAsia" w:ascii="宋体" w:hAnsi="宋体" w:eastAsia="宋体" w:cs="宋体"/>
          <w:color w:val="auto"/>
          <w:spacing w:val="10"/>
          <w:kern w:val="0"/>
          <w:sz w:val="28"/>
          <w:szCs w:val="28"/>
          <w:highlight w:val="none"/>
          <w:u w:val="single"/>
          <w:lang w:eastAsia="zh-CN"/>
        </w:rPr>
        <w:t>（中型企业、小型企业、微型企业）</w:t>
      </w:r>
      <w:r>
        <w:rPr>
          <w:rFonts w:hint="eastAsia" w:ascii="宋体" w:hAnsi="宋体" w:eastAsia="宋体" w:cs="宋体"/>
          <w:color w:val="auto"/>
          <w:spacing w:val="10"/>
          <w:kern w:val="0"/>
          <w:sz w:val="28"/>
          <w:szCs w:val="28"/>
          <w:highlight w:val="none"/>
        </w:rPr>
        <w:t>；</w:t>
      </w:r>
    </w:p>
    <w:p>
      <w:pPr>
        <w:keepNext w:val="0"/>
        <w:keepLines w:val="0"/>
        <w:pageBreakBefore w:val="0"/>
        <w:widowControl/>
        <w:kinsoku/>
        <w:wordWrap/>
        <w:overflowPunct/>
        <w:topLinePunct w:val="0"/>
        <w:bidi w:val="0"/>
        <w:adjustRightInd w:val="0"/>
        <w:spacing w:line="460" w:lineRule="exact"/>
        <w:ind w:firstLine="600" w:firstLineChars="200"/>
        <w:jc w:val="left"/>
        <w:textAlignment w:val="auto"/>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lang w:val="en-US" w:eastAsia="zh-CN"/>
        </w:rPr>
        <w:t>2.</w:t>
      </w:r>
      <w:r>
        <w:rPr>
          <w:rFonts w:hint="eastAsia" w:ascii="宋体" w:hAnsi="宋体" w:eastAsia="宋体" w:cs="宋体"/>
          <w:color w:val="auto"/>
          <w:spacing w:val="10"/>
          <w:kern w:val="0"/>
          <w:sz w:val="28"/>
          <w:szCs w:val="28"/>
          <w:highlight w:val="none"/>
          <w:u w:val="single"/>
          <w:lang w:val="en-US" w:eastAsia="zh-CN"/>
        </w:rPr>
        <w:t>（标的名称）</w:t>
      </w:r>
      <w:r>
        <w:rPr>
          <w:rFonts w:hint="eastAsia" w:ascii="宋体" w:hAnsi="宋体" w:eastAsia="宋体" w:cs="宋体"/>
          <w:color w:val="auto"/>
          <w:spacing w:val="10"/>
          <w:kern w:val="0"/>
          <w:sz w:val="28"/>
          <w:szCs w:val="28"/>
          <w:highlight w:val="none"/>
        </w:rPr>
        <w:t>，</w:t>
      </w:r>
      <w:r>
        <w:rPr>
          <w:rFonts w:hint="eastAsia" w:ascii="宋体" w:hAnsi="宋体" w:eastAsia="宋体" w:cs="宋体"/>
          <w:color w:val="auto"/>
          <w:spacing w:val="10"/>
          <w:kern w:val="0"/>
          <w:sz w:val="28"/>
          <w:szCs w:val="28"/>
          <w:highlight w:val="none"/>
          <w:lang w:eastAsia="zh-CN"/>
        </w:rPr>
        <w:t>属于</w:t>
      </w:r>
      <w:r>
        <w:rPr>
          <w:rFonts w:hint="eastAsia" w:ascii="宋体" w:hAnsi="宋体" w:eastAsia="宋体" w:cs="宋体"/>
          <w:color w:val="auto"/>
          <w:spacing w:val="10"/>
          <w:kern w:val="0"/>
          <w:sz w:val="28"/>
          <w:szCs w:val="28"/>
          <w:highlight w:val="none"/>
          <w:u w:val="single"/>
          <w:lang w:eastAsia="zh-CN"/>
        </w:rPr>
        <w:t>（采购文件中明确的所属行业）</w:t>
      </w:r>
      <w:r>
        <w:rPr>
          <w:rFonts w:hint="eastAsia" w:ascii="宋体" w:hAnsi="宋体" w:eastAsia="宋体" w:cs="宋体"/>
          <w:color w:val="auto"/>
          <w:spacing w:val="10"/>
          <w:kern w:val="0"/>
          <w:sz w:val="28"/>
          <w:szCs w:val="28"/>
          <w:highlight w:val="none"/>
          <w:lang w:eastAsia="zh-CN"/>
        </w:rPr>
        <w:t>行业；承接企业</w:t>
      </w:r>
      <w:r>
        <w:rPr>
          <w:rFonts w:hint="eastAsia" w:ascii="宋体" w:hAnsi="宋体" w:eastAsia="宋体" w:cs="宋体"/>
          <w:color w:val="auto"/>
          <w:spacing w:val="10"/>
          <w:kern w:val="0"/>
          <w:sz w:val="28"/>
          <w:szCs w:val="28"/>
          <w:highlight w:val="none"/>
        </w:rPr>
        <w:t>为</w:t>
      </w:r>
      <w:r>
        <w:rPr>
          <w:rFonts w:hint="eastAsia" w:ascii="宋体" w:hAnsi="宋体" w:eastAsia="宋体" w:cs="宋体"/>
          <w:color w:val="auto"/>
          <w:spacing w:val="10"/>
          <w:kern w:val="0"/>
          <w:sz w:val="28"/>
          <w:szCs w:val="28"/>
          <w:highlight w:val="none"/>
          <w:u w:val="single"/>
          <w:lang w:eastAsia="zh-CN"/>
        </w:rPr>
        <w:t>（企业名称）</w:t>
      </w:r>
      <w:r>
        <w:rPr>
          <w:rFonts w:hint="eastAsia" w:ascii="宋体" w:hAnsi="宋体" w:eastAsia="宋体" w:cs="宋体"/>
          <w:color w:val="auto"/>
          <w:spacing w:val="10"/>
          <w:kern w:val="0"/>
          <w:sz w:val="28"/>
          <w:szCs w:val="28"/>
          <w:highlight w:val="none"/>
          <w:lang w:eastAsia="zh-CN"/>
        </w:rPr>
        <w:t>，</w:t>
      </w:r>
      <w:r>
        <w:rPr>
          <w:rFonts w:hint="eastAsia" w:ascii="宋体" w:hAnsi="宋体" w:eastAsia="宋体" w:cs="宋体"/>
          <w:color w:val="auto"/>
          <w:spacing w:val="10"/>
          <w:kern w:val="0"/>
          <w:sz w:val="28"/>
          <w:szCs w:val="28"/>
          <w:highlight w:val="none"/>
        </w:rPr>
        <w:t>从业人员</w:t>
      </w:r>
      <w:r>
        <w:rPr>
          <w:rFonts w:hint="eastAsia" w:ascii="宋体" w:hAnsi="宋体" w:eastAsia="宋体" w:cs="宋体"/>
          <w:color w:val="auto"/>
          <w:spacing w:val="10"/>
          <w:kern w:val="0"/>
          <w:sz w:val="28"/>
          <w:szCs w:val="28"/>
          <w:highlight w:val="none"/>
          <w:u w:val="single"/>
          <w:lang w:val="en-US" w:eastAsia="zh-CN"/>
        </w:rPr>
        <w:t xml:space="preserve">   </w:t>
      </w:r>
      <w:r>
        <w:rPr>
          <w:rFonts w:hint="eastAsia" w:ascii="宋体" w:hAnsi="宋体" w:eastAsia="宋体" w:cs="宋体"/>
          <w:color w:val="auto"/>
          <w:spacing w:val="10"/>
          <w:kern w:val="0"/>
          <w:sz w:val="28"/>
          <w:szCs w:val="28"/>
          <w:highlight w:val="none"/>
        </w:rPr>
        <w:t>人，营业收入为</w:t>
      </w:r>
      <w:r>
        <w:rPr>
          <w:rFonts w:hint="eastAsia" w:ascii="宋体" w:hAnsi="宋体" w:eastAsia="宋体" w:cs="宋体"/>
          <w:color w:val="auto"/>
          <w:spacing w:val="10"/>
          <w:kern w:val="0"/>
          <w:sz w:val="28"/>
          <w:szCs w:val="28"/>
          <w:highlight w:val="none"/>
          <w:u w:val="single"/>
          <w:lang w:val="en-US" w:eastAsia="zh-CN"/>
        </w:rPr>
        <w:t xml:space="preserve">   </w:t>
      </w:r>
      <w:r>
        <w:rPr>
          <w:rFonts w:hint="eastAsia" w:ascii="宋体" w:hAnsi="宋体" w:eastAsia="宋体" w:cs="宋体"/>
          <w:color w:val="auto"/>
          <w:spacing w:val="10"/>
          <w:kern w:val="0"/>
          <w:sz w:val="28"/>
          <w:szCs w:val="28"/>
          <w:highlight w:val="none"/>
        </w:rPr>
        <w:t>万元，资产总额为</w:t>
      </w:r>
      <w:r>
        <w:rPr>
          <w:rFonts w:hint="eastAsia" w:ascii="宋体" w:hAnsi="宋体" w:eastAsia="宋体" w:cs="宋体"/>
          <w:color w:val="auto"/>
          <w:spacing w:val="10"/>
          <w:kern w:val="0"/>
          <w:sz w:val="28"/>
          <w:szCs w:val="28"/>
          <w:highlight w:val="none"/>
          <w:u w:val="single"/>
          <w:lang w:val="en-US" w:eastAsia="zh-CN"/>
        </w:rPr>
        <w:t xml:space="preserve">     </w:t>
      </w:r>
      <w:r>
        <w:rPr>
          <w:rFonts w:hint="eastAsia" w:ascii="宋体" w:hAnsi="宋体" w:eastAsia="宋体" w:cs="宋体"/>
          <w:color w:val="auto"/>
          <w:spacing w:val="10"/>
          <w:kern w:val="0"/>
          <w:sz w:val="28"/>
          <w:szCs w:val="28"/>
          <w:highlight w:val="none"/>
        </w:rPr>
        <w:t>万元，属于</w:t>
      </w:r>
      <w:r>
        <w:rPr>
          <w:rFonts w:hint="eastAsia" w:ascii="宋体" w:hAnsi="宋体" w:eastAsia="宋体" w:cs="宋体"/>
          <w:color w:val="auto"/>
          <w:spacing w:val="10"/>
          <w:kern w:val="0"/>
          <w:sz w:val="28"/>
          <w:szCs w:val="28"/>
          <w:highlight w:val="none"/>
          <w:u w:val="single"/>
          <w:lang w:eastAsia="zh-CN"/>
        </w:rPr>
        <w:t>（中型企业、小型企业、微型企业）</w:t>
      </w:r>
      <w:r>
        <w:rPr>
          <w:rFonts w:hint="eastAsia" w:ascii="宋体" w:hAnsi="宋体" w:eastAsia="宋体" w:cs="宋体"/>
          <w:color w:val="auto"/>
          <w:spacing w:val="10"/>
          <w:kern w:val="0"/>
          <w:sz w:val="28"/>
          <w:szCs w:val="28"/>
          <w:highlight w:val="none"/>
        </w:rPr>
        <w:t>；</w:t>
      </w:r>
    </w:p>
    <w:p>
      <w:pPr>
        <w:keepNext w:val="0"/>
        <w:keepLines w:val="0"/>
        <w:pageBreakBefore w:val="0"/>
        <w:widowControl w:val="0"/>
        <w:tabs>
          <w:tab w:val="left" w:pos="606"/>
        </w:tabs>
        <w:kinsoku/>
        <w:wordWrap/>
        <w:overflowPunct/>
        <w:topLinePunct w:val="0"/>
        <w:autoSpaceDE w:val="0"/>
        <w:autoSpaceDN w:val="0"/>
        <w:bidi w:val="0"/>
        <w:adjustRightInd/>
        <w:snapToGrid/>
        <w:spacing w:line="460" w:lineRule="exact"/>
        <w:ind w:left="86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w:t>
      </w:r>
    </w:p>
    <w:p>
      <w:pPr>
        <w:keepNext w:val="0"/>
        <w:keepLines w:val="0"/>
        <w:pageBreakBefore w:val="0"/>
        <w:widowControl w:val="0"/>
        <w:tabs>
          <w:tab w:val="left" w:pos="606"/>
        </w:tabs>
        <w:kinsoku/>
        <w:wordWrap/>
        <w:overflowPunct/>
        <w:topLinePunct w:val="0"/>
        <w:autoSpaceDE w:val="0"/>
        <w:autoSpaceDN w:val="0"/>
        <w:bidi w:val="0"/>
        <w:adjustRightInd/>
        <w:snapToGrid/>
        <w:spacing w:before="105" w:line="460" w:lineRule="exact"/>
        <w:ind w:right="357" w:firstLine="645"/>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pacing w:val="-3"/>
          <w:kern w:val="2"/>
          <w:sz w:val="28"/>
          <w:szCs w:val="28"/>
          <w:highlight w:val="none"/>
          <w:lang w:val="en-US" w:eastAsia="zh-CN" w:bidi="ar-SA"/>
        </w:rPr>
        <w:t>以上企业，不属于大企业的分支机构，不存在控股股东</w:t>
      </w:r>
      <w:r>
        <w:rPr>
          <w:rFonts w:hint="eastAsia" w:ascii="宋体" w:hAnsi="宋体" w:eastAsia="宋体" w:cs="宋体"/>
          <w:color w:val="auto"/>
          <w:spacing w:val="-5"/>
          <w:kern w:val="2"/>
          <w:sz w:val="28"/>
          <w:szCs w:val="28"/>
          <w:highlight w:val="none"/>
          <w:lang w:val="en-US" w:eastAsia="zh-CN" w:bidi="ar-SA"/>
        </w:rPr>
        <w:t>为大企业的情形，也不存在与大企业的负责人为同一人的情形。</w:t>
      </w:r>
    </w:p>
    <w:p>
      <w:pPr>
        <w:keepNext w:val="0"/>
        <w:keepLines w:val="0"/>
        <w:pageBreakBefore w:val="0"/>
        <w:widowControl w:val="0"/>
        <w:tabs>
          <w:tab w:val="left" w:pos="606"/>
        </w:tabs>
        <w:kinsoku/>
        <w:wordWrap/>
        <w:overflowPunct/>
        <w:topLinePunct w:val="0"/>
        <w:autoSpaceDE w:val="0"/>
        <w:autoSpaceDN w:val="0"/>
        <w:bidi w:val="0"/>
        <w:adjustRightInd/>
        <w:snapToGrid/>
        <w:spacing w:line="460" w:lineRule="exact"/>
        <w:ind w:right="312" w:firstLine="645"/>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本企业对上述声明内容的真实性负责。如有虚假，将依法承担相应责任。</w:t>
      </w:r>
    </w:p>
    <w:p>
      <w:pPr>
        <w:keepNext w:val="0"/>
        <w:keepLines w:val="0"/>
        <w:pageBreakBefore w:val="0"/>
        <w:widowControl w:val="0"/>
        <w:tabs>
          <w:tab w:val="left" w:pos="606"/>
        </w:tabs>
        <w:kinsoku/>
        <w:wordWrap/>
        <w:overflowPunct/>
        <w:topLinePunct w:val="0"/>
        <w:bidi w:val="0"/>
        <w:spacing w:before="35" w:line="460" w:lineRule="exact"/>
        <w:ind w:left="4060" w:right="2106"/>
        <w:jc w:val="both"/>
        <w:textAlignment w:val="auto"/>
        <w:rPr>
          <w:rFonts w:hint="eastAsia" w:ascii="宋体" w:hAnsi="宋体" w:eastAsia="宋体" w:cs="宋体"/>
          <w:color w:val="auto"/>
          <w:spacing w:val="24"/>
          <w:kern w:val="2"/>
          <w:sz w:val="28"/>
          <w:szCs w:val="28"/>
          <w:highlight w:val="none"/>
          <w:lang w:val="en-US" w:eastAsia="zh-CN" w:bidi="ar-SA"/>
        </w:rPr>
      </w:pPr>
      <w:r>
        <w:rPr>
          <w:rFonts w:hint="eastAsia" w:ascii="宋体" w:hAnsi="宋体" w:eastAsia="宋体" w:cs="宋体"/>
          <w:color w:val="auto"/>
          <w:w w:val="99"/>
          <w:kern w:val="2"/>
          <w:sz w:val="28"/>
          <w:szCs w:val="28"/>
          <w:highlight w:val="none"/>
          <w:lang w:val="en-US" w:eastAsia="zh-CN" w:bidi="ar-SA"/>
        </w:rPr>
        <w:t>企业名称（盖章）</w:t>
      </w:r>
      <w:r>
        <w:rPr>
          <w:rFonts w:hint="eastAsia" w:ascii="宋体" w:hAnsi="宋体" w:eastAsia="宋体" w:cs="宋体"/>
          <w:color w:val="auto"/>
          <w:spacing w:val="24"/>
          <w:kern w:val="2"/>
          <w:sz w:val="28"/>
          <w:szCs w:val="28"/>
          <w:highlight w:val="none"/>
          <w:lang w:val="en-US" w:eastAsia="zh-CN" w:bidi="ar-SA"/>
        </w:rPr>
        <w:t>：</w:t>
      </w:r>
    </w:p>
    <w:p>
      <w:pPr>
        <w:keepNext w:val="0"/>
        <w:keepLines w:val="0"/>
        <w:pageBreakBefore w:val="0"/>
        <w:widowControl w:val="0"/>
        <w:tabs>
          <w:tab w:val="left" w:pos="606"/>
        </w:tabs>
        <w:kinsoku/>
        <w:wordWrap/>
        <w:overflowPunct/>
        <w:topLinePunct w:val="0"/>
        <w:bidi w:val="0"/>
        <w:spacing w:before="35" w:line="460" w:lineRule="exact"/>
        <w:ind w:left="4060" w:right="2106" w:firstLine="328" w:firstLineChars="100"/>
        <w:jc w:val="both"/>
        <w:textAlignment w:val="auto"/>
        <w:rPr>
          <w:rFonts w:hint="eastAsia" w:ascii="宋体" w:hAnsi="宋体" w:eastAsia="宋体" w:cs="宋体"/>
          <w:b/>
          <w:color w:val="auto"/>
          <w:spacing w:val="10"/>
          <w:kern w:val="0"/>
          <w:sz w:val="28"/>
          <w:szCs w:val="28"/>
          <w:highlight w:val="none"/>
          <w:lang w:val="en-US" w:eastAsia="zh-CN" w:bidi="ar-SA"/>
        </w:rPr>
      </w:pPr>
      <w:r>
        <w:rPr>
          <w:rFonts w:hint="eastAsia" w:ascii="宋体" w:hAnsi="宋体" w:eastAsia="宋体" w:cs="宋体"/>
          <w:color w:val="auto"/>
          <w:spacing w:val="24"/>
          <w:kern w:val="2"/>
          <w:sz w:val="28"/>
          <w:szCs w:val="28"/>
          <w:highlight w:val="none"/>
          <w:lang w:val="en-US" w:eastAsia="zh-CN" w:bidi="ar-SA"/>
        </w:rPr>
        <w:t>日期</w:t>
      </w:r>
    </w:p>
    <w:p>
      <w:pPr>
        <w:keepNext w:val="0"/>
        <w:keepLines w:val="0"/>
        <w:pageBreakBefore w:val="0"/>
        <w:widowControl w:val="0"/>
        <w:tabs>
          <w:tab w:val="left" w:pos="606"/>
        </w:tabs>
        <w:kinsoku/>
        <w:wordWrap/>
        <w:overflowPunct/>
        <w:topLinePunct w:val="0"/>
        <w:autoSpaceDE w:val="0"/>
        <w:autoSpaceDN w:val="0"/>
        <w:bidi w:val="0"/>
        <w:adjustRightInd/>
        <w:snapToGrid/>
        <w:spacing w:before="105" w:line="460" w:lineRule="exact"/>
        <w:ind w:right="357" w:firstLine="645"/>
        <w:jc w:val="both"/>
        <w:textAlignment w:val="auto"/>
        <w:rPr>
          <w:rFonts w:hint="eastAsia" w:ascii="宋体" w:hAnsi="宋体" w:eastAsia="宋体" w:cs="宋体"/>
          <w:color w:val="auto"/>
          <w:spacing w:val="-3"/>
          <w:kern w:val="2"/>
          <w:sz w:val="28"/>
          <w:szCs w:val="28"/>
          <w:highlight w:val="none"/>
          <w:lang w:val="en-US" w:eastAsia="zh-CN" w:bidi="ar-SA"/>
        </w:rPr>
      </w:pPr>
      <w:r>
        <w:rPr>
          <w:rFonts w:hint="eastAsia" w:ascii="宋体" w:hAnsi="宋体" w:eastAsia="宋体" w:cs="宋体"/>
          <w:color w:val="auto"/>
          <w:spacing w:val="-3"/>
          <w:kern w:val="2"/>
          <w:sz w:val="28"/>
          <w:szCs w:val="28"/>
          <w:highlight w:val="none"/>
          <w:lang w:val="en-US" w:eastAsia="zh-CN" w:bidi="ar-SA"/>
        </w:rPr>
        <w:t>注：1、本项目采购标的对应的中小企业划分标准所属行业为其他未列明行业（</w:t>
      </w:r>
      <w:r>
        <w:rPr>
          <w:rFonts w:hint="eastAsia" w:ascii="宋体" w:hAnsi="宋体" w:cs="宋体"/>
          <w:color w:val="auto"/>
          <w:spacing w:val="-3"/>
          <w:kern w:val="2"/>
          <w:sz w:val="28"/>
          <w:szCs w:val="28"/>
          <w:highlight w:val="none"/>
          <w:lang w:val="en-US" w:eastAsia="zh-CN" w:bidi="ar-SA"/>
        </w:rPr>
        <w:t>其他</w:t>
      </w:r>
      <w:r>
        <w:rPr>
          <w:rFonts w:hint="eastAsia" w:ascii="宋体" w:hAnsi="宋体" w:eastAsia="宋体" w:cs="宋体"/>
          <w:color w:val="auto"/>
          <w:spacing w:val="-3"/>
          <w:kern w:val="2"/>
          <w:sz w:val="28"/>
          <w:szCs w:val="28"/>
          <w:highlight w:val="none"/>
          <w:lang w:val="en-US" w:eastAsia="zh-CN" w:bidi="ar-SA"/>
        </w:rPr>
        <w:t>服务业）。</w:t>
      </w:r>
    </w:p>
    <w:p>
      <w:pPr>
        <w:keepNext w:val="0"/>
        <w:keepLines w:val="0"/>
        <w:pageBreakBefore w:val="0"/>
        <w:widowControl w:val="0"/>
        <w:tabs>
          <w:tab w:val="left" w:pos="606"/>
        </w:tabs>
        <w:kinsoku/>
        <w:wordWrap/>
        <w:overflowPunct/>
        <w:topLinePunct w:val="0"/>
        <w:autoSpaceDE w:val="0"/>
        <w:autoSpaceDN w:val="0"/>
        <w:bidi w:val="0"/>
        <w:adjustRightInd/>
        <w:snapToGrid/>
        <w:spacing w:before="105" w:line="460" w:lineRule="exact"/>
        <w:ind w:right="357" w:firstLine="645"/>
        <w:jc w:val="both"/>
        <w:textAlignment w:val="auto"/>
        <w:rPr>
          <w:rFonts w:hint="eastAsia" w:ascii="宋体" w:hAnsi="宋体" w:eastAsia="宋体" w:cs="宋体"/>
          <w:color w:val="auto"/>
          <w:spacing w:val="-3"/>
          <w:kern w:val="2"/>
          <w:sz w:val="28"/>
          <w:szCs w:val="28"/>
          <w:highlight w:val="none"/>
          <w:lang w:val="en-US" w:eastAsia="zh-CN" w:bidi="ar-SA"/>
        </w:rPr>
      </w:pPr>
      <w:r>
        <w:rPr>
          <w:rFonts w:hint="eastAsia" w:ascii="宋体" w:hAnsi="宋体" w:eastAsia="宋体" w:cs="宋体"/>
          <w:color w:val="auto"/>
          <w:spacing w:val="-3"/>
          <w:kern w:val="2"/>
          <w:sz w:val="28"/>
          <w:szCs w:val="28"/>
          <w:highlight w:val="none"/>
          <w:lang w:val="en-US" w:eastAsia="zh-CN" w:bidi="ar-SA"/>
        </w:rPr>
        <w:t>2、供应商填写前应认真阅读《政府采购促进中小企业发展管理办法》（财库﹝2020﹞46号）和《工业和信息化部、国家统计局、国家发展和改革委员会、财政部关于印发中小企业划型标准规定的通知》（工信部联企业〔2011〕300号文）的相关规定。</w:t>
      </w:r>
    </w:p>
    <w:p>
      <w:pPr>
        <w:keepNext w:val="0"/>
        <w:keepLines w:val="0"/>
        <w:pageBreakBefore w:val="0"/>
        <w:widowControl w:val="0"/>
        <w:tabs>
          <w:tab w:val="left" w:pos="606"/>
        </w:tabs>
        <w:kinsoku/>
        <w:wordWrap/>
        <w:overflowPunct/>
        <w:topLinePunct w:val="0"/>
        <w:autoSpaceDE w:val="0"/>
        <w:autoSpaceDN w:val="0"/>
        <w:bidi w:val="0"/>
        <w:adjustRightInd/>
        <w:snapToGrid/>
        <w:spacing w:before="105" w:line="460" w:lineRule="exact"/>
        <w:ind w:right="357" w:firstLine="645"/>
        <w:jc w:val="both"/>
        <w:textAlignment w:val="auto"/>
        <w:rPr>
          <w:rFonts w:hint="eastAsia" w:ascii="宋体" w:hAnsi="宋体" w:eastAsia="宋体" w:cs="宋体"/>
          <w:color w:val="auto"/>
          <w:spacing w:val="-3"/>
          <w:kern w:val="2"/>
          <w:sz w:val="28"/>
          <w:szCs w:val="28"/>
          <w:highlight w:val="none"/>
          <w:lang w:val="en-US" w:eastAsia="zh-CN" w:bidi="ar-SA"/>
        </w:rPr>
      </w:pPr>
      <w:r>
        <w:rPr>
          <w:rFonts w:hint="eastAsia" w:ascii="宋体" w:hAnsi="宋体" w:eastAsia="宋体" w:cs="宋体"/>
          <w:color w:val="auto"/>
          <w:spacing w:val="-3"/>
          <w:kern w:val="2"/>
          <w:sz w:val="28"/>
          <w:szCs w:val="28"/>
          <w:highlight w:val="none"/>
          <w:lang w:val="en-US" w:eastAsia="zh-CN" w:bidi="ar-SA"/>
        </w:rPr>
        <w:t>3、供应商应严格按照本声明函要求进行声明，否则不得享受相关中小企业扶持政策。如不符合享受小微企业价格折扣条件，可以不提供该声明函。</w:t>
      </w:r>
    </w:p>
    <w:p>
      <w:pPr>
        <w:keepNext w:val="0"/>
        <w:keepLines w:val="0"/>
        <w:pageBreakBefore w:val="0"/>
        <w:widowControl w:val="0"/>
        <w:tabs>
          <w:tab w:val="left" w:pos="606"/>
        </w:tabs>
        <w:kinsoku/>
        <w:wordWrap/>
        <w:overflowPunct/>
        <w:topLinePunct w:val="0"/>
        <w:autoSpaceDE w:val="0"/>
        <w:autoSpaceDN w:val="0"/>
        <w:bidi w:val="0"/>
        <w:adjustRightInd/>
        <w:snapToGrid/>
        <w:spacing w:before="105" w:line="460" w:lineRule="exact"/>
        <w:ind w:right="357" w:firstLine="645"/>
        <w:jc w:val="both"/>
        <w:textAlignment w:val="auto"/>
        <w:rPr>
          <w:rFonts w:hint="eastAsia" w:ascii="宋体" w:hAnsi="宋体" w:eastAsia="宋体" w:cs="宋体"/>
          <w:color w:val="auto"/>
          <w:spacing w:val="-3"/>
          <w:kern w:val="2"/>
          <w:sz w:val="28"/>
          <w:szCs w:val="28"/>
          <w:highlight w:val="none"/>
          <w:lang w:val="en-US" w:eastAsia="zh-CN" w:bidi="ar-SA"/>
        </w:rPr>
      </w:pPr>
      <w:r>
        <w:rPr>
          <w:rFonts w:hint="eastAsia" w:ascii="宋体" w:hAnsi="宋体" w:eastAsia="宋体" w:cs="宋体"/>
          <w:color w:val="auto"/>
          <w:spacing w:val="-3"/>
          <w:kern w:val="2"/>
          <w:sz w:val="28"/>
          <w:szCs w:val="28"/>
          <w:highlight w:val="none"/>
          <w:lang w:val="en-US" w:eastAsia="zh-CN" w:bidi="ar-SA"/>
        </w:rPr>
        <w:t>4、评审时按照《工业和信息化部、国家统计局、国家发展和改革委员会、财政部关于印发中小企业划型标准规定的通知》（工信部联企业〔2011〕300号文）对供应商声明所属的企业划型标准进行认定。</w:t>
      </w:r>
    </w:p>
    <w:p>
      <w:pPr>
        <w:keepNext w:val="0"/>
        <w:keepLines w:val="0"/>
        <w:pageBreakBefore w:val="0"/>
        <w:widowControl w:val="0"/>
        <w:tabs>
          <w:tab w:val="left" w:pos="606"/>
        </w:tabs>
        <w:kinsoku/>
        <w:wordWrap/>
        <w:overflowPunct/>
        <w:topLinePunct w:val="0"/>
        <w:autoSpaceDE w:val="0"/>
        <w:autoSpaceDN w:val="0"/>
        <w:bidi w:val="0"/>
        <w:adjustRightInd/>
        <w:snapToGrid/>
        <w:spacing w:before="105" w:line="460" w:lineRule="exact"/>
        <w:ind w:right="357" w:firstLine="645"/>
        <w:jc w:val="both"/>
        <w:textAlignment w:val="auto"/>
        <w:rPr>
          <w:rFonts w:hint="eastAsia" w:ascii="宋体" w:hAnsi="宋体" w:eastAsia="宋体" w:cs="宋体"/>
          <w:color w:val="auto"/>
          <w:spacing w:val="-3"/>
          <w:kern w:val="2"/>
          <w:sz w:val="28"/>
          <w:szCs w:val="28"/>
          <w:highlight w:val="none"/>
          <w:lang w:val="en-US" w:eastAsia="zh-CN" w:bidi="ar-SA"/>
        </w:rPr>
      </w:pPr>
      <w:r>
        <w:rPr>
          <w:rFonts w:hint="eastAsia" w:ascii="宋体" w:hAnsi="宋体" w:eastAsia="宋体" w:cs="宋体"/>
          <w:color w:val="auto"/>
          <w:spacing w:val="-3"/>
          <w:kern w:val="2"/>
          <w:sz w:val="28"/>
          <w:szCs w:val="28"/>
          <w:highlight w:val="none"/>
          <w:lang w:val="en-US" w:eastAsia="zh-CN" w:bidi="ar-SA"/>
        </w:rPr>
        <w:t>5、本声明函中的“标的名称”指服务名称。</w:t>
      </w:r>
    </w:p>
    <w:p>
      <w:pPr>
        <w:keepNext w:val="0"/>
        <w:keepLines w:val="0"/>
        <w:pageBreakBefore w:val="0"/>
        <w:kinsoku/>
        <w:wordWrap/>
        <w:overflowPunct/>
        <w:topLinePunct w:val="0"/>
        <w:bidi w:val="0"/>
        <w:adjustRightInd w:val="0"/>
        <w:snapToGrid w:val="0"/>
        <w:spacing w:beforeAutospacing="0" w:afterAutospacing="0" w:line="460" w:lineRule="exact"/>
        <w:ind w:left="0" w:leftChars="0" w:right="0" w:rightChars="0"/>
        <w:jc w:val="both"/>
        <w:textAlignment w:val="auto"/>
        <w:rPr>
          <w:rFonts w:hint="eastAsia" w:ascii="仿宋" w:hAnsi="仿宋" w:eastAsia="仿宋" w:cs="宋体"/>
          <w:b/>
          <w:color w:val="auto"/>
          <w:kern w:val="0"/>
          <w:sz w:val="36"/>
          <w:szCs w:val="36"/>
          <w:highlight w:val="none"/>
          <w:lang w:val="en-US" w:eastAsia="zh-CN"/>
        </w:rPr>
      </w:pPr>
      <w:r>
        <w:rPr>
          <w:rFonts w:hint="eastAsia" w:ascii="仿宋" w:hAnsi="仿宋" w:eastAsia="仿宋" w:cs="宋体"/>
          <w:b/>
          <w:color w:val="auto"/>
          <w:kern w:val="0"/>
          <w:sz w:val="36"/>
          <w:szCs w:val="36"/>
          <w:highlight w:val="none"/>
        </w:rPr>
        <w:t xml:space="preserve">       </w:t>
      </w:r>
      <w:r>
        <w:rPr>
          <w:rFonts w:hint="eastAsia" w:ascii="仿宋" w:hAnsi="仿宋" w:eastAsia="仿宋" w:cs="宋体"/>
          <w:b/>
          <w:color w:val="auto"/>
          <w:kern w:val="0"/>
          <w:sz w:val="36"/>
          <w:szCs w:val="36"/>
          <w:highlight w:val="none"/>
          <w:lang w:val="en-US" w:eastAsia="zh-CN"/>
        </w:rPr>
        <w:t xml:space="preserve"> </w:t>
      </w: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spacing w:line="588" w:lineRule="exact"/>
        <w:rPr>
          <w:rFonts w:hint="eastAsia" w:ascii="宋体" w:hAnsi="宋体" w:cs="宋体"/>
          <w:b/>
          <w:bCs/>
          <w:color w:val="auto"/>
          <w:spacing w:val="6"/>
          <w:sz w:val="30"/>
          <w:szCs w:val="30"/>
          <w:highlight w:val="none"/>
          <w:lang w:eastAsia="zh-CN"/>
        </w:rPr>
      </w:pPr>
    </w:p>
    <w:p>
      <w:pPr>
        <w:jc w:val="both"/>
        <w:rPr>
          <w:rFonts w:hint="eastAsia" w:eastAsia="宋体" w:cs="Times New Roman"/>
          <w:b/>
          <w:bCs/>
          <w:color w:val="auto"/>
          <w:sz w:val="36"/>
          <w:szCs w:val="36"/>
          <w:highlight w:val="none"/>
          <w:lang w:eastAsia="zh-CN"/>
        </w:rPr>
      </w:pPr>
      <w:r>
        <w:rPr>
          <w:rFonts w:hint="eastAsia" w:eastAsia="宋体" w:cs="Times New Roman"/>
          <w:b/>
          <w:bCs/>
          <w:color w:val="auto"/>
          <w:sz w:val="36"/>
          <w:szCs w:val="36"/>
          <w:highlight w:val="none"/>
          <w:lang w:eastAsia="zh-CN"/>
        </w:rPr>
        <w:t>附件</w:t>
      </w:r>
      <w:r>
        <w:rPr>
          <w:rFonts w:hint="eastAsia" w:eastAsia="宋体" w:cs="Times New Roman"/>
          <w:b/>
          <w:bCs/>
          <w:color w:val="auto"/>
          <w:sz w:val="36"/>
          <w:szCs w:val="36"/>
          <w:highlight w:val="none"/>
          <w:lang w:val="en-US" w:eastAsia="zh-CN"/>
        </w:rPr>
        <w:t>五</w:t>
      </w:r>
    </w:p>
    <w:p>
      <w:pPr>
        <w:autoSpaceDE w:val="0"/>
        <w:autoSpaceDN w:val="0"/>
        <w:adjustRightInd w:val="0"/>
        <w:spacing w:line="400" w:lineRule="exact"/>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残疾人福利性单位声明函</w:t>
      </w:r>
      <w:r>
        <w:rPr>
          <w:rFonts w:hint="eastAsia" w:ascii="宋体" w:hAnsi="宋体" w:cs="宋体"/>
          <w:b/>
          <w:color w:val="auto"/>
          <w:sz w:val="32"/>
          <w:szCs w:val="32"/>
          <w:highlight w:val="none"/>
        </w:rPr>
        <w:t>（若是）</w:t>
      </w:r>
    </w:p>
    <w:p>
      <w:pPr>
        <w:autoSpaceDE w:val="0"/>
        <w:autoSpaceDN w:val="0"/>
        <w:adjustRightInd w:val="0"/>
        <w:spacing w:line="400" w:lineRule="exact"/>
        <w:jc w:val="center"/>
        <w:rPr>
          <w:rFonts w:hint="eastAsia" w:ascii="宋体" w:hAnsi="宋体" w:cs="宋体"/>
          <w:b/>
          <w:color w:val="auto"/>
          <w:kern w:val="0"/>
          <w:sz w:val="36"/>
          <w:szCs w:val="36"/>
          <w:highlight w:val="none"/>
        </w:rPr>
      </w:pPr>
    </w:p>
    <w:p>
      <w:pPr>
        <w:spacing w:line="588" w:lineRule="exact"/>
        <w:rPr>
          <w:rFonts w:hint="eastAsia" w:ascii="宋体" w:hAnsi="宋体" w:cs="宋体"/>
          <w:b/>
          <w:color w:val="auto"/>
          <w:spacing w:val="6"/>
          <w:sz w:val="30"/>
          <w:szCs w:val="30"/>
          <w:highlight w:val="none"/>
        </w:rPr>
      </w:pPr>
    </w:p>
    <w:p>
      <w:pPr>
        <w:spacing w:line="588" w:lineRule="exact"/>
        <w:ind w:firstLine="624" w:firstLineChars="200"/>
        <w:rPr>
          <w:rFonts w:hint="eastAsia" w:ascii="宋体" w:hAnsi="宋体" w:cs="宋体"/>
          <w:color w:val="auto"/>
          <w:spacing w:val="6"/>
          <w:sz w:val="30"/>
          <w:szCs w:val="30"/>
          <w:highlight w:val="none"/>
        </w:rPr>
      </w:pPr>
      <w:r>
        <w:rPr>
          <w:rFonts w:hint="eastAsia" w:ascii="宋体" w:hAnsi="宋体" w:cs="宋体"/>
          <w:color w:val="auto"/>
          <w:spacing w:val="6"/>
          <w:sz w:val="30"/>
          <w:szCs w:val="30"/>
          <w:highlight w:val="none"/>
        </w:rPr>
        <w:t>本单位郑重声明，根据《财政部 民政部 中国残疾人联合会关于促进残疾人就业政府采购政策的通知》（财库</w:t>
      </w:r>
      <w:r>
        <w:rPr>
          <w:rFonts w:hint="eastAsia" w:ascii="宋体" w:hAnsi="宋体" w:cs="宋体"/>
          <w:color w:val="auto"/>
          <w:sz w:val="32"/>
          <w:szCs w:val="32"/>
          <w:highlight w:val="none"/>
        </w:rPr>
        <w:t>〔2017〕 141</w:t>
      </w:r>
      <w:r>
        <w:rPr>
          <w:rFonts w:hint="eastAsia" w:ascii="宋体" w:hAnsi="宋体" w:cs="宋体"/>
          <w:color w:val="auto"/>
          <w:spacing w:val="6"/>
          <w:sz w:val="30"/>
          <w:szCs w:val="30"/>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hint="eastAsia" w:ascii="宋体" w:hAnsi="宋体" w:cs="宋体"/>
          <w:color w:val="auto"/>
          <w:spacing w:val="6"/>
          <w:sz w:val="30"/>
          <w:szCs w:val="30"/>
          <w:highlight w:val="none"/>
        </w:rPr>
      </w:pPr>
      <w:r>
        <w:rPr>
          <w:rFonts w:hint="eastAsia" w:ascii="宋体" w:hAnsi="宋体" w:cs="宋体"/>
          <w:color w:val="auto"/>
          <w:spacing w:val="6"/>
          <w:sz w:val="30"/>
          <w:szCs w:val="30"/>
          <w:highlight w:val="none"/>
        </w:rPr>
        <w:t>本单位对上述声明的真实性负责。如有虚假，将依法承担相应责任。</w:t>
      </w:r>
    </w:p>
    <w:p>
      <w:pPr>
        <w:spacing w:line="588" w:lineRule="exact"/>
        <w:ind w:firstLine="624" w:firstLineChars="200"/>
        <w:rPr>
          <w:rFonts w:hint="eastAsia" w:ascii="宋体" w:hAnsi="宋体" w:cs="宋体"/>
          <w:color w:val="auto"/>
          <w:spacing w:val="6"/>
          <w:sz w:val="30"/>
          <w:szCs w:val="30"/>
          <w:highlight w:val="none"/>
        </w:rPr>
      </w:pPr>
    </w:p>
    <w:p>
      <w:pPr>
        <w:spacing w:line="588" w:lineRule="exact"/>
        <w:ind w:firstLine="624" w:firstLineChars="200"/>
        <w:rPr>
          <w:rFonts w:hint="eastAsia" w:ascii="宋体" w:hAnsi="宋体" w:cs="宋体"/>
          <w:color w:val="auto"/>
          <w:spacing w:val="6"/>
          <w:sz w:val="30"/>
          <w:szCs w:val="30"/>
          <w:highlight w:val="none"/>
        </w:rPr>
      </w:pPr>
    </w:p>
    <w:p>
      <w:pPr>
        <w:tabs>
          <w:tab w:val="left" w:pos="4860"/>
        </w:tabs>
        <w:spacing w:line="588" w:lineRule="exact"/>
        <w:ind w:right="1560" w:firstLine="624" w:firstLineChars="200"/>
        <w:jc w:val="center"/>
        <w:rPr>
          <w:rFonts w:hint="eastAsia" w:ascii="宋体" w:hAnsi="宋体" w:cs="宋体"/>
          <w:color w:val="auto"/>
          <w:spacing w:val="6"/>
          <w:sz w:val="30"/>
          <w:szCs w:val="30"/>
          <w:highlight w:val="none"/>
        </w:rPr>
      </w:pPr>
      <w:r>
        <w:rPr>
          <w:rFonts w:hint="eastAsia" w:ascii="宋体" w:hAnsi="宋体" w:cs="宋体"/>
          <w:color w:val="auto"/>
          <w:spacing w:val="6"/>
          <w:sz w:val="30"/>
          <w:szCs w:val="30"/>
          <w:highlight w:val="none"/>
        </w:rPr>
        <w:t xml:space="preserve">               单位名称（盖章）：</w:t>
      </w:r>
    </w:p>
    <w:p>
      <w:pPr>
        <w:tabs>
          <w:tab w:val="left" w:pos="4860"/>
        </w:tabs>
        <w:spacing w:line="588" w:lineRule="exact"/>
        <w:ind w:right="1560" w:firstLine="624" w:firstLineChars="200"/>
        <w:jc w:val="center"/>
        <w:rPr>
          <w:rFonts w:hint="eastAsia" w:ascii="宋体" w:hAnsi="宋体" w:cs="宋体"/>
          <w:color w:val="auto"/>
          <w:spacing w:val="6"/>
          <w:sz w:val="30"/>
          <w:szCs w:val="30"/>
          <w:highlight w:val="none"/>
        </w:rPr>
      </w:pPr>
      <w:r>
        <w:rPr>
          <w:rFonts w:hint="eastAsia" w:ascii="宋体" w:hAnsi="宋体" w:cs="宋体"/>
          <w:color w:val="auto"/>
          <w:spacing w:val="6"/>
          <w:sz w:val="30"/>
          <w:szCs w:val="30"/>
          <w:highlight w:val="none"/>
        </w:rPr>
        <w:t xml:space="preserve">       日  期：</w:t>
      </w:r>
    </w:p>
    <w:p>
      <w:pPr>
        <w:widowControl/>
        <w:numPr>
          <w:ilvl w:val="0"/>
          <w:numId w:val="0"/>
        </w:numPr>
        <w:spacing w:line="360" w:lineRule="auto"/>
        <w:jc w:val="both"/>
        <w:rPr>
          <w:rFonts w:hint="eastAsia" w:ascii="宋体" w:hAnsi="宋体" w:cs="宋体"/>
          <w:b/>
          <w:bCs/>
          <w:color w:val="auto"/>
          <w:sz w:val="36"/>
          <w:szCs w:val="36"/>
          <w:highlight w:val="none"/>
          <w:lang w:val="en-US" w:eastAsia="zh-CN"/>
        </w:rPr>
      </w:pPr>
    </w:p>
    <w:p>
      <w:pPr>
        <w:widowControl/>
        <w:numPr>
          <w:ilvl w:val="0"/>
          <w:numId w:val="0"/>
        </w:numPr>
        <w:spacing w:line="360" w:lineRule="auto"/>
        <w:ind w:firstLine="2160" w:firstLineChars="600"/>
        <w:jc w:val="both"/>
        <w:rPr>
          <w:rFonts w:hint="eastAsia" w:ascii="宋体" w:hAnsi="宋体" w:cs="宋体"/>
          <w:b/>
          <w:bCs/>
          <w:color w:val="auto"/>
          <w:sz w:val="36"/>
          <w:szCs w:val="36"/>
          <w:highlight w:val="none"/>
          <w:lang w:val="en-US" w:eastAsia="zh-CN"/>
        </w:rPr>
      </w:pPr>
    </w:p>
    <w:p>
      <w:pPr>
        <w:widowControl/>
        <w:numPr>
          <w:ilvl w:val="0"/>
          <w:numId w:val="0"/>
        </w:numPr>
        <w:spacing w:line="360" w:lineRule="auto"/>
        <w:ind w:firstLine="2160" w:firstLineChars="600"/>
        <w:jc w:val="both"/>
        <w:rPr>
          <w:rFonts w:hint="eastAsia" w:ascii="宋体" w:hAnsi="宋体" w:cs="宋体"/>
          <w:b/>
          <w:bCs/>
          <w:color w:val="auto"/>
          <w:sz w:val="36"/>
          <w:szCs w:val="36"/>
          <w:highlight w:val="none"/>
          <w:lang w:val="en-US" w:eastAsia="zh-CN"/>
        </w:rPr>
      </w:pPr>
    </w:p>
    <w:p>
      <w:pPr>
        <w:widowControl/>
        <w:numPr>
          <w:ilvl w:val="0"/>
          <w:numId w:val="0"/>
        </w:numPr>
        <w:spacing w:line="360" w:lineRule="auto"/>
        <w:ind w:firstLine="2160" w:firstLineChars="600"/>
        <w:jc w:val="both"/>
        <w:rPr>
          <w:rFonts w:hint="eastAsia" w:ascii="宋体" w:hAnsi="宋体" w:cs="宋体"/>
          <w:b/>
          <w:bCs/>
          <w:color w:val="auto"/>
          <w:sz w:val="36"/>
          <w:szCs w:val="36"/>
          <w:highlight w:val="none"/>
          <w:lang w:val="en-US" w:eastAsia="zh-CN"/>
        </w:rPr>
      </w:pPr>
    </w:p>
    <w:p>
      <w:pPr>
        <w:widowControl/>
        <w:numPr>
          <w:ilvl w:val="0"/>
          <w:numId w:val="0"/>
        </w:numPr>
        <w:spacing w:line="360" w:lineRule="auto"/>
        <w:ind w:firstLine="2160" w:firstLineChars="600"/>
        <w:jc w:val="both"/>
        <w:rPr>
          <w:rFonts w:hint="eastAsia" w:ascii="宋体" w:hAnsi="宋体" w:cs="宋体"/>
          <w:b/>
          <w:bCs/>
          <w:color w:val="auto"/>
          <w:sz w:val="36"/>
          <w:szCs w:val="36"/>
          <w:highlight w:val="none"/>
          <w:lang w:val="en-US" w:eastAsia="zh-CN"/>
        </w:rPr>
      </w:pPr>
    </w:p>
    <w:p>
      <w:pPr>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br w:type="page"/>
      </w:r>
    </w:p>
    <w:p>
      <w:pPr>
        <w:jc w:val="both"/>
        <w:rPr>
          <w:rFonts w:hint="eastAsia" w:eastAsia="宋体" w:cs="Times New Roman"/>
          <w:b/>
          <w:bCs/>
          <w:color w:val="auto"/>
          <w:sz w:val="36"/>
          <w:szCs w:val="36"/>
          <w:highlight w:val="none"/>
          <w:lang w:eastAsia="zh-CN"/>
        </w:rPr>
      </w:pPr>
      <w:r>
        <w:rPr>
          <w:rFonts w:hint="eastAsia" w:eastAsia="宋体" w:cs="Times New Roman"/>
          <w:b/>
          <w:bCs/>
          <w:color w:val="auto"/>
          <w:sz w:val="36"/>
          <w:szCs w:val="36"/>
          <w:highlight w:val="none"/>
          <w:lang w:eastAsia="zh-CN"/>
        </w:rPr>
        <w:t>附件六</w:t>
      </w:r>
    </w:p>
    <w:p>
      <w:pPr>
        <w:jc w:val="center"/>
        <w:rPr>
          <w:rFonts w:hint="eastAsia" w:eastAsia="宋体" w:cs="Times New Roman"/>
          <w:b/>
          <w:bCs/>
          <w:color w:val="auto"/>
          <w:sz w:val="36"/>
          <w:szCs w:val="36"/>
          <w:highlight w:val="none"/>
          <w:lang w:eastAsia="zh-CN"/>
        </w:rPr>
      </w:pPr>
      <w:r>
        <w:rPr>
          <w:rFonts w:hint="eastAsia" w:eastAsia="宋体" w:cs="Times New Roman"/>
          <w:b/>
          <w:bCs/>
          <w:color w:val="auto"/>
          <w:sz w:val="36"/>
          <w:szCs w:val="36"/>
          <w:highlight w:val="none"/>
          <w:lang w:eastAsia="zh-CN"/>
        </w:rPr>
        <w:t>非联合体投标声明</w:t>
      </w:r>
    </w:p>
    <w:p>
      <w:pPr>
        <w:keepNext w:val="0"/>
        <w:keepLines w:val="0"/>
        <w:widowControl/>
        <w:suppressLineNumbers w:val="0"/>
        <w:spacing w:before="0" w:beforeAutospacing="0" w:after="0" w:afterAutospacing="0"/>
        <w:ind w:left="0" w:right="0"/>
        <w:jc w:val="left"/>
        <w:rPr>
          <w:rFonts w:hint="eastAsia" w:ascii="宋体" w:hAnsi="宋体" w:eastAsia="宋体" w:cs="宋体"/>
          <w:b/>
          <w:color w:val="auto"/>
          <w:spacing w:val="10"/>
          <w:kern w:val="0"/>
          <w:sz w:val="28"/>
          <w:szCs w:val="28"/>
          <w:highlight w:val="none"/>
          <w:u w:val="single"/>
          <w:lang w:val="en-US" w:eastAsia="zh-CN" w:bidi="ar"/>
        </w:rPr>
      </w:pPr>
    </w:p>
    <w:p>
      <w:pPr>
        <w:keepNext w:val="0"/>
        <w:keepLines w:val="0"/>
        <w:widowControl/>
        <w:suppressLineNumbers w:val="0"/>
        <w:spacing w:before="0" w:beforeAutospacing="0" w:after="0" w:afterAutospacing="0"/>
        <w:ind w:left="0" w:right="0"/>
        <w:jc w:val="left"/>
        <w:rPr>
          <w:rFonts w:ascii="微软雅黑" w:hAnsi="微软雅黑" w:eastAsia="微软雅黑" w:cs="微软雅黑"/>
          <w:color w:val="auto"/>
          <w:kern w:val="0"/>
          <w:sz w:val="28"/>
          <w:szCs w:val="28"/>
          <w:highlight w:val="none"/>
          <w:lang w:val="en-US" w:eastAsia="zh-CN" w:bidi="ar"/>
        </w:rPr>
      </w:pPr>
      <w:r>
        <w:rPr>
          <w:rFonts w:hint="eastAsia" w:ascii="宋体" w:hAnsi="宋体" w:cs="宋体"/>
          <w:b/>
          <w:color w:val="auto"/>
          <w:spacing w:val="10"/>
          <w:kern w:val="0"/>
          <w:sz w:val="28"/>
          <w:szCs w:val="28"/>
          <w:highlight w:val="none"/>
          <w:u w:val="single"/>
          <w:lang w:val="en-US" w:eastAsia="zh-CN" w:bidi="ar"/>
        </w:rPr>
        <w:t>济源产城融合示范区玉川片区管理办公室</w:t>
      </w:r>
      <w:r>
        <w:rPr>
          <w:rFonts w:hint="eastAsia" w:ascii="宋体" w:hAnsi="宋体" w:cs="宋体"/>
          <w:b/>
          <w:color w:val="auto"/>
          <w:spacing w:val="10"/>
          <w:kern w:val="0"/>
          <w:sz w:val="28"/>
          <w:szCs w:val="28"/>
          <w:highlight w:val="none"/>
          <w:u w:val="none"/>
          <w:lang w:val="en-US" w:eastAsia="zh-CN" w:bidi="ar"/>
        </w:rPr>
        <w:t>：</w:t>
      </w:r>
    </w:p>
    <w:p>
      <w:pPr>
        <w:keepNext w:val="0"/>
        <w:keepLines w:val="0"/>
        <w:widowControl/>
        <w:suppressLineNumbers w:val="0"/>
        <w:spacing w:before="0" w:beforeAutospacing="0" w:after="0" w:afterAutospacing="0"/>
        <w:ind w:left="0" w:right="0" w:firstLine="560" w:firstLineChars="200"/>
        <w:jc w:val="left"/>
        <w:rPr>
          <w:rFonts w:hint="default" w:ascii="微软雅黑" w:hAnsi="微软雅黑" w:eastAsia="微软雅黑" w:cs="微软雅黑"/>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我公司郑重声明：我公司以非联合体形式参加本项目采购活动，如我公司为成交供应商，由我公司独立完成本项目。如出现虚假声明，我公司承担由此带来的法律后果。</w:t>
      </w:r>
    </w:p>
    <w:p>
      <w:pPr>
        <w:widowControl/>
        <w:adjustRightInd w:val="0"/>
        <w:spacing w:line="360" w:lineRule="auto"/>
        <w:ind w:firstLine="600" w:firstLineChars="200"/>
        <w:jc w:val="left"/>
        <w:rPr>
          <w:rFonts w:hint="eastAsia" w:ascii="宋体" w:hAnsi="宋体" w:eastAsia="宋体" w:cs="宋体"/>
          <w:color w:val="auto"/>
          <w:spacing w:val="10"/>
          <w:kern w:val="0"/>
          <w:sz w:val="28"/>
          <w:szCs w:val="28"/>
          <w:highlight w:val="none"/>
        </w:rPr>
      </w:pPr>
    </w:p>
    <w:p>
      <w:pPr>
        <w:widowControl/>
        <w:adjustRightInd w:val="0"/>
        <w:spacing w:line="360" w:lineRule="auto"/>
        <w:ind w:firstLine="600" w:firstLineChars="200"/>
        <w:jc w:val="left"/>
        <w:rPr>
          <w:rFonts w:hint="eastAsia" w:ascii="宋体" w:hAnsi="宋体" w:eastAsia="宋体" w:cs="宋体"/>
          <w:color w:val="auto"/>
          <w:spacing w:val="10"/>
          <w:kern w:val="0"/>
          <w:sz w:val="28"/>
          <w:szCs w:val="28"/>
          <w:highlight w:val="none"/>
        </w:rPr>
      </w:pPr>
    </w:p>
    <w:p>
      <w:pPr>
        <w:widowControl/>
        <w:adjustRightInd w:val="0"/>
        <w:spacing w:line="360" w:lineRule="auto"/>
        <w:ind w:firstLine="3900" w:firstLineChars="1300"/>
        <w:jc w:val="left"/>
        <w:rPr>
          <w:rFonts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rPr>
        <w:t>供应商名称（</w:t>
      </w:r>
      <w:r>
        <w:rPr>
          <w:rFonts w:hint="eastAsia" w:ascii="宋体" w:hAnsi="宋体" w:eastAsia="宋体" w:cs="宋体"/>
          <w:color w:val="auto"/>
          <w:spacing w:val="10"/>
          <w:kern w:val="0"/>
          <w:sz w:val="28"/>
          <w:szCs w:val="28"/>
          <w:highlight w:val="none"/>
          <w:lang w:val="en-US" w:eastAsia="zh-CN"/>
        </w:rPr>
        <w:t>加盖印章</w:t>
      </w:r>
      <w:r>
        <w:rPr>
          <w:rFonts w:hint="eastAsia" w:ascii="宋体" w:hAnsi="宋体" w:eastAsia="宋体" w:cs="宋体"/>
          <w:color w:val="auto"/>
          <w:spacing w:val="10"/>
          <w:kern w:val="0"/>
          <w:sz w:val="28"/>
          <w:szCs w:val="28"/>
          <w:highlight w:val="none"/>
        </w:rPr>
        <w:t>）：</w:t>
      </w:r>
    </w:p>
    <w:p>
      <w:pPr>
        <w:widowControl/>
        <w:adjustRightInd w:val="0"/>
        <w:spacing w:line="360" w:lineRule="auto"/>
        <w:ind w:firstLine="4200" w:firstLineChars="1400"/>
        <w:jc w:val="left"/>
        <w:rPr>
          <w:rFonts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rPr>
        <w:t>法定代表人（签字或盖章）：</w:t>
      </w:r>
    </w:p>
    <w:p>
      <w:pPr>
        <w:widowControl/>
        <w:spacing w:line="360" w:lineRule="auto"/>
        <w:jc w:val="center"/>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rPr>
        <w:t xml:space="preserve">                            </w:t>
      </w:r>
    </w:p>
    <w:p>
      <w:pPr>
        <w:widowControl/>
        <w:spacing w:line="360" w:lineRule="auto"/>
        <w:jc w:val="right"/>
        <w:rPr>
          <w:rFonts w:ascii="宋体" w:hAnsi="宋体" w:eastAsia="宋体" w:cs="仿宋"/>
          <w:b/>
          <w:color w:val="auto"/>
          <w:kern w:val="0"/>
          <w:sz w:val="28"/>
          <w:szCs w:val="28"/>
          <w:highlight w:val="none"/>
        </w:rPr>
      </w:pPr>
      <w:r>
        <w:rPr>
          <w:rFonts w:hint="eastAsia" w:ascii="宋体" w:hAnsi="宋体" w:eastAsia="宋体" w:cs="宋体"/>
          <w:color w:val="auto"/>
          <w:spacing w:val="10"/>
          <w:kern w:val="0"/>
          <w:sz w:val="28"/>
          <w:szCs w:val="28"/>
          <w:highlight w:val="none"/>
        </w:rPr>
        <w:t>日   期：  年  月  日</w:t>
      </w:r>
    </w:p>
    <w:p>
      <w:pPr>
        <w:jc w:val="center"/>
        <w:rPr>
          <w:rFonts w:hint="eastAsia" w:eastAsia="宋体" w:cs="Times New Roman"/>
          <w:b/>
          <w:bCs/>
          <w:color w:val="auto"/>
          <w:sz w:val="36"/>
          <w:szCs w:val="36"/>
          <w:highlight w:val="none"/>
          <w:lang w:eastAsia="zh-CN"/>
        </w:rPr>
      </w:pPr>
    </w:p>
    <w:p>
      <w:pPr>
        <w:jc w:val="center"/>
        <w:rPr>
          <w:rFonts w:hint="eastAsia" w:eastAsia="宋体" w:cs="Times New Roman"/>
          <w:b/>
          <w:bCs/>
          <w:color w:val="auto"/>
          <w:sz w:val="36"/>
          <w:szCs w:val="36"/>
          <w:highlight w:val="none"/>
          <w:lang w:eastAsia="zh-CN"/>
        </w:rPr>
      </w:pPr>
    </w:p>
    <w:p>
      <w:pPr>
        <w:jc w:val="center"/>
        <w:rPr>
          <w:rFonts w:hint="eastAsia" w:eastAsia="宋体" w:cs="Times New Roman"/>
          <w:b/>
          <w:bCs/>
          <w:color w:val="auto"/>
          <w:sz w:val="36"/>
          <w:szCs w:val="36"/>
          <w:highlight w:val="none"/>
          <w:lang w:eastAsia="zh-CN"/>
        </w:rPr>
      </w:pPr>
    </w:p>
    <w:p>
      <w:pPr>
        <w:jc w:val="center"/>
        <w:rPr>
          <w:rFonts w:hint="eastAsia" w:eastAsia="宋体" w:cs="Times New Roman"/>
          <w:b/>
          <w:bCs/>
          <w:color w:val="auto"/>
          <w:sz w:val="36"/>
          <w:szCs w:val="36"/>
          <w:highlight w:val="none"/>
          <w:lang w:eastAsia="zh-CN"/>
        </w:rPr>
      </w:pPr>
    </w:p>
    <w:p>
      <w:pPr>
        <w:jc w:val="center"/>
        <w:rPr>
          <w:rFonts w:hint="eastAsia" w:eastAsia="宋体" w:cs="Times New Roman"/>
          <w:b/>
          <w:bCs/>
          <w:color w:val="auto"/>
          <w:sz w:val="36"/>
          <w:szCs w:val="36"/>
          <w:highlight w:val="none"/>
          <w:lang w:eastAsia="zh-CN"/>
        </w:rPr>
      </w:pPr>
    </w:p>
    <w:p>
      <w:pPr>
        <w:jc w:val="center"/>
        <w:rPr>
          <w:rFonts w:hint="eastAsia" w:eastAsia="宋体" w:cs="Times New Roman"/>
          <w:b/>
          <w:bCs/>
          <w:color w:val="auto"/>
          <w:sz w:val="36"/>
          <w:szCs w:val="36"/>
          <w:highlight w:val="none"/>
          <w:lang w:eastAsia="zh-CN"/>
        </w:rPr>
      </w:pPr>
    </w:p>
    <w:p>
      <w:pPr>
        <w:jc w:val="center"/>
        <w:rPr>
          <w:rFonts w:hint="eastAsia" w:eastAsia="宋体" w:cs="Times New Roman"/>
          <w:b/>
          <w:bCs/>
          <w:color w:val="auto"/>
          <w:sz w:val="36"/>
          <w:szCs w:val="36"/>
          <w:highlight w:val="none"/>
          <w:lang w:eastAsia="zh-CN"/>
        </w:rPr>
      </w:pPr>
    </w:p>
    <w:p>
      <w:pPr>
        <w:jc w:val="center"/>
        <w:rPr>
          <w:rFonts w:hint="eastAsia" w:eastAsia="宋体" w:cs="Times New Roman"/>
          <w:b/>
          <w:bCs/>
          <w:color w:val="auto"/>
          <w:sz w:val="36"/>
          <w:szCs w:val="36"/>
          <w:highlight w:val="none"/>
          <w:lang w:eastAsia="zh-CN"/>
        </w:rPr>
      </w:pPr>
    </w:p>
    <w:p>
      <w:pPr>
        <w:jc w:val="center"/>
        <w:rPr>
          <w:rFonts w:hint="eastAsia" w:eastAsia="宋体" w:cs="Times New Roman"/>
          <w:b/>
          <w:bCs/>
          <w:color w:val="auto"/>
          <w:sz w:val="36"/>
          <w:szCs w:val="36"/>
          <w:highlight w:val="none"/>
          <w:lang w:eastAsia="zh-CN"/>
        </w:rPr>
      </w:pPr>
    </w:p>
    <w:p>
      <w:pPr>
        <w:shd w:val="clear" w:color="auto" w:fill="FFFFFF"/>
        <w:spacing w:line="460" w:lineRule="exact"/>
        <w:jc w:val="both"/>
        <w:rPr>
          <w:rFonts w:hint="eastAsia" w:eastAsia="宋体" w:cs="Times New Roman"/>
          <w:b/>
          <w:bCs/>
          <w:color w:val="auto"/>
          <w:sz w:val="36"/>
          <w:szCs w:val="36"/>
          <w:highlight w:val="none"/>
          <w:lang w:val="en-US" w:eastAsia="zh-CN"/>
        </w:rPr>
      </w:pPr>
      <w:r>
        <w:rPr>
          <w:rFonts w:hint="eastAsia" w:eastAsia="宋体" w:cs="Times New Roman"/>
          <w:b/>
          <w:bCs/>
          <w:color w:val="auto"/>
          <w:sz w:val="36"/>
          <w:szCs w:val="36"/>
          <w:highlight w:val="none"/>
          <w:lang w:val="en-US" w:eastAsia="zh-CN"/>
        </w:rPr>
        <w:t>附件七</w:t>
      </w:r>
    </w:p>
    <w:p>
      <w:pPr>
        <w:shd w:val="clear" w:color="auto" w:fill="FFFFFF"/>
        <w:spacing w:line="460" w:lineRule="exact"/>
        <w:jc w:val="center"/>
        <w:rPr>
          <w:rFonts w:hint="eastAsia" w:eastAsia="宋体" w:cs="Times New Roman"/>
          <w:b/>
          <w:bCs/>
          <w:color w:val="auto"/>
          <w:sz w:val="36"/>
          <w:szCs w:val="36"/>
          <w:highlight w:val="none"/>
          <w:lang w:val="en-US" w:eastAsia="zh-CN"/>
        </w:rPr>
      </w:pPr>
    </w:p>
    <w:p>
      <w:pPr>
        <w:shd w:val="clear" w:color="auto" w:fill="FFFFFF"/>
        <w:spacing w:line="460" w:lineRule="exact"/>
        <w:jc w:val="center"/>
        <w:rPr>
          <w:rFonts w:hint="eastAsia" w:ascii="宋体" w:hAnsi="宋体" w:eastAsia="宋体" w:cs="仿宋_GB2312"/>
          <w:b/>
          <w:bCs/>
          <w:color w:val="auto"/>
          <w:sz w:val="36"/>
          <w:szCs w:val="36"/>
          <w:highlight w:val="none"/>
        </w:rPr>
      </w:pPr>
      <w:r>
        <w:rPr>
          <w:rFonts w:hint="eastAsia" w:eastAsia="宋体" w:cs="Times New Roman"/>
          <w:b/>
          <w:bCs/>
          <w:color w:val="auto"/>
          <w:sz w:val="36"/>
          <w:szCs w:val="36"/>
          <w:highlight w:val="none"/>
          <w:lang w:val="en-US" w:eastAsia="zh-CN"/>
        </w:rPr>
        <w:t>是否存在单位负责人为同一人或者存在直接控股、管理关系的不同供应商，同时参加本项目采购活动情形的声明</w:t>
      </w:r>
    </w:p>
    <w:p>
      <w:pPr>
        <w:shd w:val="clear" w:color="auto" w:fill="FFFFFF"/>
        <w:spacing w:line="460" w:lineRule="exact"/>
        <w:jc w:val="center"/>
        <w:rPr>
          <w:rFonts w:hint="eastAsia" w:ascii="宋体" w:hAnsi="宋体" w:eastAsia="宋体" w:cs="仿宋_GB2312"/>
          <w:b/>
          <w:bCs/>
          <w:color w:val="auto"/>
          <w:sz w:val="36"/>
          <w:szCs w:val="36"/>
          <w:highlight w:val="none"/>
        </w:rPr>
      </w:pPr>
    </w:p>
    <w:p>
      <w:pPr>
        <w:keepNext w:val="0"/>
        <w:keepLines w:val="0"/>
        <w:widowControl/>
        <w:suppressLineNumbers w:val="0"/>
        <w:spacing w:before="0" w:beforeAutospacing="0" w:after="0" w:afterAutospacing="0"/>
        <w:ind w:left="0" w:right="0"/>
        <w:jc w:val="left"/>
        <w:rPr>
          <w:rFonts w:ascii="微软雅黑" w:hAnsi="微软雅黑" w:eastAsia="微软雅黑" w:cs="微软雅黑"/>
          <w:color w:val="auto"/>
          <w:kern w:val="0"/>
          <w:sz w:val="28"/>
          <w:szCs w:val="28"/>
          <w:highlight w:val="none"/>
          <w:lang w:val="en-US" w:eastAsia="zh-CN" w:bidi="ar"/>
        </w:rPr>
      </w:pPr>
      <w:r>
        <w:rPr>
          <w:rFonts w:hint="eastAsia" w:ascii="宋体" w:hAnsi="宋体" w:cs="宋体"/>
          <w:b/>
          <w:color w:val="auto"/>
          <w:spacing w:val="10"/>
          <w:kern w:val="0"/>
          <w:sz w:val="28"/>
          <w:szCs w:val="28"/>
          <w:highlight w:val="none"/>
          <w:u w:val="single"/>
          <w:lang w:val="en-US" w:eastAsia="zh-CN" w:bidi="ar"/>
        </w:rPr>
        <w:t>济源产城融合示范区玉川片区管理办公室</w:t>
      </w:r>
      <w:r>
        <w:rPr>
          <w:rFonts w:hint="eastAsia" w:ascii="宋体" w:hAnsi="宋体" w:cs="宋体"/>
          <w:b/>
          <w:color w:val="auto"/>
          <w:spacing w:val="10"/>
          <w:kern w:val="0"/>
          <w:sz w:val="28"/>
          <w:szCs w:val="28"/>
          <w:highlight w:val="none"/>
          <w:u w:val="none"/>
          <w:lang w:val="en-US" w:eastAsia="zh-CN" w:bidi="ar"/>
        </w:rPr>
        <w:t>：</w:t>
      </w:r>
    </w:p>
    <w:p>
      <w:pPr>
        <w:keepNext w:val="0"/>
        <w:keepLines w:val="0"/>
        <w:widowControl/>
        <w:suppressLineNumbers w:val="0"/>
        <w:spacing w:before="0" w:beforeAutospacing="0" w:after="0" w:afterAutospacing="0"/>
        <w:ind w:left="0" w:right="0" w:firstLine="560" w:firstLineChars="200"/>
        <w:jc w:val="left"/>
        <w:rPr>
          <w:rFonts w:hint="default" w:ascii="微软雅黑" w:hAnsi="微软雅黑" w:eastAsia="微软雅黑" w:cs="微软雅黑"/>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我公司郑重声明：我公司不存在单位负责人为同一人或者存在直接控股、管理关系的不同供应商，同时参加本项目采购活动的情形。如出现虚假声明，我公司承担由此带来的法律后果。</w:t>
      </w:r>
    </w:p>
    <w:p>
      <w:pPr>
        <w:widowControl/>
        <w:adjustRightInd w:val="0"/>
        <w:spacing w:line="360" w:lineRule="auto"/>
        <w:ind w:firstLine="600" w:firstLineChars="200"/>
        <w:jc w:val="left"/>
        <w:rPr>
          <w:rFonts w:hint="eastAsia" w:ascii="宋体" w:hAnsi="宋体" w:eastAsia="宋体" w:cs="宋体"/>
          <w:color w:val="auto"/>
          <w:spacing w:val="10"/>
          <w:kern w:val="0"/>
          <w:sz w:val="28"/>
          <w:szCs w:val="28"/>
          <w:highlight w:val="none"/>
        </w:rPr>
      </w:pPr>
    </w:p>
    <w:p>
      <w:pPr>
        <w:widowControl/>
        <w:adjustRightInd w:val="0"/>
        <w:spacing w:line="360" w:lineRule="auto"/>
        <w:ind w:firstLine="600" w:firstLineChars="200"/>
        <w:jc w:val="left"/>
        <w:rPr>
          <w:rFonts w:hint="eastAsia" w:ascii="宋体" w:hAnsi="宋体" w:eastAsia="宋体" w:cs="宋体"/>
          <w:color w:val="auto"/>
          <w:spacing w:val="10"/>
          <w:kern w:val="0"/>
          <w:sz w:val="28"/>
          <w:szCs w:val="28"/>
          <w:highlight w:val="none"/>
        </w:rPr>
      </w:pPr>
    </w:p>
    <w:p>
      <w:pPr>
        <w:widowControl/>
        <w:adjustRightInd w:val="0"/>
        <w:spacing w:line="360" w:lineRule="auto"/>
        <w:ind w:firstLine="600" w:firstLineChars="200"/>
        <w:jc w:val="left"/>
        <w:rPr>
          <w:rFonts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rPr>
        <w:t>供应商名称（</w:t>
      </w:r>
      <w:r>
        <w:rPr>
          <w:rFonts w:hint="eastAsia" w:ascii="宋体" w:hAnsi="宋体" w:eastAsia="宋体" w:cs="宋体"/>
          <w:color w:val="auto"/>
          <w:spacing w:val="10"/>
          <w:kern w:val="0"/>
          <w:sz w:val="28"/>
          <w:szCs w:val="28"/>
          <w:highlight w:val="none"/>
          <w:lang w:val="en-US" w:eastAsia="zh-CN"/>
        </w:rPr>
        <w:t>加盖印章</w:t>
      </w:r>
      <w:r>
        <w:rPr>
          <w:rFonts w:hint="eastAsia" w:ascii="宋体" w:hAnsi="宋体" w:eastAsia="宋体" w:cs="宋体"/>
          <w:color w:val="auto"/>
          <w:spacing w:val="10"/>
          <w:kern w:val="0"/>
          <w:sz w:val="28"/>
          <w:szCs w:val="28"/>
          <w:highlight w:val="none"/>
        </w:rPr>
        <w:t>）：</w:t>
      </w:r>
    </w:p>
    <w:p>
      <w:pPr>
        <w:widowControl/>
        <w:adjustRightInd w:val="0"/>
        <w:spacing w:line="360" w:lineRule="auto"/>
        <w:ind w:firstLine="600" w:firstLineChars="200"/>
        <w:jc w:val="left"/>
        <w:rPr>
          <w:rFonts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rPr>
        <w:t>法定代表人（签字或盖章）：</w:t>
      </w:r>
    </w:p>
    <w:p>
      <w:pPr>
        <w:widowControl/>
        <w:spacing w:line="360" w:lineRule="auto"/>
        <w:jc w:val="center"/>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rPr>
        <w:t xml:space="preserve">                            </w:t>
      </w:r>
    </w:p>
    <w:p>
      <w:pPr>
        <w:widowControl/>
        <w:spacing w:line="360" w:lineRule="auto"/>
        <w:jc w:val="right"/>
        <w:rPr>
          <w:rFonts w:ascii="宋体" w:hAnsi="宋体" w:eastAsia="宋体" w:cs="仿宋"/>
          <w:b/>
          <w:color w:val="auto"/>
          <w:kern w:val="0"/>
          <w:sz w:val="28"/>
          <w:szCs w:val="28"/>
          <w:highlight w:val="none"/>
        </w:rPr>
      </w:pPr>
      <w:r>
        <w:rPr>
          <w:rFonts w:hint="eastAsia" w:ascii="宋体" w:hAnsi="宋体" w:eastAsia="宋体" w:cs="宋体"/>
          <w:color w:val="auto"/>
          <w:spacing w:val="10"/>
          <w:kern w:val="0"/>
          <w:sz w:val="28"/>
          <w:szCs w:val="28"/>
          <w:highlight w:val="none"/>
        </w:rPr>
        <w:t>日   期：  年  月  日</w:t>
      </w:r>
    </w:p>
    <w:p>
      <w:pPr>
        <w:shd w:val="clear" w:color="auto" w:fill="FFFFFF"/>
        <w:spacing w:line="460" w:lineRule="exact"/>
        <w:jc w:val="center"/>
        <w:rPr>
          <w:rFonts w:hint="eastAsia" w:ascii="宋体" w:hAnsi="宋体" w:eastAsia="宋体" w:cs="仿宋_GB2312"/>
          <w:b/>
          <w:bCs/>
          <w:color w:val="auto"/>
          <w:sz w:val="36"/>
          <w:szCs w:val="36"/>
          <w:highlight w:val="none"/>
        </w:rPr>
      </w:pPr>
    </w:p>
    <w:p>
      <w:pPr>
        <w:shd w:val="clear" w:color="auto" w:fill="FFFFFF"/>
        <w:spacing w:line="460" w:lineRule="exact"/>
        <w:jc w:val="center"/>
        <w:rPr>
          <w:rFonts w:hint="eastAsia" w:ascii="宋体" w:hAnsi="宋体" w:eastAsia="宋体" w:cs="仿宋_GB2312"/>
          <w:b/>
          <w:bCs/>
          <w:color w:val="auto"/>
          <w:sz w:val="36"/>
          <w:szCs w:val="36"/>
          <w:highlight w:val="none"/>
        </w:rPr>
      </w:pPr>
    </w:p>
    <w:p>
      <w:pPr>
        <w:spacing w:line="360" w:lineRule="auto"/>
        <w:ind w:firstLine="560" w:firstLineChars="200"/>
        <w:rPr>
          <w:rFonts w:hint="eastAsia" w:ascii="宋体" w:hAnsi="宋体" w:eastAsia="宋体" w:cs="仿宋_GB2312"/>
          <w:b/>
          <w:bCs/>
          <w:color w:val="auto"/>
          <w:kern w:val="0"/>
          <w:sz w:val="28"/>
          <w:szCs w:val="28"/>
          <w:highlight w:val="none"/>
          <w:lang w:eastAsia="zh-CN"/>
        </w:rPr>
      </w:pPr>
    </w:p>
    <w:p>
      <w:pPr>
        <w:spacing w:line="360" w:lineRule="auto"/>
        <w:ind w:firstLine="560" w:firstLineChars="200"/>
        <w:rPr>
          <w:rFonts w:hint="eastAsia" w:ascii="宋体" w:hAnsi="宋体" w:eastAsia="宋体" w:cs="仿宋_GB2312"/>
          <w:b/>
          <w:bCs/>
          <w:color w:val="auto"/>
          <w:kern w:val="0"/>
          <w:sz w:val="28"/>
          <w:szCs w:val="28"/>
          <w:highlight w:val="none"/>
        </w:rPr>
      </w:pPr>
      <w:r>
        <w:rPr>
          <w:rFonts w:hint="eastAsia" w:ascii="宋体" w:hAnsi="宋体" w:eastAsia="宋体" w:cs="仿宋_GB2312"/>
          <w:b/>
          <w:bCs/>
          <w:color w:val="auto"/>
          <w:kern w:val="0"/>
          <w:sz w:val="28"/>
          <w:szCs w:val="28"/>
          <w:highlight w:val="none"/>
          <w:lang w:eastAsia="zh-CN"/>
        </w:rPr>
        <w:t>注：</w:t>
      </w:r>
      <w:r>
        <w:rPr>
          <w:rFonts w:hint="eastAsia" w:ascii="宋体" w:hAnsi="宋体" w:eastAsia="宋体" w:cs="仿宋_GB2312"/>
          <w:b/>
          <w:bCs/>
          <w:color w:val="auto"/>
          <w:kern w:val="0"/>
          <w:sz w:val="28"/>
          <w:szCs w:val="28"/>
          <w:highlight w:val="none"/>
        </w:rPr>
        <w:t>须</w:t>
      </w:r>
      <w:r>
        <w:rPr>
          <w:rFonts w:hint="eastAsia" w:ascii="宋体" w:hAnsi="宋体" w:eastAsia="宋体" w:cs="仿宋_GB2312"/>
          <w:b/>
          <w:bCs/>
          <w:color w:val="auto"/>
          <w:kern w:val="0"/>
          <w:sz w:val="28"/>
          <w:szCs w:val="28"/>
          <w:highlight w:val="none"/>
          <w:lang w:eastAsia="zh-CN"/>
        </w:rPr>
        <w:t>提供</w:t>
      </w:r>
      <w:r>
        <w:rPr>
          <w:rFonts w:hint="eastAsia" w:ascii="宋体" w:hAnsi="宋体" w:eastAsia="宋体" w:cs="仿宋_GB2312"/>
          <w:b/>
          <w:bCs/>
          <w:color w:val="auto"/>
          <w:kern w:val="0"/>
          <w:sz w:val="28"/>
          <w:szCs w:val="28"/>
          <w:highlight w:val="none"/>
        </w:rPr>
        <w:t>国家企业信用信息公示系统查询截图</w:t>
      </w:r>
      <w:r>
        <w:rPr>
          <w:rFonts w:hint="eastAsia" w:ascii="宋体" w:hAnsi="宋体" w:eastAsia="宋体" w:cs="仿宋_GB2312"/>
          <w:b/>
          <w:bCs/>
          <w:color w:val="auto"/>
          <w:kern w:val="0"/>
          <w:sz w:val="28"/>
          <w:szCs w:val="28"/>
          <w:highlight w:val="none"/>
          <w:lang w:eastAsia="zh-CN"/>
        </w:rPr>
        <w:t>（公司基础信息）；在资格审查时以前述查询内容为准进行审查</w:t>
      </w:r>
      <w:r>
        <w:rPr>
          <w:rFonts w:hint="eastAsia" w:ascii="宋体" w:hAnsi="宋体" w:eastAsia="宋体" w:cs="仿宋_GB2312"/>
          <w:b/>
          <w:bCs/>
          <w:color w:val="auto"/>
          <w:kern w:val="0"/>
          <w:sz w:val="28"/>
          <w:szCs w:val="28"/>
          <w:highlight w:val="none"/>
          <w:lang w:val="en-US" w:eastAsia="zh-CN"/>
        </w:rPr>
        <w:t>。</w:t>
      </w:r>
    </w:p>
    <w:p>
      <w:pPr>
        <w:widowControl w:val="0"/>
        <w:spacing w:after="120"/>
        <w:jc w:val="both"/>
        <w:rPr>
          <w:rFonts w:hint="eastAsia" w:ascii="Times New Roman" w:hAnsi="Times New Roman" w:eastAsia="宋体" w:cs="Times New Roman"/>
          <w:b/>
          <w:bCs/>
          <w:color w:val="auto"/>
          <w:kern w:val="2"/>
          <w:sz w:val="36"/>
          <w:szCs w:val="36"/>
          <w:highlight w:val="none"/>
          <w:lang w:val="en-US" w:eastAsia="zh-CN" w:bidi="ar-SA"/>
        </w:rPr>
      </w:pPr>
    </w:p>
    <w:p>
      <w:pPr>
        <w:widowControl w:val="0"/>
        <w:jc w:val="both"/>
        <w:rPr>
          <w:rFonts w:hint="eastAsia" w:ascii="Calibri" w:hAnsi="Calibri" w:eastAsia="宋体" w:cs="Times New Roman"/>
          <w:b/>
          <w:bCs/>
          <w:color w:val="auto"/>
          <w:kern w:val="2"/>
          <w:sz w:val="36"/>
          <w:szCs w:val="36"/>
          <w:highlight w:val="none"/>
          <w:lang w:val="en-US" w:eastAsia="zh-CN" w:bidi="ar-SA"/>
        </w:rPr>
      </w:pPr>
    </w:p>
    <w:p>
      <w:pPr>
        <w:widowControl w:val="0"/>
        <w:jc w:val="both"/>
        <w:rPr>
          <w:rFonts w:hint="eastAsia" w:ascii="Calibri" w:hAnsi="Calibri" w:eastAsia="宋体" w:cs="Times New Roman"/>
          <w:b/>
          <w:bCs/>
          <w:color w:val="auto"/>
          <w:kern w:val="2"/>
          <w:sz w:val="36"/>
          <w:szCs w:val="36"/>
          <w:highlight w:val="none"/>
          <w:lang w:val="en-US" w:eastAsia="zh-CN" w:bidi="ar-SA"/>
        </w:rPr>
      </w:pPr>
    </w:p>
    <w:p>
      <w:pPr>
        <w:widowControl w:val="0"/>
        <w:jc w:val="both"/>
        <w:rPr>
          <w:rFonts w:hint="eastAsia" w:ascii="Calibri" w:hAnsi="Calibri" w:eastAsia="宋体" w:cs="Times New Roman"/>
          <w:b/>
          <w:bCs/>
          <w:color w:val="auto"/>
          <w:kern w:val="2"/>
          <w:sz w:val="36"/>
          <w:szCs w:val="36"/>
          <w:highlight w:val="none"/>
          <w:lang w:val="en-US" w:eastAsia="zh-CN" w:bidi="ar-SA"/>
        </w:rPr>
      </w:pPr>
    </w:p>
    <w:p>
      <w:pPr>
        <w:spacing w:line="440" w:lineRule="exact"/>
        <w:jc w:val="center"/>
        <w:rPr>
          <w:rFonts w:hint="eastAsia" w:ascii="宋体" w:hAnsi="宋体" w:cs="宋体"/>
          <w:b/>
          <w:bCs/>
          <w:color w:val="auto"/>
          <w:sz w:val="36"/>
          <w:szCs w:val="36"/>
          <w:highlight w:val="none"/>
        </w:rPr>
      </w:pPr>
      <w:bookmarkStart w:id="17" w:name="_Toc60537406"/>
      <w:r>
        <w:rPr>
          <w:rFonts w:hint="eastAsia" w:ascii="宋体" w:hAnsi="宋体" w:cs="宋体"/>
          <w:b/>
          <w:bCs/>
          <w:color w:val="auto"/>
          <w:sz w:val="36"/>
          <w:szCs w:val="36"/>
          <w:highlight w:val="none"/>
          <w:lang w:eastAsia="zh-CN"/>
        </w:rPr>
        <w:t>四</w:t>
      </w:r>
      <w:r>
        <w:rPr>
          <w:rFonts w:hint="eastAsia" w:ascii="宋体" w:hAnsi="宋体" w:cs="宋体"/>
          <w:b/>
          <w:bCs/>
          <w:color w:val="auto"/>
          <w:sz w:val="36"/>
          <w:szCs w:val="36"/>
          <w:highlight w:val="none"/>
        </w:rPr>
        <w:t>、拟投入本项目的人员及岗位配置情况表</w:t>
      </w:r>
    </w:p>
    <w:p>
      <w:pPr>
        <w:keepNext/>
        <w:keepLines/>
        <w:pageBreakBefore w:val="0"/>
        <w:widowControl w:val="0"/>
        <w:tabs>
          <w:tab w:val="left" w:pos="1350"/>
        </w:tabs>
        <w:kinsoku/>
        <w:wordWrap/>
        <w:overflowPunct/>
        <w:topLinePunct w:val="0"/>
        <w:autoSpaceDE/>
        <w:autoSpaceDN/>
        <w:bidi w:val="0"/>
        <w:adjustRightInd w:val="0"/>
        <w:snapToGrid/>
        <w:spacing w:before="0" w:after="0" w:line="720" w:lineRule="auto"/>
        <w:ind w:left="0" w:right="0" w:firstLine="0"/>
        <w:jc w:val="center"/>
        <w:textAlignment w:val="baseline"/>
        <w:outlineLvl w:val="9"/>
        <w:rPr>
          <w:b/>
          <w:color w:val="auto"/>
          <w:sz w:val="20"/>
          <w:highlight w:val="none"/>
        </w:rPr>
      </w:pPr>
      <w:r>
        <w:rPr>
          <w:b/>
          <w:bCs/>
          <w:color w:val="auto"/>
          <w:sz w:val="30"/>
          <w:szCs w:val="30"/>
          <w:highlight w:val="none"/>
        </w:rPr>
        <w:t>（一）拟派项目负责人简历表</w:t>
      </w:r>
    </w:p>
    <w:p>
      <w:pPr>
        <w:pStyle w:val="7"/>
        <w:tabs>
          <w:tab w:val="left" w:pos="606"/>
        </w:tabs>
        <w:spacing w:before="7"/>
        <w:rPr>
          <w:b/>
          <w:color w:val="auto"/>
          <w:sz w:val="23"/>
          <w:highlight w:val="none"/>
        </w:rPr>
      </w:pPr>
    </w:p>
    <w:tbl>
      <w:tblPr>
        <w:tblStyle w:val="23"/>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55"/>
        <w:gridCol w:w="351"/>
        <w:gridCol w:w="1609"/>
        <w:gridCol w:w="1077"/>
        <w:gridCol w:w="891"/>
        <w:gridCol w:w="537"/>
        <w:gridCol w:w="1244"/>
        <w:gridCol w:w="723"/>
        <w:gridCol w:w="17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3" w:hRule="atLeast"/>
          <w:jc w:val="center"/>
        </w:trPr>
        <w:tc>
          <w:tcPr>
            <w:tcW w:w="1606" w:type="dxa"/>
            <w:gridSpan w:val="2"/>
            <w:tcBorders>
              <w:bottom w:val="single" w:color="000000" w:sz="4" w:space="0"/>
              <w:right w:val="single" w:color="000000" w:sz="4" w:space="0"/>
            </w:tcBorders>
            <w:noWrap w:val="0"/>
            <w:vAlign w:val="top"/>
          </w:tcPr>
          <w:p>
            <w:pPr>
              <w:pStyle w:val="59"/>
              <w:spacing w:before="82"/>
              <w:ind w:left="556" w:right="509"/>
              <w:jc w:val="center"/>
              <w:rPr>
                <w:color w:val="auto"/>
                <w:sz w:val="24"/>
                <w:highlight w:val="none"/>
              </w:rPr>
            </w:pPr>
            <w:r>
              <w:rPr>
                <w:color w:val="auto"/>
                <w:sz w:val="24"/>
                <w:highlight w:val="none"/>
              </w:rPr>
              <w:t>姓名</w:t>
            </w:r>
          </w:p>
        </w:tc>
        <w:tc>
          <w:tcPr>
            <w:tcW w:w="1609" w:type="dxa"/>
            <w:tcBorders>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1077" w:type="dxa"/>
            <w:tcBorders>
              <w:left w:val="single" w:color="000000" w:sz="4" w:space="0"/>
              <w:bottom w:val="single" w:color="000000" w:sz="4" w:space="0"/>
              <w:right w:val="single" w:color="000000" w:sz="4" w:space="0"/>
            </w:tcBorders>
            <w:noWrap w:val="0"/>
            <w:vAlign w:val="top"/>
          </w:tcPr>
          <w:p>
            <w:pPr>
              <w:pStyle w:val="59"/>
              <w:spacing w:before="82"/>
              <w:ind w:right="210"/>
              <w:jc w:val="right"/>
              <w:rPr>
                <w:color w:val="auto"/>
                <w:sz w:val="24"/>
                <w:highlight w:val="none"/>
              </w:rPr>
            </w:pPr>
            <w:r>
              <w:rPr>
                <w:color w:val="auto"/>
                <w:sz w:val="24"/>
                <w:highlight w:val="none"/>
              </w:rPr>
              <w:t>年龄</w:t>
            </w:r>
          </w:p>
        </w:tc>
        <w:tc>
          <w:tcPr>
            <w:tcW w:w="1428" w:type="dxa"/>
            <w:gridSpan w:val="2"/>
            <w:tcBorders>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1967" w:type="dxa"/>
            <w:gridSpan w:val="2"/>
            <w:tcBorders>
              <w:left w:val="single" w:color="000000" w:sz="4" w:space="0"/>
              <w:bottom w:val="single" w:color="000000" w:sz="4" w:space="0"/>
              <w:right w:val="single" w:color="000000" w:sz="4" w:space="0"/>
            </w:tcBorders>
            <w:noWrap w:val="0"/>
            <w:vAlign w:val="top"/>
          </w:tcPr>
          <w:p>
            <w:pPr>
              <w:pStyle w:val="59"/>
              <w:spacing w:before="82"/>
              <w:ind w:left="746" w:right="691"/>
              <w:jc w:val="center"/>
              <w:rPr>
                <w:color w:val="auto"/>
                <w:sz w:val="24"/>
                <w:highlight w:val="none"/>
              </w:rPr>
            </w:pPr>
            <w:r>
              <w:rPr>
                <w:color w:val="auto"/>
                <w:sz w:val="24"/>
                <w:highlight w:val="none"/>
              </w:rPr>
              <w:t>学历</w:t>
            </w:r>
          </w:p>
        </w:tc>
        <w:tc>
          <w:tcPr>
            <w:tcW w:w="1775" w:type="dxa"/>
            <w:tcBorders>
              <w:left w:val="single" w:color="000000" w:sz="4" w:space="0"/>
              <w:bottom w:val="single" w:color="000000" w:sz="4" w:space="0"/>
            </w:tcBorders>
            <w:noWrap w:val="0"/>
            <w:vAlign w:val="top"/>
          </w:tcPr>
          <w:p>
            <w:pPr>
              <w:pStyle w:val="59"/>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jc w:val="center"/>
        </w:trPr>
        <w:tc>
          <w:tcPr>
            <w:tcW w:w="1606" w:type="dxa"/>
            <w:gridSpan w:val="2"/>
            <w:tcBorders>
              <w:top w:val="single" w:color="000000" w:sz="4" w:space="0"/>
              <w:bottom w:val="single" w:color="000000" w:sz="4" w:space="0"/>
              <w:right w:val="single" w:color="000000" w:sz="4" w:space="0"/>
            </w:tcBorders>
            <w:noWrap w:val="0"/>
            <w:vAlign w:val="top"/>
          </w:tcPr>
          <w:p>
            <w:pPr>
              <w:pStyle w:val="59"/>
              <w:spacing w:before="81"/>
              <w:ind w:left="556" w:right="509"/>
              <w:jc w:val="center"/>
              <w:rPr>
                <w:color w:val="auto"/>
                <w:sz w:val="24"/>
                <w:highlight w:val="none"/>
              </w:rPr>
            </w:pPr>
            <w:r>
              <w:rPr>
                <w:color w:val="auto"/>
                <w:sz w:val="24"/>
                <w:highlight w:val="none"/>
              </w:rPr>
              <w:t>职称</w:t>
            </w:r>
          </w:p>
        </w:tc>
        <w:tc>
          <w:tcPr>
            <w:tcW w:w="1609" w:type="dxa"/>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1077" w:type="dxa"/>
            <w:tcBorders>
              <w:top w:val="single" w:color="000000" w:sz="4" w:space="0"/>
              <w:left w:val="single" w:color="000000" w:sz="4" w:space="0"/>
              <w:bottom w:val="single" w:color="000000" w:sz="4" w:space="0"/>
              <w:right w:val="single" w:color="000000" w:sz="4" w:space="0"/>
            </w:tcBorders>
            <w:noWrap w:val="0"/>
            <w:vAlign w:val="top"/>
          </w:tcPr>
          <w:p>
            <w:pPr>
              <w:pStyle w:val="59"/>
              <w:spacing w:before="81"/>
              <w:ind w:right="210"/>
              <w:jc w:val="right"/>
              <w:rPr>
                <w:color w:val="auto"/>
                <w:sz w:val="24"/>
                <w:highlight w:val="none"/>
              </w:rPr>
            </w:pPr>
            <w:r>
              <w:rPr>
                <w:color w:val="auto"/>
                <w:sz w:val="24"/>
                <w:highlight w:val="none"/>
              </w:rPr>
              <w:t>职务</w:t>
            </w:r>
          </w:p>
        </w:tc>
        <w:tc>
          <w:tcPr>
            <w:tcW w:w="1428" w:type="dxa"/>
            <w:gridSpan w:val="2"/>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1967" w:type="dxa"/>
            <w:gridSpan w:val="2"/>
            <w:tcBorders>
              <w:top w:val="single" w:color="000000" w:sz="4" w:space="0"/>
              <w:left w:val="single" w:color="000000" w:sz="4" w:space="0"/>
              <w:bottom w:val="single" w:color="000000" w:sz="4" w:space="0"/>
              <w:right w:val="single" w:color="000000" w:sz="4" w:space="0"/>
            </w:tcBorders>
            <w:noWrap w:val="0"/>
            <w:vAlign w:val="top"/>
          </w:tcPr>
          <w:p>
            <w:pPr>
              <w:pStyle w:val="59"/>
              <w:spacing w:before="81"/>
              <w:ind w:left="165"/>
              <w:rPr>
                <w:color w:val="auto"/>
                <w:sz w:val="24"/>
                <w:highlight w:val="none"/>
              </w:rPr>
            </w:pPr>
            <w:r>
              <w:rPr>
                <w:color w:val="auto"/>
                <w:sz w:val="24"/>
                <w:highlight w:val="none"/>
              </w:rPr>
              <w:t>拟在本合同任职</w:t>
            </w:r>
          </w:p>
        </w:tc>
        <w:tc>
          <w:tcPr>
            <w:tcW w:w="1775" w:type="dxa"/>
            <w:tcBorders>
              <w:top w:val="single" w:color="000000" w:sz="4" w:space="0"/>
              <w:left w:val="single" w:color="000000" w:sz="4" w:space="0"/>
              <w:bottom w:val="single" w:color="000000" w:sz="4" w:space="0"/>
            </w:tcBorders>
            <w:noWrap w:val="0"/>
            <w:vAlign w:val="top"/>
          </w:tcPr>
          <w:p>
            <w:pPr>
              <w:pStyle w:val="59"/>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jc w:val="center"/>
        </w:trPr>
        <w:tc>
          <w:tcPr>
            <w:tcW w:w="1606" w:type="dxa"/>
            <w:gridSpan w:val="2"/>
            <w:tcBorders>
              <w:top w:val="single" w:color="000000" w:sz="4" w:space="0"/>
              <w:bottom w:val="single" w:color="000000" w:sz="4" w:space="0"/>
              <w:right w:val="single" w:color="000000" w:sz="4" w:space="0"/>
            </w:tcBorders>
            <w:noWrap w:val="0"/>
            <w:vAlign w:val="top"/>
          </w:tcPr>
          <w:p>
            <w:pPr>
              <w:pStyle w:val="59"/>
              <w:spacing w:before="147"/>
              <w:ind w:left="336"/>
              <w:rPr>
                <w:color w:val="auto"/>
                <w:sz w:val="24"/>
                <w:highlight w:val="none"/>
              </w:rPr>
            </w:pPr>
            <w:r>
              <w:rPr>
                <w:color w:val="auto"/>
                <w:sz w:val="24"/>
                <w:highlight w:val="none"/>
              </w:rPr>
              <w:t>毕业学校</w:t>
            </w:r>
          </w:p>
        </w:tc>
        <w:tc>
          <w:tcPr>
            <w:tcW w:w="7856" w:type="dxa"/>
            <w:gridSpan w:val="7"/>
            <w:tcBorders>
              <w:top w:val="single" w:color="000000" w:sz="4" w:space="0"/>
              <w:left w:val="single" w:color="000000" w:sz="4" w:space="0"/>
              <w:bottom w:val="single" w:color="000000" w:sz="4" w:space="0"/>
            </w:tcBorders>
            <w:noWrap w:val="0"/>
            <w:vAlign w:val="top"/>
          </w:tcPr>
          <w:p>
            <w:pPr>
              <w:pStyle w:val="59"/>
              <w:spacing w:before="147"/>
              <w:ind w:firstLine="2880" w:firstLineChars="1200"/>
              <w:rPr>
                <w:color w:val="auto"/>
                <w:sz w:val="24"/>
                <w:highlight w:val="none"/>
              </w:rPr>
            </w:pPr>
            <w:r>
              <w:rPr>
                <w:color w:val="auto"/>
                <w:sz w:val="24"/>
                <w:highlight w:val="none"/>
              </w:rPr>
              <w:t>年毕业于学校专业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9462" w:type="dxa"/>
            <w:gridSpan w:val="9"/>
            <w:tcBorders>
              <w:top w:val="single" w:color="000000" w:sz="4" w:space="0"/>
              <w:bottom w:val="single" w:color="000000" w:sz="4" w:space="0"/>
            </w:tcBorders>
            <w:noWrap w:val="0"/>
            <w:vAlign w:val="top"/>
          </w:tcPr>
          <w:p>
            <w:pPr>
              <w:pStyle w:val="59"/>
              <w:spacing w:before="153"/>
              <w:ind w:left="3883" w:right="3349"/>
              <w:jc w:val="center"/>
              <w:rPr>
                <w:color w:val="auto"/>
                <w:sz w:val="24"/>
                <w:highlight w:val="none"/>
              </w:rPr>
            </w:pPr>
            <w:r>
              <w:rPr>
                <w:color w:val="auto"/>
                <w:sz w:val="24"/>
                <w:highlight w:val="none"/>
              </w:rPr>
              <w:t>执业或职业资格证明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255" w:type="dxa"/>
            <w:tcBorders>
              <w:top w:val="single" w:color="000000" w:sz="4" w:space="0"/>
              <w:bottom w:val="single" w:color="000000" w:sz="4" w:space="0"/>
              <w:right w:val="single" w:color="000000" w:sz="4" w:space="0"/>
            </w:tcBorders>
            <w:noWrap w:val="0"/>
            <w:vAlign w:val="top"/>
          </w:tcPr>
          <w:p>
            <w:pPr>
              <w:pStyle w:val="59"/>
              <w:spacing w:before="154"/>
              <w:ind w:left="139" w:right="96"/>
              <w:jc w:val="center"/>
              <w:rPr>
                <w:color w:val="auto"/>
                <w:sz w:val="24"/>
                <w:highlight w:val="none"/>
              </w:rPr>
            </w:pPr>
            <w:r>
              <w:rPr>
                <w:color w:val="auto"/>
                <w:sz w:val="24"/>
                <w:highlight w:val="none"/>
              </w:rPr>
              <w:t>证书名称</w:t>
            </w:r>
          </w:p>
        </w:tc>
        <w:tc>
          <w:tcPr>
            <w:tcW w:w="3928" w:type="dxa"/>
            <w:gridSpan w:val="4"/>
            <w:tcBorders>
              <w:top w:val="single" w:color="000000" w:sz="4" w:space="0"/>
              <w:left w:val="single" w:color="000000" w:sz="4" w:space="0"/>
              <w:bottom w:val="single" w:color="000000" w:sz="4" w:space="0"/>
              <w:right w:val="single" w:color="000000" w:sz="4" w:space="0"/>
            </w:tcBorders>
            <w:noWrap w:val="0"/>
            <w:vAlign w:val="top"/>
          </w:tcPr>
          <w:p>
            <w:pPr>
              <w:pStyle w:val="59"/>
              <w:spacing w:before="154"/>
              <w:ind w:left="1726" w:right="1672"/>
              <w:jc w:val="center"/>
              <w:rPr>
                <w:color w:val="auto"/>
                <w:sz w:val="24"/>
                <w:highlight w:val="none"/>
              </w:rPr>
            </w:pPr>
            <w:r>
              <w:rPr>
                <w:color w:val="auto"/>
                <w:sz w:val="24"/>
                <w:highlight w:val="none"/>
              </w:rPr>
              <w:t>级别</w:t>
            </w:r>
          </w:p>
        </w:tc>
        <w:tc>
          <w:tcPr>
            <w:tcW w:w="1781" w:type="dxa"/>
            <w:gridSpan w:val="2"/>
            <w:tcBorders>
              <w:top w:val="single" w:color="000000" w:sz="4" w:space="0"/>
              <w:left w:val="single" w:color="000000" w:sz="4" w:space="0"/>
              <w:bottom w:val="single" w:color="000000" w:sz="4" w:space="0"/>
              <w:right w:val="single" w:color="000000" w:sz="4" w:space="0"/>
            </w:tcBorders>
            <w:noWrap w:val="0"/>
            <w:vAlign w:val="top"/>
          </w:tcPr>
          <w:p>
            <w:pPr>
              <w:pStyle w:val="59"/>
              <w:spacing w:before="154"/>
              <w:ind w:left="654" w:right="597"/>
              <w:jc w:val="center"/>
              <w:rPr>
                <w:color w:val="auto"/>
                <w:sz w:val="24"/>
                <w:highlight w:val="none"/>
              </w:rPr>
            </w:pPr>
            <w:r>
              <w:rPr>
                <w:color w:val="auto"/>
                <w:sz w:val="24"/>
                <w:highlight w:val="none"/>
              </w:rPr>
              <w:t>证号</w:t>
            </w:r>
          </w:p>
        </w:tc>
        <w:tc>
          <w:tcPr>
            <w:tcW w:w="2498" w:type="dxa"/>
            <w:gridSpan w:val="2"/>
            <w:tcBorders>
              <w:top w:val="single" w:color="000000" w:sz="4" w:space="0"/>
              <w:left w:val="single" w:color="000000" w:sz="4" w:space="0"/>
              <w:bottom w:val="single" w:color="000000" w:sz="4" w:space="0"/>
            </w:tcBorders>
            <w:noWrap w:val="0"/>
            <w:vAlign w:val="top"/>
          </w:tcPr>
          <w:p>
            <w:pPr>
              <w:pStyle w:val="59"/>
              <w:spacing w:before="154"/>
              <w:ind w:left="1011" w:right="946"/>
              <w:jc w:val="center"/>
              <w:rPr>
                <w:color w:val="auto"/>
                <w:sz w:val="24"/>
                <w:highlight w:val="none"/>
              </w:rPr>
            </w:pPr>
            <w:r>
              <w:rPr>
                <w:color w:val="auto"/>
                <w:sz w:val="24"/>
                <w:highlight w:val="none"/>
              </w:rPr>
              <w:t>专业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8" w:hRule="atLeast"/>
          <w:jc w:val="center"/>
        </w:trPr>
        <w:tc>
          <w:tcPr>
            <w:tcW w:w="1255" w:type="dxa"/>
            <w:tcBorders>
              <w:top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3928" w:type="dxa"/>
            <w:gridSpan w:val="4"/>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1781" w:type="dxa"/>
            <w:gridSpan w:val="2"/>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2498" w:type="dxa"/>
            <w:gridSpan w:val="2"/>
            <w:tcBorders>
              <w:top w:val="single" w:color="000000" w:sz="4" w:space="0"/>
              <w:left w:val="single" w:color="000000" w:sz="4" w:space="0"/>
              <w:bottom w:val="single" w:color="000000" w:sz="4" w:space="0"/>
            </w:tcBorders>
            <w:noWrap w:val="0"/>
            <w:vAlign w:val="top"/>
          </w:tcPr>
          <w:p>
            <w:pPr>
              <w:pStyle w:val="59"/>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jc w:val="center"/>
        </w:trPr>
        <w:tc>
          <w:tcPr>
            <w:tcW w:w="1255" w:type="dxa"/>
            <w:tcBorders>
              <w:top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3928" w:type="dxa"/>
            <w:gridSpan w:val="4"/>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1781" w:type="dxa"/>
            <w:gridSpan w:val="2"/>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2498" w:type="dxa"/>
            <w:gridSpan w:val="2"/>
            <w:tcBorders>
              <w:top w:val="single" w:color="000000" w:sz="4" w:space="0"/>
              <w:left w:val="single" w:color="000000" w:sz="4" w:space="0"/>
              <w:bottom w:val="single" w:color="000000" w:sz="4" w:space="0"/>
            </w:tcBorders>
            <w:noWrap w:val="0"/>
            <w:vAlign w:val="top"/>
          </w:tcPr>
          <w:p>
            <w:pPr>
              <w:pStyle w:val="59"/>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jc w:val="center"/>
        </w:trPr>
        <w:tc>
          <w:tcPr>
            <w:tcW w:w="1255" w:type="dxa"/>
            <w:tcBorders>
              <w:top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3928" w:type="dxa"/>
            <w:gridSpan w:val="4"/>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1781" w:type="dxa"/>
            <w:gridSpan w:val="2"/>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2498" w:type="dxa"/>
            <w:gridSpan w:val="2"/>
            <w:tcBorders>
              <w:top w:val="single" w:color="000000" w:sz="4" w:space="0"/>
              <w:left w:val="single" w:color="000000" w:sz="4" w:space="0"/>
              <w:bottom w:val="single" w:color="000000" w:sz="4" w:space="0"/>
            </w:tcBorders>
            <w:noWrap w:val="0"/>
            <w:vAlign w:val="top"/>
          </w:tcPr>
          <w:p>
            <w:pPr>
              <w:pStyle w:val="59"/>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8" w:hRule="atLeast"/>
          <w:jc w:val="center"/>
        </w:trPr>
        <w:tc>
          <w:tcPr>
            <w:tcW w:w="9462" w:type="dxa"/>
            <w:gridSpan w:val="9"/>
            <w:tcBorders>
              <w:top w:val="single" w:color="000000" w:sz="4" w:space="0"/>
              <w:bottom w:val="single" w:color="000000" w:sz="4" w:space="0"/>
            </w:tcBorders>
            <w:noWrap w:val="0"/>
            <w:vAlign w:val="top"/>
          </w:tcPr>
          <w:p>
            <w:pPr>
              <w:pStyle w:val="59"/>
              <w:spacing w:before="80"/>
              <w:ind w:left="3883" w:right="3349"/>
              <w:jc w:val="center"/>
              <w:rPr>
                <w:color w:val="auto"/>
                <w:sz w:val="24"/>
                <w:highlight w:val="none"/>
              </w:rPr>
            </w:pPr>
            <w:r>
              <w:rPr>
                <w:color w:val="auto"/>
                <w:sz w:val="24"/>
                <w:highlight w:val="none"/>
              </w:rPr>
              <w:t>主要工作经历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jc w:val="center"/>
        </w:trPr>
        <w:tc>
          <w:tcPr>
            <w:tcW w:w="1255" w:type="dxa"/>
            <w:tcBorders>
              <w:top w:val="single" w:color="000000" w:sz="4" w:space="0"/>
              <w:bottom w:val="single" w:color="000000" w:sz="4" w:space="0"/>
              <w:right w:val="single" w:color="000000" w:sz="4" w:space="0"/>
            </w:tcBorders>
            <w:noWrap w:val="0"/>
            <w:vAlign w:val="top"/>
          </w:tcPr>
          <w:p>
            <w:pPr>
              <w:pStyle w:val="59"/>
              <w:spacing w:before="80"/>
              <w:ind w:left="139" w:right="96"/>
              <w:jc w:val="center"/>
              <w:rPr>
                <w:color w:val="auto"/>
                <w:sz w:val="24"/>
                <w:highlight w:val="none"/>
              </w:rPr>
            </w:pPr>
            <w:r>
              <w:rPr>
                <w:color w:val="auto"/>
                <w:sz w:val="24"/>
                <w:highlight w:val="none"/>
              </w:rPr>
              <w:t>时间</w:t>
            </w:r>
          </w:p>
        </w:tc>
        <w:tc>
          <w:tcPr>
            <w:tcW w:w="3928" w:type="dxa"/>
            <w:gridSpan w:val="4"/>
            <w:tcBorders>
              <w:top w:val="single" w:color="000000" w:sz="4" w:space="0"/>
              <w:left w:val="single" w:color="000000" w:sz="4" w:space="0"/>
              <w:bottom w:val="single" w:color="000000" w:sz="4" w:space="0"/>
              <w:right w:val="single" w:color="000000" w:sz="4" w:space="0"/>
            </w:tcBorders>
            <w:noWrap w:val="0"/>
            <w:vAlign w:val="top"/>
          </w:tcPr>
          <w:p>
            <w:pPr>
              <w:pStyle w:val="59"/>
              <w:spacing w:before="80"/>
              <w:ind w:left="486"/>
              <w:rPr>
                <w:color w:val="auto"/>
                <w:sz w:val="24"/>
                <w:highlight w:val="none"/>
              </w:rPr>
            </w:pPr>
            <w:r>
              <w:rPr>
                <w:color w:val="auto"/>
                <w:sz w:val="24"/>
                <w:highlight w:val="none"/>
              </w:rPr>
              <w:t>参加过的类似项目/获奖项目</w:t>
            </w:r>
          </w:p>
        </w:tc>
        <w:tc>
          <w:tcPr>
            <w:tcW w:w="1781" w:type="dxa"/>
            <w:gridSpan w:val="2"/>
            <w:tcBorders>
              <w:top w:val="single" w:color="000000" w:sz="4" w:space="0"/>
              <w:left w:val="single" w:color="000000" w:sz="4" w:space="0"/>
              <w:bottom w:val="single" w:color="000000" w:sz="4" w:space="0"/>
              <w:right w:val="single" w:color="000000" w:sz="4" w:space="0"/>
            </w:tcBorders>
            <w:noWrap w:val="0"/>
            <w:vAlign w:val="top"/>
          </w:tcPr>
          <w:p>
            <w:pPr>
              <w:pStyle w:val="59"/>
              <w:spacing w:before="80"/>
              <w:ind w:left="434"/>
              <w:rPr>
                <w:color w:val="auto"/>
                <w:sz w:val="24"/>
                <w:highlight w:val="none"/>
              </w:rPr>
            </w:pPr>
            <w:r>
              <w:rPr>
                <w:color w:val="auto"/>
                <w:sz w:val="24"/>
                <w:highlight w:val="none"/>
              </w:rPr>
              <w:t>获奖情况</w:t>
            </w:r>
          </w:p>
        </w:tc>
        <w:tc>
          <w:tcPr>
            <w:tcW w:w="2498" w:type="dxa"/>
            <w:gridSpan w:val="2"/>
            <w:tcBorders>
              <w:top w:val="single" w:color="000000" w:sz="4" w:space="0"/>
              <w:left w:val="single" w:color="000000" w:sz="4" w:space="0"/>
              <w:bottom w:val="single" w:color="000000" w:sz="4" w:space="0"/>
            </w:tcBorders>
            <w:noWrap w:val="0"/>
            <w:vAlign w:val="top"/>
          </w:tcPr>
          <w:p>
            <w:pPr>
              <w:pStyle w:val="59"/>
              <w:spacing w:before="80"/>
              <w:ind w:left="311"/>
              <w:rPr>
                <w:color w:val="auto"/>
                <w:sz w:val="24"/>
                <w:highlight w:val="none"/>
              </w:rPr>
            </w:pPr>
            <w:r>
              <w:rPr>
                <w:color w:val="auto"/>
                <w:sz w:val="24"/>
                <w:highlight w:val="none"/>
              </w:rPr>
              <w:t>发包人及联系电话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jc w:val="center"/>
        </w:trPr>
        <w:tc>
          <w:tcPr>
            <w:tcW w:w="1255" w:type="dxa"/>
            <w:tcBorders>
              <w:top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3928" w:type="dxa"/>
            <w:gridSpan w:val="4"/>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1781" w:type="dxa"/>
            <w:gridSpan w:val="2"/>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2498" w:type="dxa"/>
            <w:gridSpan w:val="2"/>
            <w:tcBorders>
              <w:top w:val="single" w:color="000000" w:sz="4" w:space="0"/>
              <w:left w:val="single" w:color="000000" w:sz="4" w:space="0"/>
              <w:bottom w:val="single" w:color="000000" w:sz="4" w:space="0"/>
            </w:tcBorders>
            <w:noWrap w:val="0"/>
            <w:vAlign w:val="top"/>
          </w:tcPr>
          <w:p>
            <w:pPr>
              <w:pStyle w:val="59"/>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jc w:val="center"/>
        </w:trPr>
        <w:tc>
          <w:tcPr>
            <w:tcW w:w="1255" w:type="dxa"/>
            <w:tcBorders>
              <w:top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3928" w:type="dxa"/>
            <w:gridSpan w:val="4"/>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1781" w:type="dxa"/>
            <w:gridSpan w:val="2"/>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2498" w:type="dxa"/>
            <w:gridSpan w:val="2"/>
            <w:tcBorders>
              <w:top w:val="single" w:color="000000" w:sz="4" w:space="0"/>
              <w:left w:val="single" w:color="000000" w:sz="4" w:space="0"/>
              <w:bottom w:val="single" w:color="000000" w:sz="4" w:space="0"/>
            </w:tcBorders>
            <w:noWrap w:val="0"/>
            <w:vAlign w:val="top"/>
          </w:tcPr>
          <w:p>
            <w:pPr>
              <w:pStyle w:val="59"/>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jc w:val="center"/>
        </w:trPr>
        <w:tc>
          <w:tcPr>
            <w:tcW w:w="1255" w:type="dxa"/>
            <w:tcBorders>
              <w:top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3928" w:type="dxa"/>
            <w:gridSpan w:val="4"/>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1781" w:type="dxa"/>
            <w:gridSpan w:val="2"/>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2498" w:type="dxa"/>
            <w:gridSpan w:val="2"/>
            <w:tcBorders>
              <w:top w:val="single" w:color="000000" w:sz="4" w:space="0"/>
              <w:left w:val="single" w:color="000000" w:sz="4" w:space="0"/>
              <w:bottom w:val="single" w:color="000000" w:sz="4" w:space="0"/>
            </w:tcBorders>
            <w:noWrap w:val="0"/>
            <w:vAlign w:val="top"/>
          </w:tcPr>
          <w:p>
            <w:pPr>
              <w:pStyle w:val="59"/>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jc w:val="center"/>
        </w:trPr>
        <w:tc>
          <w:tcPr>
            <w:tcW w:w="1255" w:type="dxa"/>
            <w:tcBorders>
              <w:top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3928" w:type="dxa"/>
            <w:gridSpan w:val="4"/>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1781" w:type="dxa"/>
            <w:gridSpan w:val="2"/>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2498" w:type="dxa"/>
            <w:gridSpan w:val="2"/>
            <w:tcBorders>
              <w:top w:val="single" w:color="000000" w:sz="4" w:space="0"/>
              <w:left w:val="single" w:color="000000" w:sz="4" w:space="0"/>
              <w:bottom w:val="single" w:color="000000" w:sz="4" w:space="0"/>
            </w:tcBorders>
            <w:noWrap w:val="0"/>
            <w:vAlign w:val="top"/>
          </w:tcPr>
          <w:p>
            <w:pPr>
              <w:pStyle w:val="59"/>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255" w:type="dxa"/>
            <w:tcBorders>
              <w:top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3928" w:type="dxa"/>
            <w:gridSpan w:val="4"/>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1781" w:type="dxa"/>
            <w:gridSpan w:val="2"/>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2498" w:type="dxa"/>
            <w:gridSpan w:val="2"/>
            <w:tcBorders>
              <w:top w:val="single" w:color="000000" w:sz="4" w:space="0"/>
              <w:left w:val="single" w:color="000000" w:sz="4" w:space="0"/>
              <w:bottom w:val="single" w:color="000000" w:sz="4" w:space="0"/>
            </w:tcBorders>
            <w:noWrap w:val="0"/>
            <w:vAlign w:val="top"/>
          </w:tcPr>
          <w:p>
            <w:pPr>
              <w:pStyle w:val="59"/>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255" w:type="dxa"/>
            <w:tcBorders>
              <w:top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3928" w:type="dxa"/>
            <w:gridSpan w:val="4"/>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1781" w:type="dxa"/>
            <w:gridSpan w:val="2"/>
            <w:tcBorders>
              <w:top w:val="single" w:color="000000" w:sz="4" w:space="0"/>
              <w:left w:val="single" w:color="000000" w:sz="4" w:space="0"/>
              <w:bottom w:val="single" w:color="000000" w:sz="4" w:space="0"/>
              <w:right w:val="single" w:color="000000" w:sz="4" w:space="0"/>
            </w:tcBorders>
            <w:noWrap w:val="0"/>
            <w:vAlign w:val="top"/>
          </w:tcPr>
          <w:p>
            <w:pPr>
              <w:pStyle w:val="59"/>
              <w:rPr>
                <w:rFonts w:ascii="Times New Roman"/>
                <w:color w:val="auto"/>
                <w:sz w:val="24"/>
                <w:highlight w:val="none"/>
              </w:rPr>
            </w:pPr>
          </w:p>
        </w:tc>
        <w:tc>
          <w:tcPr>
            <w:tcW w:w="2498" w:type="dxa"/>
            <w:gridSpan w:val="2"/>
            <w:tcBorders>
              <w:top w:val="single" w:color="000000" w:sz="4" w:space="0"/>
              <w:left w:val="single" w:color="000000" w:sz="4" w:space="0"/>
              <w:bottom w:val="single" w:color="000000" w:sz="4" w:space="0"/>
            </w:tcBorders>
            <w:noWrap w:val="0"/>
            <w:vAlign w:val="top"/>
          </w:tcPr>
          <w:p>
            <w:pPr>
              <w:pStyle w:val="59"/>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2" w:hRule="atLeast"/>
          <w:jc w:val="center"/>
        </w:trPr>
        <w:tc>
          <w:tcPr>
            <w:tcW w:w="1255" w:type="dxa"/>
            <w:tcBorders>
              <w:top w:val="single" w:color="000000" w:sz="4" w:space="0"/>
              <w:right w:val="single" w:color="000000" w:sz="4" w:space="0"/>
            </w:tcBorders>
            <w:noWrap w:val="0"/>
            <w:vAlign w:val="top"/>
          </w:tcPr>
          <w:p>
            <w:pPr>
              <w:pStyle w:val="59"/>
              <w:rPr>
                <w:rFonts w:ascii="Times New Roman"/>
                <w:color w:val="auto"/>
                <w:sz w:val="24"/>
                <w:highlight w:val="none"/>
              </w:rPr>
            </w:pPr>
          </w:p>
        </w:tc>
        <w:tc>
          <w:tcPr>
            <w:tcW w:w="3928" w:type="dxa"/>
            <w:gridSpan w:val="4"/>
            <w:tcBorders>
              <w:top w:val="single" w:color="000000" w:sz="4" w:space="0"/>
              <w:left w:val="single" w:color="000000" w:sz="4" w:space="0"/>
              <w:right w:val="single" w:color="000000" w:sz="4" w:space="0"/>
            </w:tcBorders>
            <w:noWrap w:val="0"/>
            <w:vAlign w:val="top"/>
          </w:tcPr>
          <w:p>
            <w:pPr>
              <w:pStyle w:val="59"/>
              <w:rPr>
                <w:rFonts w:ascii="Times New Roman"/>
                <w:color w:val="auto"/>
                <w:sz w:val="24"/>
                <w:highlight w:val="none"/>
              </w:rPr>
            </w:pPr>
          </w:p>
        </w:tc>
        <w:tc>
          <w:tcPr>
            <w:tcW w:w="1781" w:type="dxa"/>
            <w:gridSpan w:val="2"/>
            <w:tcBorders>
              <w:top w:val="single" w:color="000000" w:sz="4" w:space="0"/>
              <w:left w:val="single" w:color="000000" w:sz="4" w:space="0"/>
              <w:right w:val="single" w:color="000000" w:sz="4" w:space="0"/>
            </w:tcBorders>
            <w:noWrap w:val="0"/>
            <w:vAlign w:val="top"/>
          </w:tcPr>
          <w:p>
            <w:pPr>
              <w:pStyle w:val="59"/>
              <w:rPr>
                <w:rFonts w:ascii="Times New Roman"/>
                <w:color w:val="auto"/>
                <w:sz w:val="24"/>
                <w:highlight w:val="none"/>
              </w:rPr>
            </w:pPr>
          </w:p>
        </w:tc>
        <w:tc>
          <w:tcPr>
            <w:tcW w:w="2498" w:type="dxa"/>
            <w:gridSpan w:val="2"/>
            <w:tcBorders>
              <w:top w:val="single" w:color="000000" w:sz="4" w:space="0"/>
              <w:left w:val="single" w:color="000000" w:sz="4" w:space="0"/>
            </w:tcBorders>
            <w:noWrap w:val="0"/>
            <w:vAlign w:val="top"/>
          </w:tcPr>
          <w:p>
            <w:pPr>
              <w:pStyle w:val="59"/>
              <w:rPr>
                <w:rFonts w:ascii="Times New Roman"/>
                <w:color w:val="auto"/>
                <w:sz w:val="24"/>
                <w:highlight w:val="none"/>
              </w:rPr>
            </w:pPr>
          </w:p>
        </w:tc>
      </w:tr>
    </w:tbl>
    <w:p>
      <w:pPr>
        <w:pStyle w:val="7"/>
        <w:tabs>
          <w:tab w:val="left" w:pos="606"/>
        </w:tabs>
        <w:rPr>
          <w:b/>
          <w:color w:val="auto"/>
          <w:sz w:val="20"/>
          <w:highlight w:val="none"/>
        </w:rPr>
      </w:pPr>
    </w:p>
    <w:p>
      <w:pPr>
        <w:pStyle w:val="7"/>
        <w:tabs>
          <w:tab w:val="left" w:pos="606"/>
        </w:tabs>
        <w:spacing w:before="3"/>
        <w:rPr>
          <w:b/>
          <w:color w:val="auto"/>
          <w:sz w:val="18"/>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cs="宋体"/>
          <w:color w:val="auto"/>
          <w:sz w:val="36"/>
          <w:szCs w:val="36"/>
          <w:highlight w:val="none"/>
        </w:rPr>
      </w:pPr>
      <w:bookmarkStart w:id="18" w:name="说明：本表应相应附有学历、资格证书、劳务合同、社保证明等相关证明复印件。"/>
      <w:bookmarkEnd w:id="18"/>
      <w:r>
        <w:rPr>
          <w:color w:val="auto"/>
          <w:sz w:val="28"/>
          <w:szCs w:val="28"/>
          <w:highlight w:val="none"/>
        </w:rPr>
        <w:t>说明：本表应相应附资格证书等相关证明复印件。</w:t>
      </w:r>
    </w:p>
    <w:p>
      <w:pPr>
        <w:spacing w:line="44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      </w:t>
      </w:r>
    </w:p>
    <w:p>
      <w:pPr>
        <w:spacing w:line="440" w:lineRule="exact"/>
        <w:rPr>
          <w:rFonts w:hint="eastAsia" w:ascii="宋体" w:hAnsi="宋体" w:cs="宋体"/>
          <w:color w:val="auto"/>
          <w:sz w:val="30"/>
          <w:szCs w:val="30"/>
          <w:highlight w:val="none"/>
        </w:rPr>
      </w:pPr>
    </w:p>
    <w:p>
      <w:pPr>
        <w:spacing w:line="440" w:lineRule="exact"/>
        <w:rPr>
          <w:rFonts w:hint="eastAsia" w:ascii="宋体" w:hAnsi="宋体" w:cs="宋体"/>
          <w:color w:val="auto"/>
          <w:sz w:val="30"/>
          <w:szCs w:val="30"/>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highlight w:val="none"/>
          <w:lang w:eastAsia="zh-CN"/>
        </w:rPr>
      </w:pPr>
      <w:r>
        <w:rPr>
          <w:rFonts w:hint="eastAsia" w:ascii="宋体" w:hAnsi="宋体" w:cs="宋体"/>
          <w:b/>
          <w:bCs/>
          <w:color w:val="auto"/>
          <w:sz w:val="30"/>
          <w:szCs w:val="30"/>
          <w:highlight w:val="none"/>
          <w:lang w:eastAsia="zh-CN"/>
        </w:rPr>
        <w:t>（二）拟派人员一览表</w:t>
      </w:r>
    </w:p>
    <w:tbl>
      <w:tblPr>
        <w:tblStyle w:val="23"/>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995"/>
        <w:gridCol w:w="885"/>
        <w:gridCol w:w="1362"/>
        <w:gridCol w:w="1458"/>
        <w:gridCol w:w="1662"/>
        <w:gridCol w:w="131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69" w:type="pct"/>
            <w:vMerge w:val="restart"/>
            <w:noWrap w:val="0"/>
            <w:vAlign w:val="center"/>
          </w:tcPr>
          <w:p>
            <w:pPr>
              <w:spacing w:line="440" w:lineRule="exact"/>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序号</w:t>
            </w:r>
          </w:p>
        </w:tc>
        <w:tc>
          <w:tcPr>
            <w:tcW w:w="517" w:type="pct"/>
            <w:vMerge w:val="restart"/>
            <w:noWrap w:val="0"/>
            <w:vAlign w:val="center"/>
          </w:tcPr>
          <w:p>
            <w:pPr>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姓 名</w:t>
            </w:r>
          </w:p>
        </w:tc>
        <w:tc>
          <w:tcPr>
            <w:tcW w:w="460" w:type="pct"/>
            <w:vMerge w:val="restart"/>
            <w:noWrap w:val="0"/>
            <w:vAlign w:val="center"/>
          </w:tcPr>
          <w:p>
            <w:pPr>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年龄</w:t>
            </w:r>
          </w:p>
        </w:tc>
        <w:tc>
          <w:tcPr>
            <w:tcW w:w="708" w:type="pct"/>
            <w:vMerge w:val="restart"/>
            <w:noWrap w:val="0"/>
            <w:vAlign w:val="center"/>
          </w:tcPr>
          <w:p>
            <w:pPr>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职 务</w:t>
            </w:r>
          </w:p>
        </w:tc>
        <w:tc>
          <w:tcPr>
            <w:tcW w:w="758" w:type="pct"/>
            <w:vMerge w:val="restart"/>
            <w:noWrap w:val="0"/>
            <w:vAlign w:val="center"/>
          </w:tcPr>
          <w:p>
            <w:pPr>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职 称</w:t>
            </w:r>
          </w:p>
        </w:tc>
        <w:tc>
          <w:tcPr>
            <w:tcW w:w="2186" w:type="pct"/>
            <w:gridSpan w:val="3"/>
            <w:noWrap w:val="0"/>
            <w:vAlign w:val="center"/>
          </w:tcPr>
          <w:p>
            <w:pPr>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资 质 证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369" w:type="pct"/>
            <w:vMerge w:val="continue"/>
            <w:noWrap w:val="0"/>
            <w:vAlign w:val="center"/>
          </w:tcPr>
          <w:p>
            <w:pPr>
              <w:spacing w:line="440" w:lineRule="exact"/>
              <w:rPr>
                <w:rFonts w:hint="eastAsia" w:ascii="宋体" w:hAnsi="宋体" w:cs="宋体"/>
                <w:color w:val="auto"/>
                <w:sz w:val="28"/>
                <w:szCs w:val="28"/>
                <w:highlight w:val="none"/>
              </w:rPr>
            </w:pPr>
          </w:p>
        </w:tc>
        <w:tc>
          <w:tcPr>
            <w:tcW w:w="517" w:type="pct"/>
            <w:vMerge w:val="continue"/>
            <w:noWrap w:val="0"/>
            <w:vAlign w:val="center"/>
          </w:tcPr>
          <w:p>
            <w:pPr>
              <w:spacing w:line="440" w:lineRule="exact"/>
              <w:rPr>
                <w:rFonts w:hint="eastAsia" w:ascii="宋体" w:hAnsi="宋体" w:cs="宋体"/>
                <w:color w:val="auto"/>
                <w:sz w:val="28"/>
                <w:szCs w:val="28"/>
                <w:highlight w:val="none"/>
              </w:rPr>
            </w:pPr>
          </w:p>
        </w:tc>
        <w:tc>
          <w:tcPr>
            <w:tcW w:w="460" w:type="pct"/>
            <w:vMerge w:val="continue"/>
            <w:noWrap w:val="0"/>
            <w:vAlign w:val="center"/>
          </w:tcPr>
          <w:p>
            <w:pPr>
              <w:spacing w:line="440" w:lineRule="exact"/>
              <w:rPr>
                <w:rFonts w:hint="eastAsia" w:ascii="宋体" w:hAnsi="宋体" w:cs="宋体"/>
                <w:color w:val="auto"/>
                <w:sz w:val="28"/>
                <w:szCs w:val="28"/>
                <w:highlight w:val="none"/>
              </w:rPr>
            </w:pPr>
          </w:p>
        </w:tc>
        <w:tc>
          <w:tcPr>
            <w:tcW w:w="708" w:type="pct"/>
            <w:vMerge w:val="continue"/>
            <w:noWrap w:val="0"/>
            <w:vAlign w:val="center"/>
          </w:tcPr>
          <w:p>
            <w:pPr>
              <w:spacing w:line="440" w:lineRule="exact"/>
              <w:rPr>
                <w:rFonts w:hint="eastAsia" w:ascii="宋体" w:hAnsi="宋体" w:cs="宋体"/>
                <w:color w:val="auto"/>
                <w:sz w:val="28"/>
                <w:szCs w:val="28"/>
                <w:highlight w:val="none"/>
              </w:rPr>
            </w:pPr>
          </w:p>
        </w:tc>
        <w:tc>
          <w:tcPr>
            <w:tcW w:w="758" w:type="pct"/>
            <w:vMerge w:val="continue"/>
            <w:noWrap w:val="0"/>
            <w:vAlign w:val="center"/>
          </w:tcPr>
          <w:p>
            <w:pPr>
              <w:spacing w:line="440" w:lineRule="exact"/>
              <w:rPr>
                <w:rFonts w:hint="eastAsia" w:ascii="宋体" w:hAnsi="宋体" w:cs="宋体"/>
                <w:color w:val="auto"/>
                <w:sz w:val="28"/>
                <w:szCs w:val="28"/>
                <w:highlight w:val="none"/>
              </w:rPr>
            </w:pPr>
          </w:p>
        </w:tc>
        <w:tc>
          <w:tcPr>
            <w:tcW w:w="864" w:type="pct"/>
            <w:noWrap w:val="0"/>
            <w:vAlign w:val="center"/>
          </w:tcPr>
          <w:p>
            <w:pPr>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证书名称</w:t>
            </w:r>
          </w:p>
        </w:tc>
        <w:tc>
          <w:tcPr>
            <w:tcW w:w="685" w:type="pct"/>
            <w:noWrap w:val="0"/>
            <w:vAlign w:val="center"/>
          </w:tcPr>
          <w:p>
            <w:pPr>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级别</w:t>
            </w:r>
          </w:p>
        </w:tc>
        <w:tc>
          <w:tcPr>
            <w:tcW w:w="636" w:type="pct"/>
            <w:noWrap w:val="0"/>
            <w:vAlign w:val="center"/>
          </w:tcPr>
          <w:p>
            <w:pPr>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9" w:type="pct"/>
            <w:noWrap w:val="0"/>
            <w:vAlign w:val="center"/>
          </w:tcPr>
          <w:p>
            <w:pPr>
              <w:spacing w:line="440" w:lineRule="exact"/>
              <w:jc w:val="center"/>
              <w:rPr>
                <w:rFonts w:hint="eastAsia" w:ascii="宋体" w:hAnsi="宋体" w:cs="宋体"/>
                <w:color w:val="auto"/>
                <w:sz w:val="28"/>
                <w:szCs w:val="28"/>
                <w:highlight w:val="none"/>
              </w:rPr>
            </w:pPr>
          </w:p>
        </w:tc>
        <w:tc>
          <w:tcPr>
            <w:tcW w:w="517" w:type="pct"/>
            <w:noWrap w:val="0"/>
            <w:vAlign w:val="center"/>
          </w:tcPr>
          <w:p>
            <w:pPr>
              <w:spacing w:line="440" w:lineRule="exact"/>
              <w:jc w:val="center"/>
              <w:rPr>
                <w:rFonts w:hint="eastAsia" w:ascii="宋体" w:hAnsi="宋体" w:cs="宋体"/>
                <w:color w:val="auto"/>
                <w:sz w:val="28"/>
                <w:szCs w:val="28"/>
                <w:highlight w:val="none"/>
              </w:rPr>
            </w:pPr>
          </w:p>
        </w:tc>
        <w:tc>
          <w:tcPr>
            <w:tcW w:w="460" w:type="pct"/>
            <w:noWrap w:val="0"/>
            <w:vAlign w:val="center"/>
          </w:tcPr>
          <w:p>
            <w:pPr>
              <w:spacing w:line="440" w:lineRule="exact"/>
              <w:jc w:val="center"/>
              <w:rPr>
                <w:rFonts w:hint="eastAsia" w:ascii="宋体" w:hAnsi="宋体" w:cs="宋体"/>
                <w:color w:val="auto"/>
                <w:sz w:val="28"/>
                <w:szCs w:val="28"/>
                <w:highlight w:val="none"/>
              </w:rPr>
            </w:pPr>
          </w:p>
        </w:tc>
        <w:tc>
          <w:tcPr>
            <w:tcW w:w="708" w:type="pct"/>
            <w:noWrap w:val="0"/>
            <w:vAlign w:val="center"/>
          </w:tcPr>
          <w:p>
            <w:pPr>
              <w:spacing w:line="440" w:lineRule="exact"/>
              <w:jc w:val="center"/>
              <w:rPr>
                <w:rFonts w:hint="eastAsia" w:ascii="宋体" w:hAnsi="宋体" w:cs="宋体"/>
                <w:color w:val="auto"/>
                <w:sz w:val="28"/>
                <w:szCs w:val="28"/>
                <w:highlight w:val="none"/>
              </w:rPr>
            </w:pPr>
          </w:p>
        </w:tc>
        <w:tc>
          <w:tcPr>
            <w:tcW w:w="758" w:type="pct"/>
            <w:noWrap w:val="0"/>
            <w:vAlign w:val="center"/>
          </w:tcPr>
          <w:p>
            <w:pPr>
              <w:spacing w:line="440" w:lineRule="exact"/>
              <w:jc w:val="center"/>
              <w:rPr>
                <w:rFonts w:hint="eastAsia" w:ascii="宋体" w:hAnsi="宋体" w:cs="宋体"/>
                <w:color w:val="auto"/>
                <w:sz w:val="28"/>
                <w:szCs w:val="28"/>
                <w:highlight w:val="none"/>
              </w:rPr>
            </w:pPr>
          </w:p>
        </w:tc>
        <w:tc>
          <w:tcPr>
            <w:tcW w:w="864" w:type="pct"/>
            <w:noWrap w:val="0"/>
            <w:vAlign w:val="center"/>
          </w:tcPr>
          <w:p>
            <w:pPr>
              <w:spacing w:line="440" w:lineRule="exact"/>
              <w:jc w:val="center"/>
              <w:rPr>
                <w:rFonts w:hint="eastAsia" w:ascii="宋体" w:hAnsi="宋体" w:cs="宋体"/>
                <w:color w:val="auto"/>
                <w:sz w:val="28"/>
                <w:szCs w:val="28"/>
                <w:highlight w:val="none"/>
              </w:rPr>
            </w:pPr>
          </w:p>
        </w:tc>
        <w:tc>
          <w:tcPr>
            <w:tcW w:w="685" w:type="pct"/>
            <w:noWrap w:val="0"/>
            <w:vAlign w:val="center"/>
          </w:tcPr>
          <w:p>
            <w:pPr>
              <w:spacing w:line="440" w:lineRule="exact"/>
              <w:jc w:val="center"/>
              <w:rPr>
                <w:rFonts w:hint="eastAsia" w:ascii="宋体" w:hAnsi="宋体" w:cs="宋体"/>
                <w:color w:val="auto"/>
                <w:sz w:val="28"/>
                <w:szCs w:val="28"/>
                <w:highlight w:val="none"/>
              </w:rPr>
            </w:pPr>
          </w:p>
        </w:tc>
        <w:tc>
          <w:tcPr>
            <w:tcW w:w="636" w:type="pct"/>
            <w:noWrap w:val="0"/>
            <w:vAlign w:val="center"/>
          </w:tcPr>
          <w:p>
            <w:pPr>
              <w:spacing w:line="440" w:lineRule="exact"/>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69" w:type="pct"/>
            <w:noWrap w:val="0"/>
            <w:vAlign w:val="center"/>
          </w:tcPr>
          <w:p>
            <w:pPr>
              <w:spacing w:line="440" w:lineRule="exact"/>
              <w:jc w:val="center"/>
              <w:rPr>
                <w:rFonts w:hint="eastAsia" w:ascii="宋体" w:hAnsi="宋体" w:cs="宋体"/>
                <w:color w:val="auto"/>
                <w:sz w:val="28"/>
                <w:szCs w:val="28"/>
                <w:highlight w:val="none"/>
              </w:rPr>
            </w:pPr>
          </w:p>
        </w:tc>
        <w:tc>
          <w:tcPr>
            <w:tcW w:w="517" w:type="pct"/>
            <w:noWrap w:val="0"/>
            <w:vAlign w:val="center"/>
          </w:tcPr>
          <w:p>
            <w:pPr>
              <w:spacing w:line="440" w:lineRule="exact"/>
              <w:jc w:val="center"/>
              <w:rPr>
                <w:rFonts w:hint="eastAsia" w:ascii="宋体" w:hAnsi="宋体" w:cs="宋体"/>
                <w:color w:val="auto"/>
                <w:sz w:val="28"/>
                <w:szCs w:val="28"/>
                <w:highlight w:val="none"/>
              </w:rPr>
            </w:pPr>
          </w:p>
        </w:tc>
        <w:tc>
          <w:tcPr>
            <w:tcW w:w="460" w:type="pct"/>
            <w:noWrap w:val="0"/>
            <w:vAlign w:val="center"/>
          </w:tcPr>
          <w:p>
            <w:pPr>
              <w:spacing w:line="440" w:lineRule="exact"/>
              <w:jc w:val="center"/>
              <w:rPr>
                <w:rFonts w:hint="eastAsia" w:ascii="宋体" w:hAnsi="宋体" w:cs="宋体"/>
                <w:color w:val="auto"/>
                <w:sz w:val="28"/>
                <w:szCs w:val="28"/>
                <w:highlight w:val="none"/>
              </w:rPr>
            </w:pPr>
          </w:p>
        </w:tc>
        <w:tc>
          <w:tcPr>
            <w:tcW w:w="708" w:type="pct"/>
            <w:noWrap w:val="0"/>
            <w:vAlign w:val="center"/>
          </w:tcPr>
          <w:p>
            <w:pPr>
              <w:spacing w:line="440" w:lineRule="exact"/>
              <w:jc w:val="center"/>
              <w:rPr>
                <w:rFonts w:hint="eastAsia" w:ascii="宋体" w:hAnsi="宋体" w:cs="宋体"/>
                <w:color w:val="auto"/>
                <w:sz w:val="28"/>
                <w:szCs w:val="28"/>
                <w:highlight w:val="none"/>
              </w:rPr>
            </w:pPr>
          </w:p>
        </w:tc>
        <w:tc>
          <w:tcPr>
            <w:tcW w:w="758" w:type="pct"/>
            <w:noWrap w:val="0"/>
            <w:vAlign w:val="center"/>
          </w:tcPr>
          <w:p>
            <w:pPr>
              <w:spacing w:line="440" w:lineRule="exact"/>
              <w:jc w:val="center"/>
              <w:rPr>
                <w:rFonts w:hint="eastAsia" w:ascii="宋体" w:hAnsi="宋体" w:cs="宋体"/>
                <w:color w:val="auto"/>
                <w:sz w:val="28"/>
                <w:szCs w:val="28"/>
                <w:highlight w:val="none"/>
              </w:rPr>
            </w:pPr>
          </w:p>
        </w:tc>
        <w:tc>
          <w:tcPr>
            <w:tcW w:w="864" w:type="pct"/>
            <w:noWrap w:val="0"/>
            <w:vAlign w:val="center"/>
          </w:tcPr>
          <w:p>
            <w:pPr>
              <w:spacing w:line="440" w:lineRule="exact"/>
              <w:jc w:val="center"/>
              <w:rPr>
                <w:rFonts w:hint="eastAsia" w:ascii="宋体" w:hAnsi="宋体" w:cs="宋体"/>
                <w:color w:val="auto"/>
                <w:sz w:val="28"/>
                <w:szCs w:val="28"/>
                <w:highlight w:val="none"/>
              </w:rPr>
            </w:pPr>
          </w:p>
        </w:tc>
        <w:tc>
          <w:tcPr>
            <w:tcW w:w="685" w:type="pct"/>
            <w:noWrap w:val="0"/>
            <w:vAlign w:val="center"/>
          </w:tcPr>
          <w:p>
            <w:pPr>
              <w:spacing w:line="440" w:lineRule="exact"/>
              <w:jc w:val="center"/>
              <w:rPr>
                <w:rFonts w:hint="eastAsia" w:ascii="宋体" w:hAnsi="宋体" w:cs="宋体"/>
                <w:color w:val="auto"/>
                <w:sz w:val="28"/>
                <w:szCs w:val="28"/>
                <w:highlight w:val="none"/>
              </w:rPr>
            </w:pPr>
          </w:p>
        </w:tc>
        <w:tc>
          <w:tcPr>
            <w:tcW w:w="636" w:type="pct"/>
            <w:noWrap w:val="0"/>
            <w:vAlign w:val="center"/>
          </w:tcPr>
          <w:p>
            <w:pPr>
              <w:spacing w:line="440" w:lineRule="exact"/>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9" w:type="pct"/>
            <w:noWrap w:val="0"/>
            <w:vAlign w:val="center"/>
          </w:tcPr>
          <w:p>
            <w:pPr>
              <w:spacing w:line="440" w:lineRule="exact"/>
              <w:jc w:val="center"/>
              <w:rPr>
                <w:rFonts w:hint="eastAsia" w:ascii="宋体" w:hAnsi="宋体" w:cs="宋体"/>
                <w:color w:val="auto"/>
                <w:sz w:val="28"/>
                <w:szCs w:val="28"/>
                <w:highlight w:val="none"/>
              </w:rPr>
            </w:pPr>
          </w:p>
        </w:tc>
        <w:tc>
          <w:tcPr>
            <w:tcW w:w="517" w:type="pct"/>
            <w:noWrap w:val="0"/>
            <w:vAlign w:val="center"/>
          </w:tcPr>
          <w:p>
            <w:pPr>
              <w:spacing w:line="440" w:lineRule="exact"/>
              <w:jc w:val="center"/>
              <w:rPr>
                <w:rFonts w:hint="eastAsia" w:ascii="宋体" w:hAnsi="宋体" w:cs="宋体"/>
                <w:color w:val="auto"/>
                <w:sz w:val="28"/>
                <w:szCs w:val="28"/>
                <w:highlight w:val="none"/>
              </w:rPr>
            </w:pPr>
          </w:p>
        </w:tc>
        <w:tc>
          <w:tcPr>
            <w:tcW w:w="460" w:type="pct"/>
            <w:noWrap w:val="0"/>
            <w:vAlign w:val="center"/>
          </w:tcPr>
          <w:p>
            <w:pPr>
              <w:spacing w:line="440" w:lineRule="exact"/>
              <w:jc w:val="center"/>
              <w:rPr>
                <w:rFonts w:hint="eastAsia" w:ascii="宋体" w:hAnsi="宋体" w:cs="宋体"/>
                <w:color w:val="auto"/>
                <w:sz w:val="28"/>
                <w:szCs w:val="28"/>
                <w:highlight w:val="none"/>
              </w:rPr>
            </w:pPr>
          </w:p>
        </w:tc>
        <w:tc>
          <w:tcPr>
            <w:tcW w:w="708" w:type="pct"/>
            <w:noWrap w:val="0"/>
            <w:vAlign w:val="center"/>
          </w:tcPr>
          <w:p>
            <w:pPr>
              <w:spacing w:line="440" w:lineRule="exact"/>
              <w:jc w:val="center"/>
              <w:rPr>
                <w:rFonts w:hint="eastAsia" w:ascii="宋体" w:hAnsi="宋体" w:cs="宋体"/>
                <w:color w:val="auto"/>
                <w:sz w:val="28"/>
                <w:szCs w:val="28"/>
                <w:highlight w:val="none"/>
              </w:rPr>
            </w:pPr>
          </w:p>
        </w:tc>
        <w:tc>
          <w:tcPr>
            <w:tcW w:w="758" w:type="pct"/>
            <w:noWrap w:val="0"/>
            <w:vAlign w:val="center"/>
          </w:tcPr>
          <w:p>
            <w:pPr>
              <w:spacing w:line="440" w:lineRule="exact"/>
              <w:jc w:val="center"/>
              <w:rPr>
                <w:rFonts w:hint="eastAsia" w:ascii="宋体" w:hAnsi="宋体" w:cs="宋体"/>
                <w:color w:val="auto"/>
                <w:sz w:val="28"/>
                <w:szCs w:val="28"/>
                <w:highlight w:val="none"/>
              </w:rPr>
            </w:pPr>
          </w:p>
        </w:tc>
        <w:tc>
          <w:tcPr>
            <w:tcW w:w="864" w:type="pct"/>
            <w:noWrap w:val="0"/>
            <w:vAlign w:val="center"/>
          </w:tcPr>
          <w:p>
            <w:pPr>
              <w:spacing w:line="440" w:lineRule="exact"/>
              <w:jc w:val="center"/>
              <w:rPr>
                <w:rFonts w:hint="eastAsia" w:ascii="宋体" w:hAnsi="宋体" w:cs="宋体"/>
                <w:color w:val="auto"/>
                <w:sz w:val="28"/>
                <w:szCs w:val="28"/>
                <w:highlight w:val="none"/>
              </w:rPr>
            </w:pPr>
          </w:p>
        </w:tc>
        <w:tc>
          <w:tcPr>
            <w:tcW w:w="685" w:type="pct"/>
            <w:noWrap w:val="0"/>
            <w:vAlign w:val="center"/>
          </w:tcPr>
          <w:p>
            <w:pPr>
              <w:spacing w:line="440" w:lineRule="exact"/>
              <w:jc w:val="center"/>
              <w:rPr>
                <w:rFonts w:hint="eastAsia" w:ascii="宋体" w:hAnsi="宋体" w:cs="宋体"/>
                <w:color w:val="auto"/>
                <w:sz w:val="28"/>
                <w:szCs w:val="28"/>
                <w:highlight w:val="none"/>
              </w:rPr>
            </w:pPr>
          </w:p>
        </w:tc>
        <w:tc>
          <w:tcPr>
            <w:tcW w:w="636" w:type="pct"/>
            <w:noWrap w:val="0"/>
            <w:vAlign w:val="center"/>
          </w:tcPr>
          <w:p>
            <w:pPr>
              <w:spacing w:line="440" w:lineRule="exact"/>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9" w:type="pct"/>
            <w:noWrap w:val="0"/>
            <w:vAlign w:val="center"/>
          </w:tcPr>
          <w:p>
            <w:pPr>
              <w:spacing w:line="440" w:lineRule="exact"/>
              <w:jc w:val="center"/>
              <w:rPr>
                <w:rFonts w:hint="eastAsia" w:ascii="宋体" w:hAnsi="宋体" w:cs="宋体"/>
                <w:color w:val="auto"/>
                <w:sz w:val="28"/>
                <w:szCs w:val="28"/>
                <w:highlight w:val="none"/>
              </w:rPr>
            </w:pPr>
          </w:p>
        </w:tc>
        <w:tc>
          <w:tcPr>
            <w:tcW w:w="517" w:type="pct"/>
            <w:noWrap w:val="0"/>
            <w:vAlign w:val="center"/>
          </w:tcPr>
          <w:p>
            <w:pPr>
              <w:spacing w:line="440" w:lineRule="exact"/>
              <w:jc w:val="center"/>
              <w:rPr>
                <w:rFonts w:hint="eastAsia" w:ascii="宋体" w:hAnsi="宋体" w:cs="宋体"/>
                <w:color w:val="auto"/>
                <w:sz w:val="28"/>
                <w:szCs w:val="28"/>
                <w:highlight w:val="none"/>
              </w:rPr>
            </w:pPr>
          </w:p>
        </w:tc>
        <w:tc>
          <w:tcPr>
            <w:tcW w:w="460" w:type="pct"/>
            <w:noWrap w:val="0"/>
            <w:vAlign w:val="center"/>
          </w:tcPr>
          <w:p>
            <w:pPr>
              <w:spacing w:line="440" w:lineRule="exact"/>
              <w:jc w:val="center"/>
              <w:rPr>
                <w:rFonts w:hint="eastAsia" w:ascii="宋体" w:hAnsi="宋体" w:cs="宋体"/>
                <w:color w:val="auto"/>
                <w:sz w:val="28"/>
                <w:szCs w:val="28"/>
                <w:highlight w:val="none"/>
              </w:rPr>
            </w:pPr>
          </w:p>
        </w:tc>
        <w:tc>
          <w:tcPr>
            <w:tcW w:w="708" w:type="pct"/>
            <w:noWrap w:val="0"/>
            <w:vAlign w:val="center"/>
          </w:tcPr>
          <w:p>
            <w:pPr>
              <w:spacing w:line="440" w:lineRule="exact"/>
              <w:jc w:val="center"/>
              <w:rPr>
                <w:rFonts w:hint="eastAsia" w:ascii="宋体" w:hAnsi="宋体" w:cs="宋体"/>
                <w:color w:val="auto"/>
                <w:sz w:val="28"/>
                <w:szCs w:val="28"/>
                <w:highlight w:val="none"/>
              </w:rPr>
            </w:pPr>
          </w:p>
        </w:tc>
        <w:tc>
          <w:tcPr>
            <w:tcW w:w="758" w:type="pct"/>
            <w:noWrap w:val="0"/>
            <w:vAlign w:val="center"/>
          </w:tcPr>
          <w:p>
            <w:pPr>
              <w:spacing w:line="440" w:lineRule="exact"/>
              <w:jc w:val="center"/>
              <w:rPr>
                <w:rFonts w:hint="eastAsia" w:ascii="宋体" w:hAnsi="宋体" w:cs="宋体"/>
                <w:color w:val="auto"/>
                <w:sz w:val="28"/>
                <w:szCs w:val="28"/>
                <w:highlight w:val="none"/>
              </w:rPr>
            </w:pPr>
          </w:p>
        </w:tc>
        <w:tc>
          <w:tcPr>
            <w:tcW w:w="864" w:type="pct"/>
            <w:noWrap w:val="0"/>
            <w:vAlign w:val="center"/>
          </w:tcPr>
          <w:p>
            <w:pPr>
              <w:spacing w:line="440" w:lineRule="exact"/>
              <w:jc w:val="center"/>
              <w:rPr>
                <w:rFonts w:hint="eastAsia" w:ascii="宋体" w:hAnsi="宋体" w:cs="宋体"/>
                <w:color w:val="auto"/>
                <w:sz w:val="28"/>
                <w:szCs w:val="28"/>
                <w:highlight w:val="none"/>
              </w:rPr>
            </w:pPr>
          </w:p>
        </w:tc>
        <w:tc>
          <w:tcPr>
            <w:tcW w:w="685" w:type="pct"/>
            <w:noWrap w:val="0"/>
            <w:vAlign w:val="center"/>
          </w:tcPr>
          <w:p>
            <w:pPr>
              <w:spacing w:line="440" w:lineRule="exact"/>
              <w:jc w:val="center"/>
              <w:rPr>
                <w:rFonts w:hint="eastAsia" w:ascii="宋体" w:hAnsi="宋体" w:cs="宋体"/>
                <w:color w:val="auto"/>
                <w:sz w:val="28"/>
                <w:szCs w:val="28"/>
                <w:highlight w:val="none"/>
              </w:rPr>
            </w:pPr>
          </w:p>
        </w:tc>
        <w:tc>
          <w:tcPr>
            <w:tcW w:w="636" w:type="pct"/>
            <w:noWrap w:val="0"/>
            <w:vAlign w:val="center"/>
          </w:tcPr>
          <w:p>
            <w:pPr>
              <w:spacing w:line="440" w:lineRule="exact"/>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9" w:type="pct"/>
            <w:noWrap w:val="0"/>
            <w:vAlign w:val="center"/>
          </w:tcPr>
          <w:p>
            <w:pPr>
              <w:spacing w:line="440" w:lineRule="exact"/>
              <w:jc w:val="center"/>
              <w:rPr>
                <w:rFonts w:hint="eastAsia" w:ascii="宋体" w:hAnsi="宋体" w:cs="宋体"/>
                <w:color w:val="auto"/>
                <w:sz w:val="28"/>
                <w:szCs w:val="28"/>
                <w:highlight w:val="none"/>
              </w:rPr>
            </w:pPr>
          </w:p>
        </w:tc>
        <w:tc>
          <w:tcPr>
            <w:tcW w:w="517" w:type="pct"/>
            <w:noWrap w:val="0"/>
            <w:vAlign w:val="center"/>
          </w:tcPr>
          <w:p>
            <w:pPr>
              <w:spacing w:line="440" w:lineRule="exact"/>
              <w:jc w:val="center"/>
              <w:rPr>
                <w:rFonts w:hint="eastAsia" w:ascii="宋体" w:hAnsi="宋体" w:cs="宋体"/>
                <w:color w:val="auto"/>
                <w:sz w:val="28"/>
                <w:szCs w:val="28"/>
                <w:highlight w:val="none"/>
              </w:rPr>
            </w:pPr>
          </w:p>
        </w:tc>
        <w:tc>
          <w:tcPr>
            <w:tcW w:w="460" w:type="pct"/>
            <w:noWrap w:val="0"/>
            <w:vAlign w:val="center"/>
          </w:tcPr>
          <w:p>
            <w:pPr>
              <w:spacing w:line="440" w:lineRule="exact"/>
              <w:jc w:val="center"/>
              <w:rPr>
                <w:rFonts w:hint="eastAsia" w:ascii="宋体" w:hAnsi="宋体" w:cs="宋体"/>
                <w:color w:val="auto"/>
                <w:sz w:val="28"/>
                <w:szCs w:val="28"/>
                <w:highlight w:val="none"/>
              </w:rPr>
            </w:pPr>
          </w:p>
        </w:tc>
        <w:tc>
          <w:tcPr>
            <w:tcW w:w="708" w:type="pct"/>
            <w:noWrap w:val="0"/>
            <w:vAlign w:val="center"/>
          </w:tcPr>
          <w:p>
            <w:pPr>
              <w:spacing w:line="440" w:lineRule="exact"/>
              <w:jc w:val="center"/>
              <w:rPr>
                <w:rFonts w:hint="eastAsia" w:ascii="宋体" w:hAnsi="宋体" w:cs="宋体"/>
                <w:color w:val="auto"/>
                <w:sz w:val="28"/>
                <w:szCs w:val="28"/>
                <w:highlight w:val="none"/>
              </w:rPr>
            </w:pPr>
          </w:p>
        </w:tc>
        <w:tc>
          <w:tcPr>
            <w:tcW w:w="758" w:type="pct"/>
            <w:noWrap w:val="0"/>
            <w:vAlign w:val="center"/>
          </w:tcPr>
          <w:p>
            <w:pPr>
              <w:spacing w:line="440" w:lineRule="exact"/>
              <w:jc w:val="center"/>
              <w:rPr>
                <w:rFonts w:hint="eastAsia" w:ascii="宋体" w:hAnsi="宋体" w:cs="宋体"/>
                <w:color w:val="auto"/>
                <w:sz w:val="28"/>
                <w:szCs w:val="28"/>
                <w:highlight w:val="none"/>
              </w:rPr>
            </w:pPr>
          </w:p>
        </w:tc>
        <w:tc>
          <w:tcPr>
            <w:tcW w:w="864" w:type="pct"/>
            <w:noWrap w:val="0"/>
            <w:vAlign w:val="center"/>
          </w:tcPr>
          <w:p>
            <w:pPr>
              <w:spacing w:line="440" w:lineRule="exact"/>
              <w:jc w:val="center"/>
              <w:rPr>
                <w:rFonts w:hint="eastAsia" w:ascii="宋体" w:hAnsi="宋体" w:cs="宋体"/>
                <w:color w:val="auto"/>
                <w:sz w:val="28"/>
                <w:szCs w:val="28"/>
                <w:highlight w:val="none"/>
              </w:rPr>
            </w:pPr>
          </w:p>
        </w:tc>
        <w:tc>
          <w:tcPr>
            <w:tcW w:w="685" w:type="pct"/>
            <w:noWrap w:val="0"/>
            <w:vAlign w:val="center"/>
          </w:tcPr>
          <w:p>
            <w:pPr>
              <w:spacing w:line="440" w:lineRule="exact"/>
              <w:jc w:val="center"/>
              <w:rPr>
                <w:rFonts w:hint="eastAsia" w:ascii="宋体" w:hAnsi="宋体" w:cs="宋体"/>
                <w:color w:val="auto"/>
                <w:sz w:val="28"/>
                <w:szCs w:val="28"/>
                <w:highlight w:val="none"/>
              </w:rPr>
            </w:pPr>
          </w:p>
        </w:tc>
        <w:tc>
          <w:tcPr>
            <w:tcW w:w="636" w:type="pct"/>
            <w:noWrap w:val="0"/>
            <w:vAlign w:val="center"/>
          </w:tcPr>
          <w:p>
            <w:pPr>
              <w:spacing w:line="440" w:lineRule="exact"/>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9" w:type="pct"/>
            <w:noWrap w:val="0"/>
            <w:vAlign w:val="center"/>
          </w:tcPr>
          <w:p>
            <w:pPr>
              <w:spacing w:line="440" w:lineRule="exact"/>
              <w:jc w:val="center"/>
              <w:rPr>
                <w:rFonts w:hint="eastAsia" w:ascii="宋体" w:hAnsi="宋体" w:cs="宋体"/>
                <w:color w:val="auto"/>
                <w:sz w:val="28"/>
                <w:szCs w:val="28"/>
                <w:highlight w:val="none"/>
              </w:rPr>
            </w:pPr>
          </w:p>
        </w:tc>
        <w:tc>
          <w:tcPr>
            <w:tcW w:w="517" w:type="pct"/>
            <w:noWrap w:val="0"/>
            <w:vAlign w:val="center"/>
          </w:tcPr>
          <w:p>
            <w:pPr>
              <w:spacing w:line="440" w:lineRule="exact"/>
              <w:jc w:val="center"/>
              <w:rPr>
                <w:rFonts w:hint="eastAsia" w:ascii="宋体" w:hAnsi="宋体" w:cs="宋体"/>
                <w:color w:val="auto"/>
                <w:sz w:val="28"/>
                <w:szCs w:val="28"/>
                <w:highlight w:val="none"/>
              </w:rPr>
            </w:pPr>
          </w:p>
        </w:tc>
        <w:tc>
          <w:tcPr>
            <w:tcW w:w="460" w:type="pct"/>
            <w:noWrap w:val="0"/>
            <w:vAlign w:val="center"/>
          </w:tcPr>
          <w:p>
            <w:pPr>
              <w:spacing w:line="440" w:lineRule="exact"/>
              <w:jc w:val="center"/>
              <w:rPr>
                <w:rFonts w:hint="eastAsia" w:ascii="宋体" w:hAnsi="宋体" w:cs="宋体"/>
                <w:color w:val="auto"/>
                <w:sz w:val="28"/>
                <w:szCs w:val="28"/>
                <w:highlight w:val="none"/>
              </w:rPr>
            </w:pPr>
          </w:p>
        </w:tc>
        <w:tc>
          <w:tcPr>
            <w:tcW w:w="708" w:type="pct"/>
            <w:noWrap w:val="0"/>
            <w:vAlign w:val="center"/>
          </w:tcPr>
          <w:p>
            <w:pPr>
              <w:spacing w:line="440" w:lineRule="exact"/>
              <w:jc w:val="center"/>
              <w:rPr>
                <w:rFonts w:hint="eastAsia" w:ascii="宋体" w:hAnsi="宋体" w:cs="宋体"/>
                <w:color w:val="auto"/>
                <w:sz w:val="28"/>
                <w:szCs w:val="28"/>
                <w:highlight w:val="none"/>
              </w:rPr>
            </w:pPr>
          </w:p>
        </w:tc>
        <w:tc>
          <w:tcPr>
            <w:tcW w:w="758" w:type="pct"/>
            <w:noWrap w:val="0"/>
            <w:vAlign w:val="center"/>
          </w:tcPr>
          <w:p>
            <w:pPr>
              <w:spacing w:line="440" w:lineRule="exact"/>
              <w:jc w:val="center"/>
              <w:rPr>
                <w:rFonts w:hint="eastAsia" w:ascii="宋体" w:hAnsi="宋体" w:cs="宋体"/>
                <w:color w:val="auto"/>
                <w:sz w:val="28"/>
                <w:szCs w:val="28"/>
                <w:highlight w:val="none"/>
              </w:rPr>
            </w:pPr>
          </w:p>
        </w:tc>
        <w:tc>
          <w:tcPr>
            <w:tcW w:w="864" w:type="pct"/>
            <w:noWrap w:val="0"/>
            <w:vAlign w:val="center"/>
          </w:tcPr>
          <w:p>
            <w:pPr>
              <w:spacing w:line="440" w:lineRule="exact"/>
              <w:jc w:val="center"/>
              <w:rPr>
                <w:rFonts w:hint="eastAsia" w:ascii="宋体" w:hAnsi="宋体" w:cs="宋体"/>
                <w:color w:val="auto"/>
                <w:sz w:val="28"/>
                <w:szCs w:val="28"/>
                <w:highlight w:val="none"/>
              </w:rPr>
            </w:pPr>
          </w:p>
        </w:tc>
        <w:tc>
          <w:tcPr>
            <w:tcW w:w="685" w:type="pct"/>
            <w:noWrap w:val="0"/>
            <w:vAlign w:val="center"/>
          </w:tcPr>
          <w:p>
            <w:pPr>
              <w:spacing w:line="440" w:lineRule="exact"/>
              <w:jc w:val="center"/>
              <w:rPr>
                <w:rFonts w:hint="eastAsia" w:ascii="宋体" w:hAnsi="宋体" w:cs="宋体"/>
                <w:color w:val="auto"/>
                <w:sz w:val="28"/>
                <w:szCs w:val="28"/>
                <w:highlight w:val="none"/>
              </w:rPr>
            </w:pPr>
          </w:p>
        </w:tc>
        <w:tc>
          <w:tcPr>
            <w:tcW w:w="636" w:type="pct"/>
            <w:noWrap w:val="0"/>
            <w:vAlign w:val="center"/>
          </w:tcPr>
          <w:p>
            <w:pPr>
              <w:spacing w:line="440" w:lineRule="exact"/>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9" w:type="pct"/>
            <w:noWrap w:val="0"/>
            <w:vAlign w:val="center"/>
          </w:tcPr>
          <w:p>
            <w:pPr>
              <w:spacing w:line="440" w:lineRule="exact"/>
              <w:jc w:val="center"/>
              <w:rPr>
                <w:rFonts w:hint="eastAsia" w:ascii="宋体" w:hAnsi="宋体" w:cs="宋体"/>
                <w:color w:val="auto"/>
                <w:sz w:val="28"/>
                <w:szCs w:val="28"/>
                <w:highlight w:val="none"/>
              </w:rPr>
            </w:pPr>
          </w:p>
        </w:tc>
        <w:tc>
          <w:tcPr>
            <w:tcW w:w="517" w:type="pct"/>
            <w:noWrap w:val="0"/>
            <w:vAlign w:val="center"/>
          </w:tcPr>
          <w:p>
            <w:pPr>
              <w:spacing w:line="440" w:lineRule="exact"/>
              <w:jc w:val="center"/>
              <w:rPr>
                <w:rFonts w:hint="eastAsia" w:ascii="宋体" w:hAnsi="宋体" w:cs="宋体"/>
                <w:color w:val="auto"/>
                <w:sz w:val="28"/>
                <w:szCs w:val="28"/>
                <w:highlight w:val="none"/>
              </w:rPr>
            </w:pPr>
          </w:p>
        </w:tc>
        <w:tc>
          <w:tcPr>
            <w:tcW w:w="460" w:type="pct"/>
            <w:noWrap w:val="0"/>
            <w:vAlign w:val="center"/>
          </w:tcPr>
          <w:p>
            <w:pPr>
              <w:spacing w:line="440" w:lineRule="exact"/>
              <w:jc w:val="center"/>
              <w:rPr>
                <w:rFonts w:hint="eastAsia" w:ascii="宋体" w:hAnsi="宋体" w:cs="宋体"/>
                <w:color w:val="auto"/>
                <w:sz w:val="28"/>
                <w:szCs w:val="28"/>
                <w:highlight w:val="none"/>
              </w:rPr>
            </w:pPr>
          </w:p>
        </w:tc>
        <w:tc>
          <w:tcPr>
            <w:tcW w:w="708" w:type="pct"/>
            <w:noWrap w:val="0"/>
            <w:vAlign w:val="center"/>
          </w:tcPr>
          <w:p>
            <w:pPr>
              <w:spacing w:line="440" w:lineRule="exact"/>
              <w:jc w:val="center"/>
              <w:rPr>
                <w:rFonts w:hint="eastAsia" w:ascii="宋体" w:hAnsi="宋体" w:cs="宋体"/>
                <w:color w:val="auto"/>
                <w:sz w:val="28"/>
                <w:szCs w:val="28"/>
                <w:highlight w:val="none"/>
              </w:rPr>
            </w:pPr>
          </w:p>
        </w:tc>
        <w:tc>
          <w:tcPr>
            <w:tcW w:w="758" w:type="pct"/>
            <w:noWrap w:val="0"/>
            <w:vAlign w:val="center"/>
          </w:tcPr>
          <w:p>
            <w:pPr>
              <w:spacing w:line="440" w:lineRule="exact"/>
              <w:jc w:val="center"/>
              <w:rPr>
                <w:rFonts w:hint="eastAsia" w:ascii="宋体" w:hAnsi="宋体" w:cs="宋体"/>
                <w:color w:val="auto"/>
                <w:sz w:val="28"/>
                <w:szCs w:val="28"/>
                <w:highlight w:val="none"/>
              </w:rPr>
            </w:pPr>
          </w:p>
        </w:tc>
        <w:tc>
          <w:tcPr>
            <w:tcW w:w="864" w:type="pct"/>
            <w:noWrap w:val="0"/>
            <w:vAlign w:val="center"/>
          </w:tcPr>
          <w:p>
            <w:pPr>
              <w:spacing w:line="440" w:lineRule="exact"/>
              <w:jc w:val="center"/>
              <w:rPr>
                <w:rFonts w:hint="eastAsia" w:ascii="宋体" w:hAnsi="宋体" w:cs="宋体"/>
                <w:color w:val="auto"/>
                <w:sz w:val="28"/>
                <w:szCs w:val="28"/>
                <w:highlight w:val="none"/>
              </w:rPr>
            </w:pPr>
          </w:p>
        </w:tc>
        <w:tc>
          <w:tcPr>
            <w:tcW w:w="685" w:type="pct"/>
            <w:noWrap w:val="0"/>
            <w:vAlign w:val="center"/>
          </w:tcPr>
          <w:p>
            <w:pPr>
              <w:spacing w:line="440" w:lineRule="exact"/>
              <w:jc w:val="center"/>
              <w:rPr>
                <w:rFonts w:hint="eastAsia" w:ascii="宋体" w:hAnsi="宋体" w:cs="宋体"/>
                <w:color w:val="auto"/>
                <w:sz w:val="28"/>
                <w:szCs w:val="28"/>
                <w:highlight w:val="none"/>
              </w:rPr>
            </w:pPr>
          </w:p>
        </w:tc>
        <w:tc>
          <w:tcPr>
            <w:tcW w:w="636" w:type="pct"/>
            <w:noWrap w:val="0"/>
            <w:vAlign w:val="center"/>
          </w:tcPr>
          <w:p>
            <w:pPr>
              <w:spacing w:line="440" w:lineRule="exact"/>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9" w:type="pct"/>
            <w:noWrap w:val="0"/>
            <w:vAlign w:val="center"/>
          </w:tcPr>
          <w:p>
            <w:pPr>
              <w:spacing w:line="440" w:lineRule="exact"/>
              <w:jc w:val="center"/>
              <w:rPr>
                <w:rFonts w:hint="eastAsia" w:ascii="宋体" w:hAnsi="宋体" w:cs="宋体"/>
                <w:color w:val="auto"/>
                <w:sz w:val="28"/>
                <w:szCs w:val="28"/>
                <w:highlight w:val="none"/>
              </w:rPr>
            </w:pPr>
          </w:p>
        </w:tc>
        <w:tc>
          <w:tcPr>
            <w:tcW w:w="517" w:type="pct"/>
            <w:noWrap w:val="0"/>
            <w:vAlign w:val="center"/>
          </w:tcPr>
          <w:p>
            <w:pPr>
              <w:spacing w:line="440" w:lineRule="exact"/>
              <w:jc w:val="center"/>
              <w:rPr>
                <w:rFonts w:hint="eastAsia" w:ascii="宋体" w:hAnsi="宋体" w:cs="宋体"/>
                <w:color w:val="auto"/>
                <w:sz w:val="28"/>
                <w:szCs w:val="28"/>
                <w:highlight w:val="none"/>
              </w:rPr>
            </w:pPr>
          </w:p>
        </w:tc>
        <w:tc>
          <w:tcPr>
            <w:tcW w:w="460" w:type="pct"/>
            <w:noWrap w:val="0"/>
            <w:vAlign w:val="center"/>
          </w:tcPr>
          <w:p>
            <w:pPr>
              <w:spacing w:line="440" w:lineRule="exact"/>
              <w:jc w:val="center"/>
              <w:rPr>
                <w:rFonts w:hint="eastAsia" w:ascii="宋体" w:hAnsi="宋体" w:cs="宋体"/>
                <w:color w:val="auto"/>
                <w:sz w:val="28"/>
                <w:szCs w:val="28"/>
                <w:highlight w:val="none"/>
              </w:rPr>
            </w:pPr>
          </w:p>
        </w:tc>
        <w:tc>
          <w:tcPr>
            <w:tcW w:w="708" w:type="pct"/>
            <w:noWrap w:val="0"/>
            <w:vAlign w:val="center"/>
          </w:tcPr>
          <w:p>
            <w:pPr>
              <w:spacing w:line="440" w:lineRule="exact"/>
              <w:jc w:val="center"/>
              <w:rPr>
                <w:rFonts w:hint="eastAsia" w:ascii="宋体" w:hAnsi="宋体" w:cs="宋体"/>
                <w:color w:val="auto"/>
                <w:sz w:val="28"/>
                <w:szCs w:val="28"/>
                <w:highlight w:val="none"/>
              </w:rPr>
            </w:pPr>
          </w:p>
        </w:tc>
        <w:tc>
          <w:tcPr>
            <w:tcW w:w="758" w:type="pct"/>
            <w:noWrap w:val="0"/>
            <w:vAlign w:val="center"/>
          </w:tcPr>
          <w:p>
            <w:pPr>
              <w:spacing w:line="440" w:lineRule="exact"/>
              <w:jc w:val="center"/>
              <w:rPr>
                <w:rFonts w:hint="eastAsia" w:ascii="宋体" w:hAnsi="宋体" w:cs="宋体"/>
                <w:color w:val="auto"/>
                <w:sz w:val="28"/>
                <w:szCs w:val="28"/>
                <w:highlight w:val="none"/>
              </w:rPr>
            </w:pPr>
          </w:p>
        </w:tc>
        <w:tc>
          <w:tcPr>
            <w:tcW w:w="864" w:type="pct"/>
            <w:noWrap w:val="0"/>
            <w:vAlign w:val="center"/>
          </w:tcPr>
          <w:p>
            <w:pPr>
              <w:spacing w:line="440" w:lineRule="exact"/>
              <w:jc w:val="center"/>
              <w:rPr>
                <w:rFonts w:hint="eastAsia" w:ascii="宋体" w:hAnsi="宋体" w:cs="宋体"/>
                <w:color w:val="auto"/>
                <w:sz w:val="28"/>
                <w:szCs w:val="28"/>
                <w:highlight w:val="none"/>
              </w:rPr>
            </w:pPr>
          </w:p>
        </w:tc>
        <w:tc>
          <w:tcPr>
            <w:tcW w:w="685" w:type="pct"/>
            <w:noWrap w:val="0"/>
            <w:vAlign w:val="center"/>
          </w:tcPr>
          <w:p>
            <w:pPr>
              <w:spacing w:line="440" w:lineRule="exact"/>
              <w:jc w:val="center"/>
              <w:rPr>
                <w:rFonts w:hint="eastAsia" w:ascii="宋体" w:hAnsi="宋体" w:cs="宋体"/>
                <w:color w:val="auto"/>
                <w:sz w:val="28"/>
                <w:szCs w:val="28"/>
                <w:highlight w:val="none"/>
              </w:rPr>
            </w:pPr>
          </w:p>
        </w:tc>
        <w:tc>
          <w:tcPr>
            <w:tcW w:w="636" w:type="pct"/>
            <w:noWrap w:val="0"/>
            <w:vAlign w:val="center"/>
          </w:tcPr>
          <w:p>
            <w:pPr>
              <w:spacing w:line="440" w:lineRule="exact"/>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9" w:type="pct"/>
            <w:noWrap w:val="0"/>
            <w:vAlign w:val="center"/>
          </w:tcPr>
          <w:p>
            <w:pPr>
              <w:spacing w:line="440" w:lineRule="exact"/>
              <w:jc w:val="center"/>
              <w:rPr>
                <w:rFonts w:hint="eastAsia" w:ascii="宋体" w:hAnsi="宋体" w:cs="宋体"/>
                <w:color w:val="auto"/>
                <w:sz w:val="28"/>
                <w:szCs w:val="28"/>
                <w:highlight w:val="none"/>
              </w:rPr>
            </w:pPr>
          </w:p>
        </w:tc>
        <w:tc>
          <w:tcPr>
            <w:tcW w:w="517" w:type="pct"/>
            <w:noWrap w:val="0"/>
            <w:vAlign w:val="center"/>
          </w:tcPr>
          <w:p>
            <w:pPr>
              <w:spacing w:line="440" w:lineRule="exact"/>
              <w:jc w:val="center"/>
              <w:rPr>
                <w:rFonts w:hint="eastAsia" w:ascii="宋体" w:hAnsi="宋体" w:cs="宋体"/>
                <w:color w:val="auto"/>
                <w:sz w:val="28"/>
                <w:szCs w:val="28"/>
                <w:highlight w:val="none"/>
              </w:rPr>
            </w:pPr>
          </w:p>
        </w:tc>
        <w:tc>
          <w:tcPr>
            <w:tcW w:w="460" w:type="pct"/>
            <w:noWrap w:val="0"/>
            <w:vAlign w:val="center"/>
          </w:tcPr>
          <w:p>
            <w:pPr>
              <w:spacing w:line="440" w:lineRule="exact"/>
              <w:jc w:val="center"/>
              <w:rPr>
                <w:rFonts w:hint="eastAsia" w:ascii="宋体" w:hAnsi="宋体" w:cs="宋体"/>
                <w:color w:val="auto"/>
                <w:sz w:val="28"/>
                <w:szCs w:val="28"/>
                <w:highlight w:val="none"/>
              </w:rPr>
            </w:pPr>
          </w:p>
        </w:tc>
        <w:tc>
          <w:tcPr>
            <w:tcW w:w="708" w:type="pct"/>
            <w:noWrap w:val="0"/>
            <w:vAlign w:val="center"/>
          </w:tcPr>
          <w:p>
            <w:pPr>
              <w:spacing w:line="440" w:lineRule="exact"/>
              <w:jc w:val="center"/>
              <w:rPr>
                <w:rFonts w:hint="eastAsia" w:ascii="宋体" w:hAnsi="宋体" w:cs="宋体"/>
                <w:color w:val="auto"/>
                <w:sz w:val="28"/>
                <w:szCs w:val="28"/>
                <w:highlight w:val="none"/>
              </w:rPr>
            </w:pPr>
          </w:p>
        </w:tc>
        <w:tc>
          <w:tcPr>
            <w:tcW w:w="758" w:type="pct"/>
            <w:noWrap w:val="0"/>
            <w:vAlign w:val="center"/>
          </w:tcPr>
          <w:p>
            <w:pPr>
              <w:spacing w:line="440" w:lineRule="exact"/>
              <w:jc w:val="center"/>
              <w:rPr>
                <w:rFonts w:hint="eastAsia" w:ascii="宋体" w:hAnsi="宋体" w:cs="宋体"/>
                <w:color w:val="auto"/>
                <w:sz w:val="28"/>
                <w:szCs w:val="28"/>
                <w:highlight w:val="none"/>
              </w:rPr>
            </w:pPr>
          </w:p>
        </w:tc>
        <w:tc>
          <w:tcPr>
            <w:tcW w:w="864" w:type="pct"/>
            <w:noWrap w:val="0"/>
            <w:vAlign w:val="center"/>
          </w:tcPr>
          <w:p>
            <w:pPr>
              <w:spacing w:line="440" w:lineRule="exact"/>
              <w:jc w:val="center"/>
              <w:rPr>
                <w:rFonts w:hint="eastAsia" w:ascii="宋体" w:hAnsi="宋体" w:cs="宋体"/>
                <w:color w:val="auto"/>
                <w:sz w:val="28"/>
                <w:szCs w:val="28"/>
                <w:highlight w:val="none"/>
              </w:rPr>
            </w:pPr>
          </w:p>
        </w:tc>
        <w:tc>
          <w:tcPr>
            <w:tcW w:w="685" w:type="pct"/>
            <w:noWrap w:val="0"/>
            <w:vAlign w:val="center"/>
          </w:tcPr>
          <w:p>
            <w:pPr>
              <w:spacing w:line="440" w:lineRule="exact"/>
              <w:jc w:val="center"/>
              <w:rPr>
                <w:rFonts w:hint="eastAsia" w:ascii="宋体" w:hAnsi="宋体" w:cs="宋体"/>
                <w:color w:val="auto"/>
                <w:sz w:val="28"/>
                <w:szCs w:val="28"/>
                <w:highlight w:val="none"/>
              </w:rPr>
            </w:pPr>
          </w:p>
        </w:tc>
        <w:tc>
          <w:tcPr>
            <w:tcW w:w="636" w:type="pct"/>
            <w:noWrap w:val="0"/>
            <w:vAlign w:val="center"/>
          </w:tcPr>
          <w:p>
            <w:pPr>
              <w:spacing w:line="440" w:lineRule="exact"/>
              <w:jc w:val="center"/>
              <w:rPr>
                <w:rFonts w:hint="eastAsia" w:ascii="宋体" w:hAnsi="宋体" w:cs="宋体"/>
                <w:color w:val="auto"/>
                <w:sz w:val="28"/>
                <w:szCs w:val="28"/>
                <w:highlight w:val="none"/>
              </w:rPr>
            </w:pPr>
          </w:p>
        </w:tc>
      </w:tr>
    </w:tbl>
    <w:p>
      <w:pPr>
        <w:shd w:val="clear" w:color="auto" w:fill="FFFFFF"/>
        <w:spacing w:line="460" w:lineRule="exact"/>
        <w:rPr>
          <w:rFonts w:hint="eastAsia" w:ascii="宋体" w:hAnsi="宋体" w:cs="宋体"/>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cs="宋体"/>
          <w:color w:val="auto"/>
          <w:sz w:val="36"/>
          <w:szCs w:val="36"/>
          <w:highlight w:val="none"/>
        </w:rPr>
      </w:pPr>
      <w:bookmarkStart w:id="19" w:name="_Toc92168051"/>
      <w:bookmarkEnd w:id="19"/>
      <w:bookmarkStart w:id="20" w:name="_Toc22000647"/>
      <w:bookmarkEnd w:id="20"/>
      <w:bookmarkStart w:id="21" w:name="_Toc245196570"/>
      <w:bookmarkEnd w:id="21"/>
      <w:bookmarkStart w:id="22" w:name="_Toc101264864"/>
      <w:bookmarkEnd w:id="22"/>
      <w:bookmarkStart w:id="23" w:name="_Toc245196571"/>
      <w:bookmarkEnd w:id="23"/>
      <w:bookmarkStart w:id="24" w:name="_Toc245196572"/>
      <w:bookmarkEnd w:id="24"/>
      <w:bookmarkStart w:id="25" w:name="_Toc5546765"/>
      <w:bookmarkEnd w:id="25"/>
      <w:r>
        <w:rPr>
          <w:color w:val="auto"/>
          <w:sz w:val="28"/>
          <w:szCs w:val="28"/>
          <w:highlight w:val="none"/>
        </w:rPr>
        <w:t>说明：本表应相应附资格证书等相关证明复印件。</w:t>
      </w:r>
    </w:p>
    <w:p>
      <w:pPr>
        <w:spacing w:line="460" w:lineRule="exact"/>
        <w:jc w:val="both"/>
        <w:rPr>
          <w:rFonts w:hint="eastAsia" w:ascii="仿宋" w:hAnsi="仿宋" w:eastAsia="仿宋"/>
          <w:b/>
          <w:bCs/>
          <w:color w:val="auto"/>
          <w:sz w:val="36"/>
          <w:szCs w:val="36"/>
          <w:highlight w:val="none"/>
        </w:rPr>
      </w:pPr>
    </w:p>
    <w:p>
      <w:pPr>
        <w:shd w:val="clear" w:color="auto" w:fill="FFFFFF"/>
        <w:spacing w:line="460" w:lineRule="exact"/>
        <w:rPr>
          <w:rFonts w:hint="eastAsia" w:ascii="仿宋" w:hAnsi="仿宋" w:eastAsia="仿宋"/>
          <w:b/>
          <w:color w:val="auto"/>
          <w:sz w:val="28"/>
          <w:szCs w:val="28"/>
          <w:highlight w:val="none"/>
        </w:rPr>
      </w:pPr>
    </w:p>
    <w:p>
      <w:pPr>
        <w:pStyle w:val="2"/>
        <w:rPr>
          <w:rFonts w:hint="eastAsia"/>
          <w:color w:val="auto"/>
          <w:highlight w:val="none"/>
        </w:rPr>
      </w:pPr>
    </w:p>
    <w:bookmarkEnd w:id="17"/>
    <w:p>
      <w:pPr>
        <w:rPr>
          <w:rFonts w:hint="eastAsia" w:ascii="宋体" w:hAnsi="宋体" w:cs="宋体"/>
          <w:b/>
          <w:color w:val="auto"/>
          <w:kern w:val="0"/>
          <w:sz w:val="36"/>
          <w:szCs w:val="36"/>
          <w:highlight w:val="none"/>
          <w:lang w:eastAsia="zh-CN"/>
        </w:rPr>
      </w:pPr>
      <w:r>
        <w:rPr>
          <w:rFonts w:hint="eastAsia" w:ascii="宋体" w:hAnsi="宋体" w:cs="宋体"/>
          <w:b/>
          <w:color w:val="auto"/>
          <w:kern w:val="0"/>
          <w:sz w:val="36"/>
          <w:szCs w:val="36"/>
          <w:highlight w:val="none"/>
          <w:lang w:eastAsia="zh-CN"/>
        </w:rPr>
        <w:br w:type="page"/>
      </w:r>
    </w:p>
    <w:p>
      <w:pPr>
        <w:ind w:firstLine="3600" w:firstLineChars="1000"/>
        <w:jc w:val="both"/>
        <w:rPr>
          <w:rFonts w:hint="eastAsia" w:ascii="宋体" w:hAnsi="宋体" w:cs="宋体"/>
          <w:b/>
          <w:color w:val="auto"/>
          <w:kern w:val="0"/>
          <w:sz w:val="36"/>
          <w:szCs w:val="36"/>
          <w:highlight w:val="none"/>
          <w:lang w:eastAsia="zh-CN"/>
        </w:rPr>
      </w:pPr>
      <w:r>
        <w:rPr>
          <w:rFonts w:hint="eastAsia" w:ascii="宋体" w:hAnsi="宋体" w:cs="宋体"/>
          <w:b/>
          <w:color w:val="auto"/>
          <w:kern w:val="0"/>
          <w:sz w:val="36"/>
          <w:szCs w:val="36"/>
          <w:highlight w:val="none"/>
          <w:lang w:eastAsia="zh-CN"/>
        </w:rPr>
        <w:t>五</w:t>
      </w:r>
      <w:r>
        <w:rPr>
          <w:rFonts w:hint="eastAsia" w:ascii="宋体" w:hAnsi="宋体" w:cs="宋体"/>
          <w:b/>
          <w:color w:val="auto"/>
          <w:kern w:val="0"/>
          <w:sz w:val="36"/>
          <w:szCs w:val="36"/>
          <w:highlight w:val="none"/>
        </w:rPr>
        <w:t>、</w:t>
      </w:r>
      <w:r>
        <w:rPr>
          <w:rFonts w:hint="eastAsia" w:ascii="宋体" w:hAnsi="宋体" w:cs="宋体"/>
          <w:b/>
          <w:color w:val="auto"/>
          <w:kern w:val="0"/>
          <w:sz w:val="36"/>
          <w:szCs w:val="36"/>
          <w:highlight w:val="none"/>
          <w:lang w:eastAsia="zh-CN"/>
        </w:rPr>
        <w:t>服务方案</w:t>
      </w:r>
    </w:p>
    <w:p>
      <w:pPr>
        <w:pStyle w:val="2"/>
        <w:ind w:left="0" w:leftChars="0" w:firstLine="560" w:firstLineChars="200"/>
        <w:rPr>
          <w:rFonts w:hint="eastAsia" w:ascii="宋体" w:hAnsi="宋体" w:cs="宋体"/>
          <w:color w:val="auto"/>
          <w:sz w:val="28"/>
          <w:szCs w:val="28"/>
          <w:highlight w:val="none"/>
          <w:lang w:val="en-US" w:eastAsia="zh-CN"/>
        </w:rPr>
      </w:pPr>
    </w:p>
    <w:p>
      <w:pPr>
        <w:pStyle w:val="2"/>
        <w:rPr>
          <w:rFonts w:hint="default"/>
          <w:color w:val="auto"/>
          <w:highlight w:val="none"/>
          <w:lang w:val="en-US" w:eastAsia="zh-CN"/>
        </w:rPr>
      </w:pPr>
    </w:p>
    <w:p>
      <w:pPr>
        <w:pStyle w:val="2"/>
        <w:rPr>
          <w:rFonts w:hint="default"/>
          <w:color w:val="auto"/>
          <w:sz w:val="28"/>
          <w:szCs w:val="28"/>
          <w:highlight w:val="none"/>
          <w:lang w:val="en-US" w:eastAsia="zh-CN"/>
        </w:rPr>
      </w:pPr>
    </w:p>
    <w:p>
      <w:pPr>
        <w:ind w:firstLine="2880" w:firstLineChars="800"/>
        <w:jc w:val="both"/>
        <w:rPr>
          <w:rFonts w:hint="eastAsia" w:ascii="宋体" w:hAnsi="宋体" w:cs="宋体"/>
          <w:b/>
          <w:color w:val="auto"/>
          <w:kern w:val="0"/>
          <w:sz w:val="36"/>
          <w:szCs w:val="36"/>
          <w:highlight w:val="none"/>
          <w:lang w:eastAsia="zh-CN"/>
        </w:rPr>
      </w:pPr>
    </w:p>
    <w:p>
      <w:pPr>
        <w:ind w:firstLine="2880" w:firstLineChars="800"/>
        <w:jc w:val="both"/>
        <w:rPr>
          <w:rFonts w:hint="eastAsia" w:ascii="宋体" w:hAnsi="宋体" w:cs="宋体"/>
          <w:b/>
          <w:color w:val="auto"/>
          <w:kern w:val="0"/>
          <w:sz w:val="36"/>
          <w:szCs w:val="36"/>
          <w:highlight w:val="none"/>
          <w:lang w:eastAsia="zh-CN"/>
        </w:rPr>
      </w:pPr>
    </w:p>
    <w:p>
      <w:pPr>
        <w:ind w:firstLine="2880" w:firstLineChars="800"/>
        <w:jc w:val="both"/>
        <w:rPr>
          <w:rFonts w:hint="eastAsia" w:ascii="宋体" w:hAnsi="宋体" w:cs="宋体"/>
          <w:b/>
          <w:color w:val="auto"/>
          <w:kern w:val="0"/>
          <w:sz w:val="36"/>
          <w:szCs w:val="36"/>
          <w:highlight w:val="none"/>
          <w:lang w:eastAsia="zh-CN"/>
        </w:rPr>
      </w:pPr>
    </w:p>
    <w:p>
      <w:pPr>
        <w:ind w:firstLine="2880" w:firstLineChars="800"/>
        <w:jc w:val="both"/>
        <w:rPr>
          <w:rFonts w:hint="eastAsia" w:ascii="宋体" w:hAnsi="宋体" w:cs="宋体"/>
          <w:b/>
          <w:color w:val="auto"/>
          <w:kern w:val="0"/>
          <w:sz w:val="36"/>
          <w:szCs w:val="36"/>
          <w:highlight w:val="none"/>
          <w:lang w:eastAsia="zh-CN"/>
        </w:rPr>
      </w:pPr>
    </w:p>
    <w:p>
      <w:pPr>
        <w:ind w:firstLine="2880" w:firstLineChars="800"/>
        <w:jc w:val="both"/>
        <w:rPr>
          <w:rFonts w:hint="eastAsia" w:ascii="宋体" w:hAnsi="宋体" w:cs="宋体"/>
          <w:b/>
          <w:color w:val="auto"/>
          <w:kern w:val="0"/>
          <w:sz w:val="36"/>
          <w:szCs w:val="36"/>
          <w:highlight w:val="none"/>
          <w:lang w:eastAsia="zh-CN"/>
        </w:rPr>
      </w:pPr>
    </w:p>
    <w:p>
      <w:pPr>
        <w:rPr>
          <w:rFonts w:hint="eastAsia" w:ascii="宋体" w:hAnsi="宋体" w:cs="宋体"/>
          <w:b/>
          <w:color w:val="auto"/>
          <w:kern w:val="0"/>
          <w:sz w:val="36"/>
          <w:szCs w:val="36"/>
          <w:highlight w:val="none"/>
          <w:lang w:eastAsia="zh-CN"/>
        </w:rPr>
      </w:pPr>
      <w:r>
        <w:rPr>
          <w:rFonts w:hint="eastAsia" w:ascii="宋体" w:hAnsi="宋体" w:cs="宋体"/>
          <w:b/>
          <w:color w:val="auto"/>
          <w:kern w:val="0"/>
          <w:sz w:val="36"/>
          <w:szCs w:val="36"/>
          <w:highlight w:val="none"/>
          <w:lang w:eastAsia="zh-CN"/>
        </w:rPr>
        <w:br w:type="page"/>
      </w:r>
    </w:p>
    <w:p>
      <w:pPr>
        <w:jc w:val="center"/>
        <w:rPr>
          <w:rFonts w:ascii="宋体" w:hAnsi="宋体" w:cs="宋体"/>
          <w:b/>
          <w:bCs/>
          <w:color w:val="auto"/>
          <w:sz w:val="36"/>
          <w:szCs w:val="36"/>
          <w:highlight w:val="none"/>
        </w:rPr>
      </w:pPr>
      <w:r>
        <w:rPr>
          <w:rFonts w:hint="eastAsia" w:ascii="宋体" w:hAnsi="宋体" w:cs="宋体"/>
          <w:b/>
          <w:color w:val="auto"/>
          <w:kern w:val="0"/>
          <w:sz w:val="36"/>
          <w:szCs w:val="36"/>
          <w:highlight w:val="none"/>
          <w:lang w:eastAsia="zh-CN"/>
        </w:rPr>
        <w:t>六</w:t>
      </w:r>
      <w:r>
        <w:rPr>
          <w:rFonts w:hint="eastAsia" w:ascii="宋体" w:hAnsi="宋体" w:cs="宋体"/>
          <w:b/>
          <w:color w:val="auto"/>
          <w:kern w:val="0"/>
          <w:sz w:val="36"/>
          <w:szCs w:val="36"/>
          <w:highlight w:val="none"/>
        </w:rPr>
        <w:t>、</w:t>
      </w:r>
      <w:r>
        <w:rPr>
          <w:rFonts w:hint="eastAsia" w:ascii="宋体" w:hAnsi="宋体" w:cs="宋体"/>
          <w:b/>
          <w:bCs/>
          <w:color w:val="auto"/>
          <w:sz w:val="36"/>
          <w:szCs w:val="36"/>
          <w:highlight w:val="none"/>
        </w:rPr>
        <w:t>供应商承诺函</w:t>
      </w:r>
    </w:p>
    <w:p>
      <w:pPr>
        <w:rPr>
          <w:rFonts w:ascii="宋体" w:hAnsi="宋体" w:cs="宋体"/>
          <w:b/>
          <w:bCs/>
          <w:color w:val="auto"/>
          <w:sz w:val="32"/>
          <w:szCs w:val="32"/>
          <w:highlight w:val="none"/>
        </w:rPr>
      </w:pPr>
    </w:p>
    <w:p>
      <w:pPr>
        <w:rPr>
          <w:rFonts w:ascii="宋体" w:hAnsi="宋体" w:cs="宋体"/>
          <w:color w:val="auto"/>
          <w:sz w:val="28"/>
          <w:szCs w:val="28"/>
          <w:highlight w:val="none"/>
        </w:rPr>
      </w:pPr>
      <w:r>
        <w:rPr>
          <w:rFonts w:hint="eastAsia" w:ascii="宋体" w:hAnsi="宋体" w:cs="宋体"/>
          <w:b/>
          <w:color w:val="auto"/>
          <w:kern w:val="0"/>
          <w:sz w:val="28"/>
          <w:szCs w:val="28"/>
          <w:highlight w:val="none"/>
          <w:u w:val="single"/>
          <w:lang w:val="en-US" w:eastAsia="zh-CN"/>
        </w:rPr>
        <w:t>济源产城融合示范区玉川片区管理办公室</w:t>
      </w:r>
      <w:r>
        <w:rPr>
          <w:rFonts w:hint="eastAsia" w:ascii="宋体" w:hAnsi="宋体" w:cs="宋体"/>
          <w:color w:val="auto"/>
          <w:sz w:val="28"/>
          <w:szCs w:val="28"/>
          <w:highlight w:val="none"/>
        </w:rPr>
        <w:t>：</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我</w:t>
      </w:r>
      <w:r>
        <w:rPr>
          <w:rFonts w:hint="eastAsia" w:ascii="宋体" w:hAnsi="宋体" w:cs="宋体"/>
          <w:color w:val="auto"/>
          <w:sz w:val="28"/>
          <w:szCs w:val="28"/>
          <w:highlight w:val="none"/>
          <w:u w:val="single"/>
        </w:rPr>
        <w:t xml:space="preserve"> （姓名） </w:t>
      </w:r>
      <w:r>
        <w:rPr>
          <w:rFonts w:hint="eastAsia" w:ascii="宋体" w:hAnsi="宋体" w:cs="宋体"/>
          <w:color w:val="auto"/>
          <w:sz w:val="28"/>
          <w:szCs w:val="28"/>
          <w:highlight w:val="none"/>
        </w:rPr>
        <w:t>系</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的法定代表人，现代表我及公司对参与贵</w:t>
      </w:r>
      <w:r>
        <w:rPr>
          <w:rFonts w:hint="eastAsia" w:ascii="宋体" w:hAnsi="宋体" w:cs="宋体"/>
          <w:color w:val="auto"/>
          <w:sz w:val="28"/>
          <w:szCs w:val="28"/>
          <w:highlight w:val="none"/>
          <w:lang w:eastAsia="zh-CN"/>
        </w:rPr>
        <w:t>单位</w:t>
      </w:r>
      <w:r>
        <w:rPr>
          <w:rFonts w:hint="eastAsia" w:ascii="宋体" w:hAnsi="宋体" w:cs="宋体"/>
          <w:color w:val="auto"/>
          <w:sz w:val="28"/>
          <w:szCs w:val="28"/>
          <w:highlight w:val="none"/>
        </w:rPr>
        <w:t>的</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作如下承诺：</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1、保证我公司参与</w:t>
      </w:r>
      <w:r>
        <w:rPr>
          <w:rFonts w:hint="eastAsia" w:ascii="宋体" w:hAnsi="宋体" w:cs="宋体"/>
          <w:color w:val="auto"/>
          <w:sz w:val="28"/>
          <w:szCs w:val="28"/>
          <w:highlight w:val="none"/>
          <w:lang w:eastAsia="zh-CN"/>
        </w:rPr>
        <w:t>谈判</w:t>
      </w:r>
      <w:r>
        <w:rPr>
          <w:rFonts w:hint="eastAsia" w:ascii="宋体" w:hAnsi="宋体" w:cs="宋体"/>
          <w:color w:val="auto"/>
          <w:sz w:val="28"/>
          <w:szCs w:val="28"/>
          <w:highlight w:val="none"/>
        </w:rPr>
        <w:t>所提供的资料全部真实有效，如有虚假资料情况，我公司将主动放弃中标权利，并承担由此给业主造成的法律责任及经济损失。如已签订采购合同，业主有权随时单方面提出解除合同，且不做任何经济补偿、赔偿。</w:t>
      </w:r>
    </w:p>
    <w:p>
      <w:pPr>
        <w:spacing w:line="560" w:lineRule="exact"/>
        <w:ind w:firstLine="560" w:firstLineChars="200"/>
        <w:rPr>
          <w:rFonts w:hint="eastAsia" w:ascii="宋体" w:hAnsi="宋体" w:cs="宋体"/>
          <w:caps w:val="0"/>
          <w:color w:val="auto"/>
          <w:spacing w:val="0"/>
          <w:sz w:val="28"/>
          <w:szCs w:val="28"/>
          <w:highlight w:val="none"/>
        </w:rPr>
      </w:pPr>
      <w:r>
        <w:rPr>
          <w:rFonts w:hint="eastAsia" w:ascii="宋体" w:hAnsi="宋体" w:cs="宋体"/>
          <w:caps w:val="0"/>
          <w:color w:val="auto"/>
          <w:spacing w:val="0"/>
          <w:sz w:val="28"/>
          <w:szCs w:val="28"/>
          <w:highlight w:val="none"/>
        </w:rPr>
        <w:t>2、如我方为成交供应商，我方保证严格按照</w:t>
      </w:r>
      <w:r>
        <w:rPr>
          <w:rFonts w:hint="eastAsia" w:ascii="宋体" w:hAnsi="宋体" w:cs="宋体"/>
          <w:caps w:val="0"/>
          <w:color w:val="auto"/>
          <w:spacing w:val="0"/>
          <w:sz w:val="28"/>
          <w:szCs w:val="28"/>
          <w:highlight w:val="none"/>
          <w:lang w:eastAsia="zh-CN"/>
        </w:rPr>
        <w:t>谈判</w:t>
      </w:r>
      <w:r>
        <w:rPr>
          <w:rFonts w:hint="eastAsia" w:ascii="宋体" w:hAnsi="宋体" w:cs="宋体"/>
          <w:caps w:val="0"/>
          <w:color w:val="auto"/>
          <w:spacing w:val="0"/>
          <w:sz w:val="28"/>
          <w:szCs w:val="28"/>
          <w:highlight w:val="none"/>
        </w:rPr>
        <w:t>文件、响应文件等资料、附件内容履行相关义务，否则我方愿承担经济赔偿等相应的法律责任。</w:t>
      </w:r>
    </w:p>
    <w:p>
      <w:pPr>
        <w:rPr>
          <w:rFonts w:ascii="宋体" w:hAnsi="宋体" w:cs="宋体"/>
          <w:color w:val="auto"/>
          <w:sz w:val="28"/>
          <w:szCs w:val="28"/>
          <w:highlight w:val="none"/>
        </w:rPr>
      </w:pP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供应商</w:t>
      </w:r>
      <w:r>
        <w:rPr>
          <w:rFonts w:hint="eastAsia" w:ascii="宋体" w:hAnsi="宋体" w:cs="宋体"/>
          <w:color w:val="auto"/>
          <w:sz w:val="28"/>
          <w:szCs w:val="28"/>
          <w:highlight w:val="none"/>
        </w:rPr>
        <w:t>名称:(</w:t>
      </w:r>
      <w:r>
        <w:rPr>
          <w:rFonts w:hint="eastAsia" w:ascii="宋体" w:hAnsi="宋体" w:cs="宋体"/>
          <w:color w:val="auto"/>
          <w:sz w:val="28"/>
          <w:szCs w:val="28"/>
          <w:highlight w:val="none"/>
          <w:lang w:eastAsia="zh-CN"/>
        </w:rPr>
        <w:t>加盖印章</w:t>
      </w:r>
      <w:r>
        <w:rPr>
          <w:rFonts w:hint="eastAsia" w:ascii="宋体" w:hAnsi="宋体" w:cs="宋体"/>
          <w:color w:val="auto"/>
          <w:sz w:val="28"/>
          <w:szCs w:val="28"/>
          <w:highlight w:val="none"/>
        </w:rPr>
        <w:t>)</w:t>
      </w:r>
    </w:p>
    <w:p>
      <w:pPr>
        <w:rPr>
          <w:rFonts w:ascii="宋体" w:hAnsi="宋体" w:cs="宋体"/>
          <w:color w:val="auto"/>
          <w:sz w:val="28"/>
          <w:szCs w:val="28"/>
          <w:highlight w:val="none"/>
        </w:rPr>
      </w:pPr>
      <w:r>
        <w:rPr>
          <w:rFonts w:hint="eastAsia" w:ascii="宋体" w:hAnsi="宋体" w:cs="宋体"/>
          <w:color w:val="auto"/>
          <w:sz w:val="28"/>
          <w:szCs w:val="28"/>
          <w:highlight w:val="none"/>
        </w:rPr>
        <w:t xml:space="preserve">                           法定代表人：（盖章）</w:t>
      </w:r>
    </w:p>
    <w:p>
      <w:pPr>
        <w:spacing w:line="400" w:lineRule="exact"/>
        <w:ind w:firstLine="1680" w:firstLineChars="600"/>
        <w:rPr>
          <w:rFonts w:ascii="宋体" w:hAnsi="宋体" w:cs="宋体"/>
          <w:color w:val="auto"/>
          <w:sz w:val="28"/>
          <w:szCs w:val="28"/>
          <w:highlight w:val="none"/>
        </w:rPr>
      </w:pPr>
      <w:r>
        <w:rPr>
          <w:rFonts w:hint="eastAsia" w:ascii="宋体" w:hAnsi="宋体" w:cs="宋体"/>
          <w:color w:val="auto"/>
          <w:sz w:val="28"/>
          <w:szCs w:val="28"/>
          <w:highlight w:val="none"/>
        </w:rPr>
        <w:t xml:space="preserve">                      年   月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 xml:space="preserve">日  </w:t>
      </w:r>
    </w:p>
    <w:p>
      <w:pPr>
        <w:widowControl/>
        <w:spacing w:line="360" w:lineRule="auto"/>
        <w:rPr>
          <w:rFonts w:ascii="宋体" w:hAnsi="宋体" w:cs="宋体"/>
          <w:b/>
          <w:color w:val="auto"/>
          <w:spacing w:val="10"/>
          <w:kern w:val="0"/>
          <w:sz w:val="28"/>
          <w:szCs w:val="28"/>
          <w:highlight w:val="none"/>
        </w:rPr>
      </w:pPr>
    </w:p>
    <w:p>
      <w:pPr>
        <w:widowControl/>
        <w:spacing w:line="360" w:lineRule="auto"/>
        <w:jc w:val="both"/>
        <w:rPr>
          <w:rFonts w:hint="eastAsia" w:ascii="宋体" w:hAnsi="宋体" w:cs="仿宋"/>
          <w:b/>
          <w:bCs/>
          <w:color w:val="auto"/>
          <w:sz w:val="36"/>
          <w:szCs w:val="36"/>
          <w:highlight w:val="none"/>
        </w:rPr>
      </w:pPr>
    </w:p>
    <w:p>
      <w:pPr>
        <w:widowControl/>
        <w:spacing w:line="360" w:lineRule="auto"/>
        <w:jc w:val="center"/>
        <w:rPr>
          <w:rFonts w:hint="eastAsia" w:ascii="宋体" w:hAnsi="宋体" w:cs="仿宋"/>
          <w:b/>
          <w:bCs/>
          <w:color w:val="auto"/>
          <w:sz w:val="36"/>
          <w:szCs w:val="36"/>
          <w:highlight w:val="none"/>
          <w:lang w:val="en-US" w:eastAsia="zh-CN"/>
        </w:rPr>
      </w:pPr>
    </w:p>
    <w:p>
      <w:pPr>
        <w:widowControl/>
        <w:spacing w:line="360" w:lineRule="auto"/>
        <w:jc w:val="center"/>
        <w:rPr>
          <w:rFonts w:hint="eastAsia" w:ascii="宋体" w:hAnsi="宋体" w:cs="仿宋"/>
          <w:b/>
          <w:bCs/>
          <w:color w:val="auto"/>
          <w:sz w:val="36"/>
          <w:szCs w:val="36"/>
          <w:highlight w:val="none"/>
          <w:lang w:val="en-US" w:eastAsia="zh-CN"/>
        </w:rPr>
      </w:pPr>
    </w:p>
    <w:p>
      <w:pPr>
        <w:widowControl/>
        <w:spacing w:line="360" w:lineRule="auto"/>
        <w:jc w:val="center"/>
        <w:rPr>
          <w:rFonts w:hint="eastAsia" w:ascii="宋体" w:hAnsi="宋体" w:cs="仿宋"/>
          <w:b/>
          <w:bCs/>
          <w:color w:val="auto"/>
          <w:sz w:val="36"/>
          <w:szCs w:val="36"/>
          <w:highlight w:val="none"/>
          <w:lang w:val="en-US" w:eastAsia="zh-CN"/>
        </w:rPr>
      </w:pPr>
    </w:p>
    <w:p>
      <w:pPr>
        <w:rPr>
          <w:rFonts w:hint="eastAsia" w:ascii="宋体" w:hAnsi="宋体" w:cs="仿宋"/>
          <w:b/>
          <w:bCs/>
          <w:color w:val="auto"/>
          <w:sz w:val="36"/>
          <w:szCs w:val="36"/>
          <w:highlight w:val="none"/>
          <w:lang w:val="en-US" w:eastAsia="zh-CN"/>
        </w:rPr>
      </w:pPr>
      <w:r>
        <w:rPr>
          <w:rFonts w:hint="eastAsia" w:ascii="宋体" w:hAnsi="宋体" w:cs="仿宋"/>
          <w:b/>
          <w:bCs/>
          <w:color w:val="auto"/>
          <w:sz w:val="36"/>
          <w:szCs w:val="36"/>
          <w:highlight w:val="none"/>
          <w:lang w:val="en-US" w:eastAsia="zh-CN"/>
        </w:rPr>
        <w:br w:type="page"/>
      </w:r>
    </w:p>
    <w:p>
      <w:pPr>
        <w:spacing w:line="360" w:lineRule="auto"/>
        <w:jc w:val="center"/>
        <w:rPr>
          <w:rFonts w:hint="eastAsia" w:ascii="宋体" w:hAnsi="宋体" w:cs="仿宋"/>
          <w:b/>
          <w:bCs/>
          <w:color w:val="auto"/>
          <w:sz w:val="36"/>
          <w:szCs w:val="36"/>
          <w:highlight w:val="none"/>
          <w:lang w:val="en-US" w:eastAsia="zh-CN"/>
        </w:rPr>
      </w:pPr>
      <w:r>
        <w:rPr>
          <w:rFonts w:hint="eastAsia" w:ascii="宋体" w:hAnsi="宋体" w:cs="仿宋"/>
          <w:b/>
          <w:bCs/>
          <w:color w:val="auto"/>
          <w:sz w:val="36"/>
          <w:szCs w:val="36"/>
          <w:highlight w:val="none"/>
          <w:lang w:val="en-US" w:eastAsia="zh-CN"/>
        </w:rPr>
        <w:t>七、谈判（保证金）承诺函</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cs="宋体"/>
          <w:b/>
          <w:bCs/>
          <w:color w:val="auto"/>
          <w:kern w:val="0"/>
          <w:sz w:val="28"/>
          <w:szCs w:val="28"/>
          <w:highlight w:val="none"/>
          <w:u w:val="single"/>
          <w:lang w:eastAsia="zh-CN"/>
        </w:rPr>
        <w:t>济源产城融合示范区玉川片区管理办公室</w:t>
      </w:r>
      <w:r>
        <w:rPr>
          <w:rFonts w:hint="eastAsia" w:ascii="宋体" w:hAnsi="宋体" w:eastAsia="宋体" w:cs="宋体"/>
          <w:color w:val="auto"/>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我单位参与</w:t>
      </w:r>
      <w:r>
        <w:rPr>
          <w:rFonts w:hint="eastAsia" w:ascii="宋体" w:hAnsi="宋体" w:cs="宋体"/>
          <w:b/>
          <w:bCs/>
          <w:color w:val="auto"/>
          <w:kern w:val="0"/>
          <w:sz w:val="28"/>
          <w:szCs w:val="28"/>
          <w:highlight w:val="none"/>
          <w:u w:val="single"/>
          <w:lang w:eastAsia="zh-CN"/>
        </w:rPr>
        <w:t>济源产城融合示范区玉川片区环境风险应急预案项目</w:t>
      </w:r>
      <w:r>
        <w:rPr>
          <w:rFonts w:hint="eastAsia" w:ascii="宋体" w:hAnsi="宋体" w:eastAsia="宋体" w:cs="宋体"/>
          <w:color w:val="auto"/>
          <w:kern w:val="0"/>
          <w:sz w:val="28"/>
          <w:szCs w:val="28"/>
          <w:highlight w:val="none"/>
        </w:rPr>
        <w:t>竞争性</w:t>
      </w:r>
      <w:r>
        <w:rPr>
          <w:rFonts w:hint="eastAsia" w:ascii="宋体" w:hAnsi="宋体" w:eastAsia="宋体" w:cs="宋体"/>
          <w:color w:val="auto"/>
          <w:kern w:val="0"/>
          <w:sz w:val="28"/>
          <w:szCs w:val="28"/>
          <w:highlight w:val="none"/>
          <w:lang w:eastAsia="zh-CN"/>
        </w:rPr>
        <w:t>谈判</w:t>
      </w:r>
      <w:r>
        <w:rPr>
          <w:rFonts w:hint="eastAsia" w:ascii="宋体" w:hAnsi="宋体" w:eastAsia="宋体" w:cs="宋体"/>
          <w:color w:val="auto"/>
          <w:kern w:val="0"/>
          <w:sz w:val="28"/>
          <w:szCs w:val="28"/>
          <w:highlight w:val="none"/>
        </w:rPr>
        <w:t>，根据《中华人民共和国政府采购法实施条例》第三十三条、《河南省财政厅关于优化政府采购营商环境有关问题的通知》（豫财购[2019]4号）、本项目采购文件的规定，现自愿做出如下承诺：</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一、承诺事项：</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1、我单位在</w:t>
      </w:r>
      <w:r>
        <w:rPr>
          <w:rFonts w:hint="eastAsia" w:ascii="宋体" w:hAnsi="宋体" w:eastAsia="宋体" w:cs="宋体"/>
          <w:color w:val="auto"/>
          <w:kern w:val="0"/>
          <w:sz w:val="28"/>
          <w:szCs w:val="28"/>
          <w:highlight w:val="none"/>
          <w:lang w:val="en-US" w:eastAsia="zh-CN"/>
        </w:rPr>
        <w:t>谈判</w:t>
      </w:r>
      <w:r>
        <w:rPr>
          <w:rFonts w:hint="eastAsia" w:ascii="宋体" w:hAnsi="宋体" w:eastAsia="宋体" w:cs="宋体"/>
          <w:color w:val="auto"/>
          <w:kern w:val="0"/>
          <w:sz w:val="28"/>
          <w:szCs w:val="28"/>
          <w:highlight w:val="none"/>
        </w:rPr>
        <w:t>截止时间后不得补充、修改、撤销、撤回</w:t>
      </w:r>
      <w:r>
        <w:rPr>
          <w:rFonts w:hint="eastAsia" w:ascii="宋体" w:hAnsi="宋体" w:eastAsia="宋体" w:cs="宋体"/>
          <w:color w:val="auto"/>
          <w:kern w:val="0"/>
          <w:sz w:val="28"/>
          <w:szCs w:val="28"/>
          <w:highlight w:val="none"/>
          <w:lang w:eastAsia="zh-CN"/>
        </w:rPr>
        <w:t>谈判</w:t>
      </w:r>
      <w:r>
        <w:rPr>
          <w:rFonts w:hint="eastAsia" w:ascii="宋体" w:hAnsi="宋体" w:eastAsia="宋体" w:cs="宋体"/>
          <w:color w:val="auto"/>
          <w:kern w:val="0"/>
          <w:sz w:val="28"/>
          <w:szCs w:val="28"/>
          <w:highlight w:val="none"/>
        </w:rPr>
        <w:t>响应文件；</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2、若我单位被确定为成交供应商，保证按</w:t>
      </w:r>
      <w:r>
        <w:rPr>
          <w:rFonts w:hint="eastAsia" w:ascii="宋体" w:hAnsi="宋体" w:eastAsia="宋体" w:cs="宋体"/>
          <w:color w:val="auto"/>
          <w:kern w:val="0"/>
          <w:sz w:val="28"/>
          <w:szCs w:val="28"/>
          <w:highlight w:val="none"/>
          <w:lang w:eastAsia="zh-CN"/>
        </w:rPr>
        <w:t>谈判</w:t>
      </w:r>
      <w:r>
        <w:rPr>
          <w:rFonts w:hint="eastAsia" w:ascii="宋体" w:hAnsi="宋体" w:eastAsia="宋体" w:cs="宋体"/>
          <w:color w:val="auto"/>
          <w:kern w:val="0"/>
          <w:sz w:val="28"/>
          <w:szCs w:val="28"/>
          <w:highlight w:val="none"/>
        </w:rPr>
        <w:t>文件规定，领取成交通知书；</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3、若我单位被确定为成交供应商，无正当理由不得拒绝与采购人订立政府采购合同；</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4、在签订政府采购合同时，严格按照</w:t>
      </w:r>
      <w:r>
        <w:rPr>
          <w:rFonts w:hint="eastAsia" w:ascii="宋体" w:hAnsi="宋体" w:eastAsia="宋体" w:cs="宋体"/>
          <w:color w:val="auto"/>
          <w:kern w:val="0"/>
          <w:sz w:val="28"/>
          <w:szCs w:val="28"/>
          <w:highlight w:val="none"/>
          <w:lang w:eastAsia="zh-CN"/>
        </w:rPr>
        <w:t>谈判</w:t>
      </w:r>
      <w:r>
        <w:rPr>
          <w:rFonts w:hint="eastAsia" w:ascii="宋体" w:hAnsi="宋体" w:eastAsia="宋体" w:cs="宋体"/>
          <w:color w:val="auto"/>
          <w:kern w:val="0"/>
          <w:sz w:val="28"/>
          <w:szCs w:val="28"/>
          <w:highlight w:val="none"/>
        </w:rPr>
        <w:t>文件确定的事项签订政府采购合同；</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5、在参加本项目</w:t>
      </w:r>
      <w:r>
        <w:rPr>
          <w:rFonts w:hint="eastAsia" w:ascii="宋体" w:hAnsi="宋体" w:eastAsia="宋体" w:cs="宋体"/>
          <w:color w:val="auto"/>
          <w:kern w:val="0"/>
          <w:sz w:val="28"/>
          <w:szCs w:val="28"/>
          <w:highlight w:val="none"/>
          <w:lang w:eastAsia="zh-CN"/>
        </w:rPr>
        <w:t>谈判</w:t>
      </w:r>
      <w:r>
        <w:rPr>
          <w:rFonts w:hint="eastAsia" w:ascii="宋体" w:hAnsi="宋体" w:eastAsia="宋体" w:cs="宋体"/>
          <w:color w:val="auto"/>
          <w:kern w:val="0"/>
          <w:sz w:val="28"/>
          <w:szCs w:val="28"/>
          <w:highlight w:val="none"/>
        </w:rPr>
        <w:t>活动中，所提交的</w:t>
      </w:r>
      <w:r>
        <w:rPr>
          <w:rFonts w:hint="eastAsia" w:ascii="宋体" w:hAnsi="宋体" w:eastAsia="宋体" w:cs="宋体"/>
          <w:color w:val="auto"/>
          <w:kern w:val="0"/>
          <w:sz w:val="28"/>
          <w:szCs w:val="28"/>
          <w:highlight w:val="none"/>
          <w:lang w:eastAsia="zh-CN"/>
        </w:rPr>
        <w:t>谈判</w:t>
      </w:r>
      <w:r>
        <w:rPr>
          <w:rFonts w:hint="eastAsia" w:ascii="宋体" w:hAnsi="宋体" w:eastAsia="宋体" w:cs="宋体"/>
          <w:color w:val="auto"/>
          <w:kern w:val="0"/>
          <w:sz w:val="28"/>
          <w:szCs w:val="28"/>
          <w:highlight w:val="none"/>
        </w:rPr>
        <w:t>响应文件等材料全部真实有效；</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6、严格按照政府采购法及其相关规定参加本项目采购活动。</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二、违背承诺的责任追究措施</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1、违背以上承诺事项的任意一项的，由我单位承担违约责任，自愿向采购人或代理机构支付违约金</w:t>
      </w:r>
      <w:r>
        <w:rPr>
          <w:rFonts w:hint="eastAsia" w:ascii="宋体" w:hAnsi="宋体" w:cs="宋体"/>
          <w:color w:val="auto"/>
          <w:kern w:val="0"/>
          <w:sz w:val="28"/>
          <w:szCs w:val="28"/>
          <w:highlight w:val="none"/>
          <w:u w:val="single"/>
          <w:lang w:val="en-US" w:eastAsia="zh-CN"/>
        </w:rPr>
        <w:t>2200</w:t>
      </w:r>
      <w:r>
        <w:rPr>
          <w:rFonts w:hint="eastAsia" w:ascii="宋体" w:hAnsi="宋体" w:eastAsia="宋体" w:cs="宋体"/>
          <w:color w:val="auto"/>
          <w:kern w:val="0"/>
          <w:sz w:val="28"/>
          <w:szCs w:val="28"/>
          <w:highlight w:val="none"/>
        </w:rPr>
        <w:t>元；</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2、《中华人民共和国政府采购法》及其相关规定对以上承诺事项有规定的，除支付违约金外，并按照相关规定对我单位追究法律责任；</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三、本</w:t>
      </w:r>
      <w:r>
        <w:rPr>
          <w:rFonts w:hint="eastAsia" w:ascii="宋体" w:hAnsi="宋体" w:eastAsia="宋体" w:cs="宋体"/>
          <w:color w:val="auto"/>
          <w:kern w:val="0"/>
          <w:sz w:val="28"/>
          <w:szCs w:val="28"/>
          <w:highlight w:val="none"/>
          <w:lang w:eastAsia="zh-CN"/>
        </w:rPr>
        <w:t>谈判</w:t>
      </w:r>
      <w:r>
        <w:rPr>
          <w:rFonts w:hint="eastAsia" w:ascii="宋体" w:hAnsi="宋体" w:eastAsia="宋体" w:cs="宋体"/>
          <w:color w:val="auto"/>
          <w:kern w:val="0"/>
          <w:sz w:val="28"/>
          <w:szCs w:val="28"/>
          <w:highlight w:val="none"/>
        </w:rPr>
        <w:t>（保证金）承诺函有效期</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w:t>
      </w:r>
      <w:r>
        <w:rPr>
          <w:rFonts w:hint="eastAsia" w:ascii="宋体" w:hAnsi="宋体" w:eastAsia="宋体" w:cs="宋体"/>
          <w:color w:val="auto"/>
          <w:kern w:val="0"/>
          <w:sz w:val="28"/>
          <w:szCs w:val="28"/>
          <w:highlight w:val="none"/>
          <w:lang w:eastAsia="zh-CN"/>
        </w:rPr>
        <w:t>谈判</w:t>
      </w:r>
      <w:r>
        <w:rPr>
          <w:rFonts w:hint="eastAsia" w:ascii="宋体" w:hAnsi="宋体" w:eastAsia="宋体" w:cs="宋体"/>
          <w:color w:val="auto"/>
          <w:kern w:val="0"/>
          <w:sz w:val="28"/>
          <w:szCs w:val="28"/>
          <w:highlight w:val="none"/>
        </w:rPr>
        <w:t>（保证金）承诺函的有效期同</w:t>
      </w:r>
      <w:r>
        <w:rPr>
          <w:rFonts w:hint="eastAsia" w:ascii="宋体" w:hAnsi="宋体" w:eastAsia="宋体" w:cs="宋体"/>
          <w:color w:val="auto"/>
          <w:kern w:val="0"/>
          <w:sz w:val="28"/>
          <w:szCs w:val="28"/>
          <w:highlight w:val="none"/>
          <w:lang w:val="en-US" w:eastAsia="zh-CN"/>
        </w:rPr>
        <w:t>谈判</w:t>
      </w:r>
      <w:r>
        <w:rPr>
          <w:rFonts w:hint="eastAsia" w:ascii="宋体" w:hAnsi="宋体" w:eastAsia="宋体" w:cs="宋体"/>
          <w:color w:val="auto"/>
          <w:kern w:val="0"/>
          <w:sz w:val="28"/>
          <w:szCs w:val="28"/>
          <w:highlight w:val="none"/>
        </w:rPr>
        <w:t>有效期。</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授权</w:t>
      </w:r>
      <w:r>
        <w:rPr>
          <w:rFonts w:hint="eastAsia" w:ascii="宋体" w:hAnsi="宋体" w:eastAsia="宋体" w:cs="宋体"/>
          <w:color w:val="auto"/>
          <w:kern w:val="0"/>
          <w:sz w:val="28"/>
          <w:szCs w:val="28"/>
          <w:highlight w:val="none"/>
          <w:lang w:eastAsia="zh-CN"/>
        </w:rPr>
        <w:t>代表</w:t>
      </w:r>
      <w:r>
        <w:rPr>
          <w:rFonts w:hint="eastAsia" w:ascii="宋体" w:hAnsi="宋体" w:eastAsia="宋体" w:cs="宋体"/>
          <w:color w:val="auto"/>
          <w:kern w:val="0"/>
          <w:sz w:val="28"/>
          <w:szCs w:val="28"/>
          <w:highlight w:val="none"/>
        </w:rPr>
        <w:t>签字：</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授权</w:t>
      </w:r>
      <w:r>
        <w:rPr>
          <w:rFonts w:hint="eastAsia" w:ascii="宋体" w:hAnsi="宋体" w:eastAsia="宋体" w:cs="宋体"/>
          <w:color w:val="auto"/>
          <w:kern w:val="0"/>
          <w:sz w:val="28"/>
          <w:szCs w:val="28"/>
          <w:highlight w:val="none"/>
          <w:lang w:eastAsia="zh-CN"/>
        </w:rPr>
        <w:t>代表</w:t>
      </w:r>
      <w:r>
        <w:rPr>
          <w:rFonts w:hint="eastAsia" w:ascii="宋体" w:hAnsi="宋体" w:eastAsia="宋体" w:cs="宋体"/>
          <w:color w:val="auto"/>
          <w:kern w:val="0"/>
          <w:sz w:val="28"/>
          <w:szCs w:val="28"/>
          <w:highlight w:val="none"/>
        </w:rPr>
        <w:t>联系电话：</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企业公章：           </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法人签字或盖章：           </w:t>
      </w:r>
    </w:p>
    <w:p>
      <w:pPr>
        <w:keepNext w:val="0"/>
        <w:keepLines w:val="0"/>
        <w:pageBreakBefore w:val="0"/>
        <w:widowControl/>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auto"/>
          <w:kern w:val="0"/>
          <w:sz w:val="28"/>
          <w:szCs w:val="28"/>
          <w:highlight w:val="none"/>
        </w:rPr>
      </w:pPr>
    </w:p>
    <w:p>
      <w:pPr>
        <w:autoSpaceDE w:val="0"/>
        <w:autoSpaceDN w:val="0"/>
        <w:snapToGrid w:val="0"/>
        <w:spacing w:line="430" w:lineRule="exact"/>
        <w:ind w:firstLine="560" w:firstLineChars="200"/>
        <w:jc w:val="righ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年  月  日</w:t>
      </w:r>
    </w:p>
    <w:p>
      <w:pPr>
        <w:spacing w:line="430" w:lineRule="exact"/>
        <w:rPr>
          <w:rFonts w:ascii="宋体" w:hAnsi="宋体" w:eastAsia="宋体" w:cs="宋体"/>
          <w:color w:val="auto"/>
          <w:sz w:val="28"/>
          <w:szCs w:val="28"/>
          <w:highlight w:val="none"/>
        </w:rPr>
      </w:pPr>
    </w:p>
    <w:p>
      <w:pPr>
        <w:widowControl/>
        <w:spacing w:line="360" w:lineRule="auto"/>
        <w:jc w:val="center"/>
        <w:rPr>
          <w:rFonts w:hint="eastAsia" w:ascii="宋体" w:hAnsi="宋体" w:cs="仿宋"/>
          <w:b/>
          <w:bCs/>
          <w:color w:val="auto"/>
          <w:sz w:val="36"/>
          <w:szCs w:val="36"/>
          <w:highlight w:val="none"/>
        </w:rPr>
      </w:pPr>
      <w:r>
        <w:rPr>
          <w:rFonts w:hint="eastAsia" w:ascii="宋体" w:hAnsi="宋体" w:cs="仿宋"/>
          <w:b/>
          <w:bCs/>
          <w:color w:val="auto"/>
          <w:sz w:val="36"/>
          <w:szCs w:val="36"/>
          <w:highlight w:val="none"/>
          <w:lang w:val="en-US" w:eastAsia="zh-CN"/>
        </w:rPr>
        <w:t>八、</w:t>
      </w:r>
      <w:r>
        <w:rPr>
          <w:rFonts w:hint="eastAsia" w:ascii="宋体" w:hAnsi="宋体" w:cs="仿宋"/>
          <w:b/>
          <w:bCs/>
          <w:color w:val="auto"/>
          <w:sz w:val="36"/>
          <w:szCs w:val="36"/>
          <w:highlight w:val="none"/>
        </w:rPr>
        <w:t>其  他</w:t>
      </w: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p>
      <w:pPr>
        <w:pStyle w:val="39"/>
        <w:rPr>
          <w:rFonts w:hint="eastAsia" w:ascii="宋体" w:hAnsi="宋体" w:cs="仿宋"/>
          <w:b/>
          <w:bCs/>
          <w:color w:val="auto"/>
          <w:sz w:val="36"/>
          <w:szCs w:val="36"/>
          <w:highlight w:val="none"/>
        </w:rPr>
      </w:pPr>
    </w:p>
    <w:sectPr>
      <w:footerReference r:id="rId11" w:type="first"/>
      <w:footerReference r:id="rId10" w:type="default"/>
      <w:pgSz w:w="11906" w:h="16838"/>
      <w:pgMar w:top="1418" w:right="1247" w:bottom="1247" w:left="1247"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_5b8b_4f53">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Qe10z0AAAAAMBAAAPAAAAAAAAAAEAIAAAACIAAABkcnMvZG93&#10;bnJldi54bWxQSwECFAAUAAAACACHTuJACTfzEM8BAACaAwAADgAAAAAAAAABACAAAAAf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BA33B"/>
    <w:multiLevelType w:val="singleLevel"/>
    <w:tmpl w:val="975BA33B"/>
    <w:lvl w:ilvl="0" w:tentative="0">
      <w:start w:val="19"/>
      <w:numFmt w:val="decimal"/>
      <w:suff w:val="nothing"/>
      <w:lvlText w:val="%1、"/>
      <w:lvlJc w:val="left"/>
      <w:pPr>
        <w:ind w:left="562" w:leftChars="0" w:firstLine="0" w:firstLineChars="0"/>
      </w:pPr>
    </w:lvl>
  </w:abstractNum>
  <w:abstractNum w:abstractNumId="1">
    <w:nsid w:val="1716F09B"/>
    <w:multiLevelType w:val="singleLevel"/>
    <w:tmpl w:val="1716F09B"/>
    <w:lvl w:ilvl="0" w:tentative="0">
      <w:start w:val="1"/>
      <w:numFmt w:val="chineseCounting"/>
      <w:suff w:val="nothing"/>
      <w:lvlText w:val="%1、"/>
      <w:lvlJc w:val="left"/>
      <w:rPr>
        <w:rFonts w:hint="eastAsia"/>
      </w:rPr>
    </w:lvl>
  </w:abstractNum>
  <w:abstractNum w:abstractNumId="2">
    <w:nsid w:val="593A6736"/>
    <w:multiLevelType w:val="singleLevel"/>
    <w:tmpl w:val="593A6736"/>
    <w:lvl w:ilvl="0" w:tentative="0">
      <w:start w:val="2"/>
      <w:numFmt w:val="decimal"/>
      <w:suff w:val="nothing"/>
      <w:lvlText w:val="%1、"/>
      <w:lvlJc w:val="left"/>
    </w:lvl>
  </w:abstractNum>
  <w:abstractNum w:abstractNumId="3">
    <w:nsid w:val="593A68F8"/>
    <w:multiLevelType w:val="singleLevel"/>
    <w:tmpl w:val="593A68F8"/>
    <w:lvl w:ilvl="0" w:tentative="0">
      <w:start w:val="4"/>
      <w:numFmt w:val="decimal"/>
      <w:suff w:val="nothing"/>
      <w:lvlText w:val="%1、"/>
      <w:lvlJc w:val="left"/>
      <w:rPr>
        <w:rFonts w:hint="default"/>
        <w:b/>
        <w:bC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GU1YWE2MjQxMjRkZmY1ZDFjNjQ3NDhlMzU5MjMifQ=="/>
  </w:docVars>
  <w:rsids>
    <w:rsidRoot w:val="00000000"/>
    <w:rsid w:val="00B05633"/>
    <w:rsid w:val="00BA7192"/>
    <w:rsid w:val="012E15B0"/>
    <w:rsid w:val="01FD68A2"/>
    <w:rsid w:val="02044ABE"/>
    <w:rsid w:val="02467F67"/>
    <w:rsid w:val="024A10F7"/>
    <w:rsid w:val="02661E94"/>
    <w:rsid w:val="0276225D"/>
    <w:rsid w:val="029E4133"/>
    <w:rsid w:val="02B7482C"/>
    <w:rsid w:val="02D17543"/>
    <w:rsid w:val="02E30967"/>
    <w:rsid w:val="03174F74"/>
    <w:rsid w:val="035A41C1"/>
    <w:rsid w:val="03853E7D"/>
    <w:rsid w:val="038F5F14"/>
    <w:rsid w:val="03CC594C"/>
    <w:rsid w:val="03DB240E"/>
    <w:rsid w:val="03F7757F"/>
    <w:rsid w:val="04AC2600"/>
    <w:rsid w:val="04B95D43"/>
    <w:rsid w:val="051017B7"/>
    <w:rsid w:val="05FA1C07"/>
    <w:rsid w:val="06153516"/>
    <w:rsid w:val="06427EB0"/>
    <w:rsid w:val="067050DF"/>
    <w:rsid w:val="06A97C24"/>
    <w:rsid w:val="06DA7C25"/>
    <w:rsid w:val="06F366FC"/>
    <w:rsid w:val="0737694A"/>
    <w:rsid w:val="073822CF"/>
    <w:rsid w:val="077021BF"/>
    <w:rsid w:val="077918E2"/>
    <w:rsid w:val="07FC4C38"/>
    <w:rsid w:val="08817B3E"/>
    <w:rsid w:val="08B33959"/>
    <w:rsid w:val="09A94BC0"/>
    <w:rsid w:val="09D63FC3"/>
    <w:rsid w:val="09E52755"/>
    <w:rsid w:val="09F52E1A"/>
    <w:rsid w:val="0A0164EE"/>
    <w:rsid w:val="0A074152"/>
    <w:rsid w:val="0A1D2583"/>
    <w:rsid w:val="0A2F019E"/>
    <w:rsid w:val="0AB02649"/>
    <w:rsid w:val="0AB70DCE"/>
    <w:rsid w:val="0ADE02C7"/>
    <w:rsid w:val="0AEA2581"/>
    <w:rsid w:val="0AEA71D4"/>
    <w:rsid w:val="0B0D3984"/>
    <w:rsid w:val="0B0F274B"/>
    <w:rsid w:val="0BA86A5B"/>
    <w:rsid w:val="0BA87284"/>
    <w:rsid w:val="0BD3434E"/>
    <w:rsid w:val="0BE75E49"/>
    <w:rsid w:val="0BFF6C6F"/>
    <w:rsid w:val="0C0A6BCA"/>
    <w:rsid w:val="0C2529C2"/>
    <w:rsid w:val="0C2E06AC"/>
    <w:rsid w:val="0C450A9E"/>
    <w:rsid w:val="0C56364A"/>
    <w:rsid w:val="0CFB4EE4"/>
    <w:rsid w:val="0D1E2D16"/>
    <w:rsid w:val="0D457D0B"/>
    <w:rsid w:val="0D507320"/>
    <w:rsid w:val="0D63195D"/>
    <w:rsid w:val="0D7A3F4F"/>
    <w:rsid w:val="0DCD5B50"/>
    <w:rsid w:val="0DD90EE4"/>
    <w:rsid w:val="0DFA3E57"/>
    <w:rsid w:val="0E126BAD"/>
    <w:rsid w:val="0E934844"/>
    <w:rsid w:val="0E972D83"/>
    <w:rsid w:val="0F48292A"/>
    <w:rsid w:val="0F8F7D63"/>
    <w:rsid w:val="0F956910"/>
    <w:rsid w:val="0FB210B0"/>
    <w:rsid w:val="0FDA5FB0"/>
    <w:rsid w:val="102F5E8D"/>
    <w:rsid w:val="104F016C"/>
    <w:rsid w:val="107114E5"/>
    <w:rsid w:val="10906BD7"/>
    <w:rsid w:val="109D6377"/>
    <w:rsid w:val="10C65738"/>
    <w:rsid w:val="10D22CCB"/>
    <w:rsid w:val="1181769F"/>
    <w:rsid w:val="11BA18A7"/>
    <w:rsid w:val="11BC387F"/>
    <w:rsid w:val="122774DA"/>
    <w:rsid w:val="12626C81"/>
    <w:rsid w:val="126506E2"/>
    <w:rsid w:val="129F260B"/>
    <w:rsid w:val="12B53698"/>
    <w:rsid w:val="12D067AE"/>
    <w:rsid w:val="12EA0A41"/>
    <w:rsid w:val="130373D2"/>
    <w:rsid w:val="13433B2C"/>
    <w:rsid w:val="138D0582"/>
    <w:rsid w:val="13973145"/>
    <w:rsid w:val="13C45DCF"/>
    <w:rsid w:val="13EA4FC2"/>
    <w:rsid w:val="14191AEA"/>
    <w:rsid w:val="14354324"/>
    <w:rsid w:val="14397622"/>
    <w:rsid w:val="154460D0"/>
    <w:rsid w:val="15541AC2"/>
    <w:rsid w:val="157C7401"/>
    <w:rsid w:val="158271F2"/>
    <w:rsid w:val="15DF0B4F"/>
    <w:rsid w:val="15EC52CA"/>
    <w:rsid w:val="160460DE"/>
    <w:rsid w:val="166869EC"/>
    <w:rsid w:val="166D2F8A"/>
    <w:rsid w:val="167B3164"/>
    <w:rsid w:val="167D4C34"/>
    <w:rsid w:val="16B43661"/>
    <w:rsid w:val="16DB2EF9"/>
    <w:rsid w:val="16F1204E"/>
    <w:rsid w:val="171F77E1"/>
    <w:rsid w:val="17326712"/>
    <w:rsid w:val="17F447EA"/>
    <w:rsid w:val="18502115"/>
    <w:rsid w:val="18730A99"/>
    <w:rsid w:val="189653A8"/>
    <w:rsid w:val="18D12013"/>
    <w:rsid w:val="195C078F"/>
    <w:rsid w:val="196117A7"/>
    <w:rsid w:val="196E0725"/>
    <w:rsid w:val="19F32438"/>
    <w:rsid w:val="1A764C04"/>
    <w:rsid w:val="1A792D4C"/>
    <w:rsid w:val="1A865B8D"/>
    <w:rsid w:val="1A915A26"/>
    <w:rsid w:val="1AC122FE"/>
    <w:rsid w:val="1AD5409F"/>
    <w:rsid w:val="1B0A4EAF"/>
    <w:rsid w:val="1B3B71D4"/>
    <w:rsid w:val="1B7B4320"/>
    <w:rsid w:val="1BAA299A"/>
    <w:rsid w:val="1BAB0ADF"/>
    <w:rsid w:val="1BFF2380"/>
    <w:rsid w:val="1CF444B2"/>
    <w:rsid w:val="1D5A5FC8"/>
    <w:rsid w:val="1D604342"/>
    <w:rsid w:val="1DF40139"/>
    <w:rsid w:val="1DF95935"/>
    <w:rsid w:val="1E1608E3"/>
    <w:rsid w:val="1E3C78B7"/>
    <w:rsid w:val="1E7C4D29"/>
    <w:rsid w:val="1E7D7EF2"/>
    <w:rsid w:val="1E8620CF"/>
    <w:rsid w:val="1F6B2962"/>
    <w:rsid w:val="1F711EA1"/>
    <w:rsid w:val="1FA4436C"/>
    <w:rsid w:val="204168EF"/>
    <w:rsid w:val="20696262"/>
    <w:rsid w:val="208D7A9A"/>
    <w:rsid w:val="20961C76"/>
    <w:rsid w:val="20E958C1"/>
    <w:rsid w:val="20EC4F84"/>
    <w:rsid w:val="21021532"/>
    <w:rsid w:val="210B6DEE"/>
    <w:rsid w:val="21305A3E"/>
    <w:rsid w:val="21D368AF"/>
    <w:rsid w:val="22076FF7"/>
    <w:rsid w:val="2244030F"/>
    <w:rsid w:val="22E25E30"/>
    <w:rsid w:val="2381385C"/>
    <w:rsid w:val="23CD36CA"/>
    <w:rsid w:val="23FD6D5A"/>
    <w:rsid w:val="24713E14"/>
    <w:rsid w:val="247860F3"/>
    <w:rsid w:val="24914B35"/>
    <w:rsid w:val="24AA7041"/>
    <w:rsid w:val="24ED6557"/>
    <w:rsid w:val="250A2100"/>
    <w:rsid w:val="25283D5D"/>
    <w:rsid w:val="25334A59"/>
    <w:rsid w:val="253C2464"/>
    <w:rsid w:val="25747251"/>
    <w:rsid w:val="25777CF8"/>
    <w:rsid w:val="257E013A"/>
    <w:rsid w:val="25B50B51"/>
    <w:rsid w:val="26751DF6"/>
    <w:rsid w:val="267852BB"/>
    <w:rsid w:val="26D2316A"/>
    <w:rsid w:val="26FF01A4"/>
    <w:rsid w:val="271D2E20"/>
    <w:rsid w:val="27651DE7"/>
    <w:rsid w:val="280B3095"/>
    <w:rsid w:val="281411BC"/>
    <w:rsid w:val="287A6833"/>
    <w:rsid w:val="287B34E2"/>
    <w:rsid w:val="28854CAF"/>
    <w:rsid w:val="28E042DB"/>
    <w:rsid w:val="28E476AB"/>
    <w:rsid w:val="29233580"/>
    <w:rsid w:val="29352078"/>
    <w:rsid w:val="29375329"/>
    <w:rsid w:val="29396CBF"/>
    <w:rsid w:val="29A222F7"/>
    <w:rsid w:val="29BA2CD9"/>
    <w:rsid w:val="2A001F3E"/>
    <w:rsid w:val="2ACC189C"/>
    <w:rsid w:val="2AFA0B7E"/>
    <w:rsid w:val="2B2C517A"/>
    <w:rsid w:val="2BAE732F"/>
    <w:rsid w:val="2BD1636C"/>
    <w:rsid w:val="2BD82C0B"/>
    <w:rsid w:val="2C0E55F9"/>
    <w:rsid w:val="2C596990"/>
    <w:rsid w:val="2CA4629B"/>
    <w:rsid w:val="2CC95809"/>
    <w:rsid w:val="2CED32A0"/>
    <w:rsid w:val="2D260410"/>
    <w:rsid w:val="2DD63EBF"/>
    <w:rsid w:val="2E097298"/>
    <w:rsid w:val="2E1D2697"/>
    <w:rsid w:val="2E1E5E33"/>
    <w:rsid w:val="2E9E04B4"/>
    <w:rsid w:val="2EA52BB9"/>
    <w:rsid w:val="2EB27E82"/>
    <w:rsid w:val="2F19536E"/>
    <w:rsid w:val="2F2A401D"/>
    <w:rsid w:val="2F612A0E"/>
    <w:rsid w:val="300B39DE"/>
    <w:rsid w:val="309F74C7"/>
    <w:rsid w:val="30A65F29"/>
    <w:rsid w:val="30B50387"/>
    <w:rsid w:val="311B6895"/>
    <w:rsid w:val="31A200FB"/>
    <w:rsid w:val="31CC3212"/>
    <w:rsid w:val="31CD7AAC"/>
    <w:rsid w:val="31F93E53"/>
    <w:rsid w:val="32304C75"/>
    <w:rsid w:val="324C599B"/>
    <w:rsid w:val="329759AA"/>
    <w:rsid w:val="32E973A0"/>
    <w:rsid w:val="33005CFA"/>
    <w:rsid w:val="333948D8"/>
    <w:rsid w:val="33EA5042"/>
    <w:rsid w:val="342C25D5"/>
    <w:rsid w:val="34451982"/>
    <w:rsid w:val="34633CE1"/>
    <w:rsid w:val="346C0280"/>
    <w:rsid w:val="34776EE3"/>
    <w:rsid w:val="34B80229"/>
    <w:rsid w:val="34BE489A"/>
    <w:rsid w:val="34D8399D"/>
    <w:rsid w:val="3521323D"/>
    <w:rsid w:val="3533173E"/>
    <w:rsid w:val="35683686"/>
    <w:rsid w:val="36832E96"/>
    <w:rsid w:val="36B13587"/>
    <w:rsid w:val="36D17360"/>
    <w:rsid w:val="36EA4576"/>
    <w:rsid w:val="37531CE0"/>
    <w:rsid w:val="375E6B6F"/>
    <w:rsid w:val="377315CE"/>
    <w:rsid w:val="378B3228"/>
    <w:rsid w:val="379E1814"/>
    <w:rsid w:val="380B2C7D"/>
    <w:rsid w:val="3811735A"/>
    <w:rsid w:val="386353C7"/>
    <w:rsid w:val="388B6C24"/>
    <w:rsid w:val="3938118D"/>
    <w:rsid w:val="394F5BAD"/>
    <w:rsid w:val="3993753E"/>
    <w:rsid w:val="39A80B59"/>
    <w:rsid w:val="39BD49E0"/>
    <w:rsid w:val="39F97CAF"/>
    <w:rsid w:val="3A23035F"/>
    <w:rsid w:val="3A6F6F6D"/>
    <w:rsid w:val="3A800DC1"/>
    <w:rsid w:val="3A9D6017"/>
    <w:rsid w:val="3AAF3A48"/>
    <w:rsid w:val="3ACB7F75"/>
    <w:rsid w:val="3B072F04"/>
    <w:rsid w:val="3B0A0908"/>
    <w:rsid w:val="3B447571"/>
    <w:rsid w:val="3B96663F"/>
    <w:rsid w:val="3C2258FF"/>
    <w:rsid w:val="3C78414E"/>
    <w:rsid w:val="3C90308E"/>
    <w:rsid w:val="3C9F62AC"/>
    <w:rsid w:val="3CFA6C91"/>
    <w:rsid w:val="3D4B43B4"/>
    <w:rsid w:val="3D7E40CD"/>
    <w:rsid w:val="3D9FC7FC"/>
    <w:rsid w:val="3DA52A7A"/>
    <w:rsid w:val="3DB23547"/>
    <w:rsid w:val="3E12465C"/>
    <w:rsid w:val="3E440968"/>
    <w:rsid w:val="3E675F6F"/>
    <w:rsid w:val="3E7021ED"/>
    <w:rsid w:val="3E7733C6"/>
    <w:rsid w:val="3EA321E3"/>
    <w:rsid w:val="3EEE5357"/>
    <w:rsid w:val="3F05704C"/>
    <w:rsid w:val="3F2A47DA"/>
    <w:rsid w:val="3FC42EBB"/>
    <w:rsid w:val="3FE013B7"/>
    <w:rsid w:val="3FF94453"/>
    <w:rsid w:val="40003522"/>
    <w:rsid w:val="4044060E"/>
    <w:rsid w:val="40AB0585"/>
    <w:rsid w:val="41217C7E"/>
    <w:rsid w:val="417E4AEE"/>
    <w:rsid w:val="41816420"/>
    <w:rsid w:val="41A3562D"/>
    <w:rsid w:val="42EE6174"/>
    <w:rsid w:val="42FD7FB8"/>
    <w:rsid w:val="434122E5"/>
    <w:rsid w:val="437B033B"/>
    <w:rsid w:val="439A71F5"/>
    <w:rsid w:val="4401609C"/>
    <w:rsid w:val="44264B74"/>
    <w:rsid w:val="446971CB"/>
    <w:rsid w:val="449C47EB"/>
    <w:rsid w:val="44A002D4"/>
    <w:rsid w:val="44A13825"/>
    <w:rsid w:val="44C735CE"/>
    <w:rsid w:val="44E97589"/>
    <w:rsid w:val="44EB0146"/>
    <w:rsid w:val="4510729A"/>
    <w:rsid w:val="451C112B"/>
    <w:rsid w:val="45467166"/>
    <w:rsid w:val="455404AE"/>
    <w:rsid w:val="455C64A0"/>
    <w:rsid w:val="455F5E7D"/>
    <w:rsid w:val="45680FD4"/>
    <w:rsid w:val="459D1223"/>
    <w:rsid w:val="45AC2499"/>
    <w:rsid w:val="45B5762F"/>
    <w:rsid w:val="45BD5401"/>
    <w:rsid w:val="45C036D2"/>
    <w:rsid w:val="463D43B6"/>
    <w:rsid w:val="464A38D2"/>
    <w:rsid w:val="46CC6420"/>
    <w:rsid w:val="46CF6FB0"/>
    <w:rsid w:val="46F21269"/>
    <w:rsid w:val="47504D21"/>
    <w:rsid w:val="47601CAC"/>
    <w:rsid w:val="476B27DD"/>
    <w:rsid w:val="48382266"/>
    <w:rsid w:val="48490B0F"/>
    <w:rsid w:val="48A10363"/>
    <w:rsid w:val="48B84BF6"/>
    <w:rsid w:val="491078EC"/>
    <w:rsid w:val="495144AA"/>
    <w:rsid w:val="499D4B02"/>
    <w:rsid w:val="49A10689"/>
    <w:rsid w:val="49AE63E2"/>
    <w:rsid w:val="49AF495D"/>
    <w:rsid w:val="49D46DA8"/>
    <w:rsid w:val="4A1A0A9E"/>
    <w:rsid w:val="4C7D5167"/>
    <w:rsid w:val="4CDA4270"/>
    <w:rsid w:val="4E9C5DDA"/>
    <w:rsid w:val="4EE7460F"/>
    <w:rsid w:val="4F0917E9"/>
    <w:rsid w:val="50190783"/>
    <w:rsid w:val="50550569"/>
    <w:rsid w:val="50684179"/>
    <w:rsid w:val="50D0359F"/>
    <w:rsid w:val="50F60285"/>
    <w:rsid w:val="51112B9B"/>
    <w:rsid w:val="51914DD5"/>
    <w:rsid w:val="51973C07"/>
    <w:rsid w:val="51AE2D00"/>
    <w:rsid w:val="51E965C2"/>
    <w:rsid w:val="51F5648D"/>
    <w:rsid w:val="52B2461D"/>
    <w:rsid w:val="52B76877"/>
    <w:rsid w:val="52B87008"/>
    <w:rsid w:val="52CB3672"/>
    <w:rsid w:val="5330563A"/>
    <w:rsid w:val="53667F34"/>
    <w:rsid w:val="538D6DEE"/>
    <w:rsid w:val="53CC3785"/>
    <w:rsid w:val="53F62301"/>
    <w:rsid w:val="53F82F47"/>
    <w:rsid w:val="53FE33CB"/>
    <w:rsid w:val="540F3C94"/>
    <w:rsid w:val="54425C54"/>
    <w:rsid w:val="54982FF5"/>
    <w:rsid w:val="54BB617A"/>
    <w:rsid w:val="54CB5F99"/>
    <w:rsid w:val="55770087"/>
    <w:rsid w:val="55BADB53"/>
    <w:rsid w:val="560840C0"/>
    <w:rsid w:val="5627714E"/>
    <w:rsid w:val="56511B9D"/>
    <w:rsid w:val="56586965"/>
    <w:rsid w:val="56B32E61"/>
    <w:rsid w:val="56B5015B"/>
    <w:rsid w:val="56C44BD1"/>
    <w:rsid w:val="57126C5E"/>
    <w:rsid w:val="579C33F7"/>
    <w:rsid w:val="57E2130A"/>
    <w:rsid w:val="580C3AB9"/>
    <w:rsid w:val="58264886"/>
    <w:rsid w:val="58844585"/>
    <w:rsid w:val="58A352EC"/>
    <w:rsid w:val="58B303D9"/>
    <w:rsid w:val="58BE7CF3"/>
    <w:rsid w:val="58E94042"/>
    <w:rsid w:val="58EE361A"/>
    <w:rsid w:val="59092AE1"/>
    <w:rsid w:val="59262959"/>
    <w:rsid w:val="59633BAD"/>
    <w:rsid w:val="599144F2"/>
    <w:rsid w:val="599B1210"/>
    <w:rsid w:val="59E12858"/>
    <w:rsid w:val="5A4643A2"/>
    <w:rsid w:val="5A587B7C"/>
    <w:rsid w:val="5A5D5386"/>
    <w:rsid w:val="5A6C7411"/>
    <w:rsid w:val="5A9F231D"/>
    <w:rsid w:val="5AA87A9D"/>
    <w:rsid w:val="5AE9022D"/>
    <w:rsid w:val="5B9D4819"/>
    <w:rsid w:val="5BB16E51"/>
    <w:rsid w:val="5C4F65D3"/>
    <w:rsid w:val="5C691673"/>
    <w:rsid w:val="5CC24A5D"/>
    <w:rsid w:val="5CEB0370"/>
    <w:rsid w:val="5CF804F6"/>
    <w:rsid w:val="5D220360"/>
    <w:rsid w:val="5D543549"/>
    <w:rsid w:val="5D972C74"/>
    <w:rsid w:val="5DA8622F"/>
    <w:rsid w:val="5E59104F"/>
    <w:rsid w:val="5E69069C"/>
    <w:rsid w:val="5E975220"/>
    <w:rsid w:val="5EA42C9D"/>
    <w:rsid w:val="5EE35F53"/>
    <w:rsid w:val="5F62286F"/>
    <w:rsid w:val="5F6C0635"/>
    <w:rsid w:val="5F935D0C"/>
    <w:rsid w:val="60752662"/>
    <w:rsid w:val="60BD6879"/>
    <w:rsid w:val="61096BBE"/>
    <w:rsid w:val="6137046E"/>
    <w:rsid w:val="613F6CAD"/>
    <w:rsid w:val="61CD4F97"/>
    <w:rsid w:val="62215675"/>
    <w:rsid w:val="622874EC"/>
    <w:rsid w:val="62553F66"/>
    <w:rsid w:val="625B102A"/>
    <w:rsid w:val="62707330"/>
    <w:rsid w:val="628444F7"/>
    <w:rsid w:val="62C412E3"/>
    <w:rsid w:val="62D623D7"/>
    <w:rsid w:val="62EA4CE8"/>
    <w:rsid w:val="63071A4D"/>
    <w:rsid w:val="63195A83"/>
    <w:rsid w:val="63331FCF"/>
    <w:rsid w:val="63680B4F"/>
    <w:rsid w:val="63837848"/>
    <w:rsid w:val="6435785F"/>
    <w:rsid w:val="64724E7D"/>
    <w:rsid w:val="655C186F"/>
    <w:rsid w:val="65A7504F"/>
    <w:rsid w:val="65CD770E"/>
    <w:rsid w:val="66236B9E"/>
    <w:rsid w:val="66251939"/>
    <w:rsid w:val="66995CE7"/>
    <w:rsid w:val="67090B48"/>
    <w:rsid w:val="67476DD1"/>
    <w:rsid w:val="67A23BD0"/>
    <w:rsid w:val="67A76B87"/>
    <w:rsid w:val="67C7772B"/>
    <w:rsid w:val="6829317C"/>
    <w:rsid w:val="685B6669"/>
    <w:rsid w:val="685F7EDD"/>
    <w:rsid w:val="6874160F"/>
    <w:rsid w:val="68B14E68"/>
    <w:rsid w:val="68EC6193"/>
    <w:rsid w:val="69084AB0"/>
    <w:rsid w:val="69171DC5"/>
    <w:rsid w:val="694825CE"/>
    <w:rsid w:val="69742E16"/>
    <w:rsid w:val="69D76A71"/>
    <w:rsid w:val="69D8209D"/>
    <w:rsid w:val="69F60F74"/>
    <w:rsid w:val="69F83A52"/>
    <w:rsid w:val="6A6B2DA9"/>
    <w:rsid w:val="6A8E1942"/>
    <w:rsid w:val="6AFD3290"/>
    <w:rsid w:val="6B3F3AEA"/>
    <w:rsid w:val="6B800AC4"/>
    <w:rsid w:val="6BA44C27"/>
    <w:rsid w:val="6BDF6095"/>
    <w:rsid w:val="6C1A00FB"/>
    <w:rsid w:val="6C4C44D0"/>
    <w:rsid w:val="6C95005F"/>
    <w:rsid w:val="6CD01CC4"/>
    <w:rsid w:val="6D0D5F91"/>
    <w:rsid w:val="6D1A4A01"/>
    <w:rsid w:val="6D4A6613"/>
    <w:rsid w:val="6D926911"/>
    <w:rsid w:val="6D9C2EDF"/>
    <w:rsid w:val="6DA67151"/>
    <w:rsid w:val="6DB4152F"/>
    <w:rsid w:val="6DFE6ADB"/>
    <w:rsid w:val="6E0E4B7E"/>
    <w:rsid w:val="6E4F6287"/>
    <w:rsid w:val="6E9569B4"/>
    <w:rsid w:val="6EC06E45"/>
    <w:rsid w:val="6F8F4F84"/>
    <w:rsid w:val="6F9A27E0"/>
    <w:rsid w:val="6FA5045A"/>
    <w:rsid w:val="6FB47DCC"/>
    <w:rsid w:val="6FBD5AAD"/>
    <w:rsid w:val="6FDF1B90"/>
    <w:rsid w:val="70071F3F"/>
    <w:rsid w:val="7039268E"/>
    <w:rsid w:val="709F05B0"/>
    <w:rsid w:val="70A57C87"/>
    <w:rsid w:val="70AD7660"/>
    <w:rsid w:val="70AE2345"/>
    <w:rsid w:val="70F121A7"/>
    <w:rsid w:val="71550B4C"/>
    <w:rsid w:val="717F3F39"/>
    <w:rsid w:val="71A6670F"/>
    <w:rsid w:val="71B11717"/>
    <w:rsid w:val="71BF5162"/>
    <w:rsid w:val="71D90A58"/>
    <w:rsid w:val="71FB6FBB"/>
    <w:rsid w:val="72D73A4C"/>
    <w:rsid w:val="72F6507B"/>
    <w:rsid w:val="73011693"/>
    <w:rsid w:val="73544427"/>
    <w:rsid w:val="73C14F4F"/>
    <w:rsid w:val="73C35B7B"/>
    <w:rsid w:val="7408146A"/>
    <w:rsid w:val="744A2088"/>
    <w:rsid w:val="749530A7"/>
    <w:rsid w:val="74BA02F2"/>
    <w:rsid w:val="74CA4768"/>
    <w:rsid w:val="74ED1CBC"/>
    <w:rsid w:val="76206C56"/>
    <w:rsid w:val="76C42635"/>
    <w:rsid w:val="77677E39"/>
    <w:rsid w:val="777E49A0"/>
    <w:rsid w:val="778C48DD"/>
    <w:rsid w:val="77A2048E"/>
    <w:rsid w:val="77B80CF6"/>
    <w:rsid w:val="77DC456C"/>
    <w:rsid w:val="786515D5"/>
    <w:rsid w:val="78884339"/>
    <w:rsid w:val="78900C66"/>
    <w:rsid w:val="78F035D9"/>
    <w:rsid w:val="790A59DA"/>
    <w:rsid w:val="79303D4B"/>
    <w:rsid w:val="793365A8"/>
    <w:rsid w:val="795B63AA"/>
    <w:rsid w:val="797B080F"/>
    <w:rsid w:val="797F014F"/>
    <w:rsid w:val="79AE01E3"/>
    <w:rsid w:val="79C04667"/>
    <w:rsid w:val="79C40F69"/>
    <w:rsid w:val="79DF1969"/>
    <w:rsid w:val="79F84CA2"/>
    <w:rsid w:val="7A006501"/>
    <w:rsid w:val="7A133165"/>
    <w:rsid w:val="7A4F08F6"/>
    <w:rsid w:val="7A727A14"/>
    <w:rsid w:val="7ABE245E"/>
    <w:rsid w:val="7ACE1F4B"/>
    <w:rsid w:val="7B225453"/>
    <w:rsid w:val="7B4C5DF7"/>
    <w:rsid w:val="7BD737CF"/>
    <w:rsid w:val="7BFA57E4"/>
    <w:rsid w:val="7C2C65E7"/>
    <w:rsid w:val="7CD54CCF"/>
    <w:rsid w:val="7CEB4F9F"/>
    <w:rsid w:val="7CF13B4F"/>
    <w:rsid w:val="7CF65BD7"/>
    <w:rsid w:val="7CFB37BE"/>
    <w:rsid w:val="7CFF24C2"/>
    <w:rsid w:val="7D645013"/>
    <w:rsid w:val="7D7C2854"/>
    <w:rsid w:val="7DA8228C"/>
    <w:rsid w:val="7DB62F6D"/>
    <w:rsid w:val="7DB666C5"/>
    <w:rsid w:val="7DFB399C"/>
    <w:rsid w:val="7E590F57"/>
    <w:rsid w:val="7EAD48E8"/>
    <w:rsid w:val="7EB07000"/>
    <w:rsid w:val="7ED33C18"/>
    <w:rsid w:val="7F8818B0"/>
    <w:rsid w:val="7FC254E4"/>
    <w:rsid w:val="B779A9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unhideWhenUsed/>
    <w:qFormat/>
    <w:uiPriority w:val="0"/>
    <w:pPr>
      <w:keepNext/>
      <w:keepLines/>
      <w:spacing w:beforeLines="50" w:line="400" w:lineRule="exact"/>
      <w:ind w:firstLine="866" w:firstLineChars="196"/>
      <w:jc w:val="center"/>
      <w:outlineLvl w:val="1"/>
    </w:pPr>
    <w:rPr>
      <w:rFonts w:ascii="仿宋_GB2312" w:hAnsi="仿宋" w:eastAsia="仿宋_GB2312"/>
      <w:b/>
      <w:bCs/>
      <w:sz w:val="44"/>
      <w:szCs w:val="44"/>
    </w:rPr>
  </w:style>
  <w:style w:type="paragraph" w:styleId="5">
    <w:name w:val="heading 3"/>
    <w:basedOn w:val="1"/>
    <w:next w:val="1"/>
    <w:qFormat/>
    <w:uiPriority w:val="0"/>
    <w:pPr>
      <w:keepNext/>
      <w:keepLines/>
      <w:spacing w:line="360" w:lineRule="auto"/>
      <w:outlineLvl w:val="2"/>
    </w:pPr>
    <w:rPr>
      <w:rFonts w:cs="Times New Roman"/>
      <w:b/>
      <w:bCs/>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6">
    <w:name w:val="Normal Indent"/>
    <w:basedOn w:val="1"/>
    <w:qFormat/>
    <w:uiPriority w:val="0"/>
    <w:pPr>
      <w:ind w:firstLine="420"/>
    </w:pPr>
  </w:style>
  <w:style w:type="paragraph" w:styleId="7">
    <w:name w:val="Body Text"/>
    <w:basedOn w:val="1"/>
    <w:next w:val="8"/>
    <w:qFormat/>
    <w:uiPriority w:val="0"/>
    <w:pPr>
      <w:spacing w:after="120"/>
    </w:pPr>
    <w:rPr>
      <w:rFonts w:ascii="Times New Roman" w:hAnsi="Times New Roman" w:eastAsia="宋体" w:cs="Times New Roman"/>
      <w:szCs w:val="20"/>
    </w:rPr>
  </w:style>
  <w:style w:type="paragraph" w:styleId="8">
    <w:name w:val="toc 2"/>
    <w:basedOn w:val="1"/>
    <w:next w:val="1"/>
    <w:qFormat/>
    <w:uiPriority w:val="39"/>
    <w:pPr>
      <w:ind w:left="210"/>
      <w:jc w:val="left"/>
    </w:pPr>
    <w:rPr>
      <w:rFonts w:ascii="Calibri" w:hAnsi="Calibri" w:eastAsia="宋体" w:cs="Calibri"/>
      <w:smallCaps/>
      <w:sz w:val="20"/>
      <w:szCs w:val="20"/>
    </w:rPr>
  </w:style>
  <w:style w:type="paragraph" w:styleId="9">
    <w:name w:val="Body Text Indent"/>
    <w:basedOn w:val="1"/>
    <w:next w:val="10"/>
    <w:unhideWhenUsed/>
    <w:qFormat/>
    <w:uiPriority w:val="99"/>
    <w:pPr>
      <w:spacing w:line="312" w:lineRule="auto"/>
      <w:ind w:firstLine="735" w:firstLineChars="245"/>
    </w:pPr>
  </w:style>
  <w:style w:type="paragraph" w:customStyle="1" w:styleId="10">
    <w:name w:val="Default"/>
    <w:next w:val="1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大标题"/>
    <w:basedOn w:val="1"/>
    <w:next w:val="12"/>
    <w:qFormat/>
    <w:uiPriority w:val="0"/>
    <w:pPr>
      <w:jc w:val="center"/>
    </w:pPr>
    <w:rPr>
      <w:rFonts w:ascii="Arial" w:hAnsi="Arial" w:eastAsia="宋体"/>
      <w:b/>
      <w:sz w:val="28"/>
      <w:szCs w:val="24"/>
    </w:rPr>
  </w:style>
  <w:style w:type="paragraph" w:styleId="12">
    <w:name w:val="Body Text First Indent 2"/>
    <w:basedOn w:val="9"/>
    <w:next w:val="1"/>
    <w:unhideWhenUsed/>
    <w:qFormat/>
    <w:uiPriority w:val="99"/>
    <w:pPr>
      <w:spacing w:after="120" w:line="240" w:lineRule="auto"/>
      <w:ind w:left="420" w:leftChars="200" w:firstLine="420" w:firstLineChars="200"/>
    </w:pPr>
  </w:style>
  <w:style w:type="paragraph" w:styleId="13">
    <w:name w:val="Plain Text"/>
    <w:basedOn w:val="1"/>
    <w:qFormat/>
    <w:uiPriority w:val="0"/>
    <w:rPr>
      <w:rFonts w:ascii="宋体" w:hAnsi="Courier New"/>
    </w:rPr>
  </w:style>
  <w:style w:type="paragraph" w:styleId="14">
    <w:name w:val="Balloon Text"/>
    <w:basedOn w:val="1"/>
    <w:link w:val="50"/>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jc w:val="left"/>
    </w:pPr>
    <w:rPr>
      <w:rFonts w:ascii="Calibri" w:hAnsi="Calibri" w:cs="Calibri"/>
      <w:b/>
      <w:bCs/>
      <w:caps/>
      <w:sz w:val="20"/>
      <w:szCs w:val="20"/>
    </w:rPr>
  </w:style>
  <w:style w:type="paragraph" w:styleId="18">
    <w:name w:val="footnote text"/>
    <w:basedOn w:val="1"/>
    <w:unhideWhenUsed/>
    <w:qFormat/>
    <w:uiPriority w:val="99"/>
    <w:rPr>
      <w:sz w:val="18"/>
      <w:szCs w:val="18"/>
    </w:rPr>
  </w:style>
  <w:style w:type="paragraph" w:styleId="19">
    <w:name w:val="Body Text Indent 3"/>
    <w:basedOn w:val="1"/>
    <w:link w:val="43"/>
    <w:qFormat/>
    <w:uiPriority w:val="0"/>
    <w:pPr>
      <w:spacing w:line="400" w:lineRule="exact"/>
      <w:ind w:firstLine="480" w:firstLineChars="200"/>
    </w:pPr>
    <w:rPr>
      <w:sz w:val="16"/>
      <w:szCs w:val="16"/>
    </w:rPr>
  </w:style>
  <w:style w:type="paragraph" w:styleId="20">
    <w:name w:val="Body Text 2"/>
    <w:basedOn w:val="1"/>
    <w:unhideWhenUsed/>
    <w:qFormat/>
    <w:uiPriority w:val="99"/>
    <w:rPr>
      <w:sz w:val="28"/>
    </w:rPr>
  </w:style>
  <w:style w:type="paragraph" w:styleId="21">
    <w:name w:val="Normal (Web)"/>
    <w:basedOn w:val="1"/>
    <w:qFormat/>
    <w:uiPriority w:val="0"/>
    <w:pPr>
      <w:widowControl/>
      <w:spacing w:before="100" w:beforeAutospacing="1" w:after="100" w:afterAutospacing="1"/>
      <w:jc w:val="left"/>
    </w:pPr>
    <w:rPr>
      <w:rFonts w:ascii="宋体" w:hAnsi="宋体" w:eastAsia="宋体"/>
      <w:kern w:val="0"/>
      <w:sz w:val="24"/>
      <w:szCs w:val="20"/>
    </w:rPr>
  </w:style>
  <w:style w:type="paragraph" w:styleId="22">
    <w:name w:val="Body Text First Indent"/>
    <w:basedOn w:val="7"/>
    <w:next w:val="12"/>
    <w:unhideWhenUsed/>
    <w:qFormat/>
    <w:uiPriority w:val="99"/>
    <w:pPr>
      <w:ind w:firstLine="420" w:firstLineChars="100"/>
    </w:p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style>
  <w:style w:type="character" w:styleId="27">
    <w:name w:val="FollowedHyperlink"/>
    <w:basedOn w:val="25"/>
    <w:qFormat/>
    <w:uiPriority w:val="0"/>
    <w:rPr>
      <w:color w:val="000000"/>
      <w:u w:val="none"/>
    </w:rPr>
  </w:style>
  <w:style w:type="character" w:styleId="28">
    <w:name w:val="Emphasis"/>
    <w:basedOn w:val="25"/>
    <w:qFormat/>
    <w:uiPriority w:val="0"/>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qFormat/>
    <w:uiPriority w:val="0"/>
  </w:style>
  <w:style w:type="character" w:styleId="32">
    <w:name w:val="HTML Variable"/>
    <w:basedOn w:val="25"/>
    <w:qFormat/>
    <w:uiPriority w:val="0"/>
  </w:style>
  <w:style w:type="character" w:styleId="33">
    <w:name w:val="Hyperlink"/>
    <w:basedOn w:val="25"/>
    <w:qFormat/>
    <w:uiPriority w:val="0"/>
    <w:rPr>
      <w:color w:val="000000"/>
      <w:u w:val="none"/>
    </w:rPr>
  </w:style>
  <w:style w:type="character" w:styleId="34">
    <w:name w:val="HTML Code"/>
    <w:basedOn w:val="25"/>
    <w:qFormat/>
    <w:uiPriority w:val="0"/>
    <w:rPr>
      <w:rFonts w:hint="default" w:ascii="monospace" w:hAnsi="monospace" w:eastAsia="monospace" w:cs="monospace"/>
      <w:sz w:val="20"/>
    </w:rPr>
  </w:style>
  <w:style w:type="character" w:styleId="35">
    <w:name w:val="HTML Cite"/>
    <w:basedOn w:val="25"/>
    <w:qFormat/>
    <w:uiPriority w:val="0"/>
  </w:style>
  <w:style w:type="character" w:styleId="36">
    <w:name w:val="HTML Keyboard"/>
    <w:basedOn w:val="25"/>
    <w:qFormat/>
    <w:uiPriority w:val="0"/>
    <w:rPr>
      <w:rFonts w:hint="default" w:ascii="monospace" w:hAnsi="monospace" w:eastAsia="monospace" w:cs="monospace"/>
      <w:sz w:val="20"/>
    </w:rPr>
  </w:style>
  <w:style w:type="character" w:styleId="37">
    <w:name w:val="HTML Sample"/>
    <w:basedOn w:val="25"/>
    <w:qFormat/>
    <w:uiPriority w:val="0"/>
    <w:rPr>
      <w:rFonts w:ascii="monospace" w:hAnsi="monospace" w:eastAsia="monospace" w:cs="monospace"/>
    </w:rPr>
  </w:style>
  <w:style w:type="paragraph" w:customStyle="1" w:styleId="38">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39">
    <w:name w:val="No Spacing"/>
    <w:basedOn w:val="1"/>
    <w:qFormat/>
    <w:uiPriority w:val="1"/>
    <w:pPr>
      <w:spacing w:after="0" w:line="400" w:lineRule="exact"/>
    </w:pPr>
    <w:rPr>
      <w:rFonts w:eastAsia="宋体"/>
      <w:sz w:val="24"/>
    </w:rPr>
  </w:style>
  <w:style w:type="paragraph" w:customStyle="1" w:styleId="40">
    <w:name w:val="文档正文"/>
    <w:basedOn w:val="1"/>
    <w:qFormat/>
    <w:uiPriority w:val="99"/>
    <w:pPr>
      <w:adjustRightInd w:val="0"/>
      <w:spacing w:line="480" w:lineRule="atLeast"/>
      <w:ind w:firstLine="567"/>
      <w:textAlignment w:val="baseline"/>
    </w:pPr>
    <w:rPr>
      <w:rFonts w:ascii="仿宋_GB2312" w:eastAsia="仿宋_GB2312"/>
      <w:kern w:val="0"/>
      <w:sz w:val="28"/>
      <w:szCs w:val="20"/>
    </w:rPr>
  </w:style>
  <w:style w:type="paragraph" w:customStyle="1" w:styleId="41">
    <w:name w:val="列出段落1"/>
    <w:basedOn w:val="1"/>
    <w:qFormat/>
    <w:uiPriority w:val="34"/>
    <w:pPr>
      <w:ind w:firstLine="420" w:firstLineChars="200"/>
    </w:pPr>
  </w:style>
  <w:style w:type="paragraph" w:customStyle="1" w:styleId="42">
    <w:name w:val="列出段落11"/>
    <w:basedOn w:val="1"/>
    <w:qFormat/>
    <w:uiPriority w:val="0"/>
    <w:pPr>
      <w:ind w:firstLine="420" w:firstLineChars="200"/>
    </w:pPr>
  </w:style>
  <w:style w:type="character" w:customStyle="1" w:styleId="43">
    <w:name w:val="正文文本缩进 3 Char Char"/>
    <w:link w:val="19"/>
    <w:qFormat/>
    <w:uiPriority w:val="0"/>
    <w:rPr>
      <w:sz w:val="16"/>
      <w:szCs w:val="16"/>
    </w:rPr>
  </w:style>
  <w:style w:type="character" w:customStyle="1" w:styleId="44">
    <w:name w:val="apple-converted-space"/>
    <w:basedOn w:val="25"/>
    <w:qFormat/>
    <w:uiPriority w:val="0"/>
  </w:style>
  <w:style w:type="character" w:customStyle="1" w:styleId="45">
    <w:name w:val="icon_ds"/>
    <w:basedOn w:val="25"/>
    <w:qFormat/>
    <w:uiPriority w:val="0"/>
    <w:rPr>
      <w:sz w:val="21"/>
      <w:szCs w:val="21"/>
    </w:rPr>
  </w:style>
  <w:style w:type="character" w:customStyle="1" w:styleId="46">
    <w:name w:val="icon_ds1"/>
    <w:basedOn w:val="25"/>
    <w:qFormat/>
    <w:uiPriority w:val="0"/>
  </w:style>
  <w:style w:type="character" w:customStyle="1" w:styleId="47">
    <w:name w:val="fr"/>
    <w:basedOn w:val="25"/>
    <w:qFormat/>
    <w:uiPriority w:val="0"/>
  </w:style>
  <w:style w:type="character" w:customStyle="1" w:styleId="48">
    <w:name w:val="xiadan"/>
    <w:basedOn w:val="25"/>
    <w:qFormat/>
    <w:uiPriority w:val="0"/>
    <w:rPr>
      <w:shd w:val="clear" w:color="auto" w:fill="E4393C"/>
    </w:rPr>
  </w:style>
  <w:style w:type="character" w:customStyle="1" w:styleId="49">
    <w:name w:val="icon_gys"/>
    <w:basedOn w:val="25"/>
    <w:qFormat/>
    <w:uiPriority w:val="0"/>
    <w:rPr>
      <w:sz w:val="21"/>
      <w:szCs w:val="21"/>
    </w:rPr>
  </w:style>
  <w:style w:type="character" w:customStyle="1" w:styleId="50">
    <w:name w:val="批注框文本 Char Char"/>
    <w:basedOn w:val="25"/>
    <w:link w:val="14"/>
    <w:qFormat/>
    <w:uiPriority w:val="0"/>
    <w:rPr>
      <w:rFonts w:ascii="Calibri" w:hAnsi="Calibri" w:eastAsia="宋体" w:cs="黑体"/>
      <w:kern w:val="2"/>
      <w:sz w:val="18"/>
      <w:szCs w:val="18"/>
    </w:rPr>
  </w:style>
  <w:style w:type="paragraph" w:customStyle="1" w:styleId="51">
    <w:name w:val="_Style 1"/>
    <w:basedOn w:val="1"/>
    <w:qFormat/>
    <w:uiPriority w:val="0"/>
    <w:pPr>
      <w:ind w:firstLine="200" w:firstLineChars="200"/>
    </w:pPr>
    <w:rPr>
      <w:rFonts w:ascii="Times New Roman" w:hAnsi="Times New Roman"/>
      <w:szCs w:val="24"/>
    </w:rPr>
  </w:style>
  <w:style w:type="paragraph" w:customStyle="1" w:styleId="52">
    <w:name w:val="样式1"/>
    <w:basedOn w:val="1"/>
    <w:qFormat/>
    <w:uiPriority w:val="0"/>
    <w:pPr>
      <w:adjustRightInd w:val="0"/>
      <w:textAlignment w:val="baseline"/>
    </w:pPr>
    <w:rPr>
      <w:rFonts w:ascii="宋体" w:hAnsi="宋体"/>
      <w:kern w:val="0"/>
      <w:szCs w:val="21"/>
    </w:rPr>
  </w:style>
  <w:style w:type="character" w:customStyle="1" w:styleId="53">
    <w:name w:val="Other|1_"/>
    <w:link w:val="54"/>
    <w:qFormat/>
    <w:uiPriority w:val="99"/>
    <w:rPr>
      <w:rFonts w:ascii="宋体" w:cs="宋体"/>
      <w:sz w:val="26"/>
      <w:szCs w:val="26"/>
      <w:lang w:val="zh-CN"/>
    </w:rPr>
  </w:style>
  <w:style w:type="paragraph" w:customStyle="1" w:styleId="54">
    <w:name w:val="Other|1"/>
    <w:basedOn w:val="1"/>
    <w:link w:val="53"/>
    <w:qFormat/>
    <w:uiPriority w:val="99"/>
    <w:pPr>
      <w:shd w:val="clear" w:color="auto" w:fill="FFFFFF"/>
      <w:spacing w:line="420" w:lineRule="auto"/>
      <w:ind w:firstLine="400"/>
      <w:jc w:val="left"/>
    </w:pPr>
    <w:rPr>
      <w:rFonts w:ascii="宋体" w:cs="宋体"/>
      <w:sz w:val="26"/>
      <w:szCs w:val="26"/>
      <w:lang w:val="zh-CN"/>
    </w:rPr>
  </w:style>
  <w:style w:type="paragraph" w:styleId="55">
    <w:name w:val="List Paragraph"/>
    <w:basedOn w:val="1"/>
    <w:qFormat/>
    <w:uiPriority w:val="0"/>
    <w:pPr>
      <w:ind w:firstLine="420" w:firstLineChars="200"/>
    </w:pPr>
    <w:rPr>
      <w:rFonts w:ascii="Times New Roman" w:hAnsi="Times New Roman" w:eastAsia="宋体"/>
      <w:szCs w:val="20"/>
    </w:rPr>
  </w:style>
  <w:style w:type="paragraph" w:customStyle="1" w:styleId="56">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57">
    <w:name w:val="p0"/>
    <w:basedOn w:val="1"/>
    <w:qFormat/>
    <w:uiPriority w:val="0"/>
    <w:pPr>
      <w:jc w:val="both"/>
    </w:pPr>
    <w:rPr>
      <w:rFonts w:ascii="Times New Roman" w:hAnsi="Times New Roman" w:cs="Times New Roman"/>
      <w:sz w:val="21"/>
      <w:szCs w:val="21"/>
    </w:rPr>
  </w:style>
  <w:style w:type="character" w:customStyle="1" w:styleId="58">
    <w:name w:val="15"/>
    <w:qFormat/>
    <w:uiPriority w:val="0"/>
    <w:rPr>
      <w:rFonts w:hint="default" w:ascii="Times New Roman" w:hAnsi="Times New Roman" w:cs="Times New Roman"/>
      <w:color w:val="464445"/>
      <w:u w:val="none"/>
    </w:rPr>
  </w:style>
  <w:style w:type="paragraph" w:customStyle="1" w:styleId="5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23767</Words>
  <Characters>25038</Characters>
  <Lines>163</Lines>
  <Paragraphs>46</Paragraphs>
  <TotalTime>46</TotalTime>
  <ScaleCrop>false</ScaleCrop>
  <LinksUpToDate>false</LinksUpToDate>
  <CharactersWithSpaces>26977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2016-11-14T10:26:00Z</dcterms:created>
  <dc:creator>Administrator</dc:creator>
  <cp:lastModifiedBy>chillily</cp:lastModifiedBy>
  <cp:lastPrinted>2022-06-30T08:10:03Z</cp:lastPrinted>
  <dcterms:modified xsi:type="dcterms:W3CDTF">2022-06-30T08:50:17Z</dcterms:modified>
  <dc:title>济源市济水一中房屋修缮项目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6A5ADAAA69954139AB190BA5344EE0A6</vt:lpwstr>
  </property>
</Properties>
</file>